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06" w:rsidRPr="00B45EF9" w:rsidRDefault="004F5706" w:rsidP="004F5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ПРАВО, БИОЭТИКА И ДЕОНТОЛОГИЯ. ОСНОВЫ ТЕОРИИ ГОСУДАРСТВА И ПРАВА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для рассмотрения: </w:t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>Основные теории происхождения государства и права.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 Понятие права. Структура и система права. Основные отрасли права в системе российского права. Институты права.</w:t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Право и закон. Формы права. Источники права. 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 Норма права и их структура. Нормативные акты и их виды.  Правовые системы.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>Правоотношения. Субъекты права.   Понятие  правового статуса.</w:t>
      </w:r>
      <w:r w:rsidRPr="004D7613">
        <w:rPr>
          <w:color w:val="000000"/>
          <w:sz w:val="28"/>
          <w:szCs w:val="28"/>
        </w:rPr>
        <w:tab/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Толкование</w:t>
      </w:r>
      <w:r w:rsidRPr="004D7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права.</w:t>
      </w:r>
    </w:p>
    <w:p w:rsidR="004F5706" w:rsidRDefault="004F5706" w:rsidP="004F5706">
      <w:pPr>
        <w:pStyle w:val="a3"/>
        <w:ind w:left="426"/>
        <w:jc w:val="both"/>
        <w:rPr>
          <w:color w:val="000000"/>
          <w:sz w:val="28"/>
          <w:szCs w:val="28"/>
        </w:rPr>
      </w:pPr>
      <w:r w:rsidRPr="0012282C">
        <w:rPr>
          <w:b/>
          <w:color w:val="000000"/>
          <w:sz w:val="28"/>
          <w:szCs w:val="28"/>
        </w:rPr>
        <w:t>Основные понятия темы (</w:t>
      </w:r>
      <w:proofErr w:type="spellStart"/>
      <w:r w:rsidRPr="0012282C">
        <w:rPr>
          <w:b/>
          <w:color w:val="000000"/>
          <w:sz w:val="28"/>
          <w:szCs w:val="28"/>
        </w:rPr>
        <w:t>см</w:t>
      </w:r>
      <w:proofErr w:type="gramStart"/>
      <w:r w:rsidRPr="0012282C">
        <w:rPr>
          <w:b/>
          <w:color w:val="000000"/>
          <w:sz w:val="28"/>
          <w:szCs w:val="28"/>
        </w:rPr>
        <w:t>.г</w:t>
      </w:r>
      <w:proofErr w:type="gramEnd"/>
      <w:r w:rsidRPr="0012282C">
        <w:rPr>
          <w:b/>
          <w:color w:val="000000"/>
          <w:sz w:val="28"/>
          <w:szCs w:val="28"/>
        </w:rPr>
        <w:t>лоссарий</w:t>
      </w:r>
      <w:proofErr w:type="spellEnd"/>
      <w:r w:rsidRPr="0012282C">
        <w:rPr>
          <w:b/>
          <w:color w:val="000000"/>
          <w:sz w:val="28"/>
          <w:szCs w:val="28"/>
        </w:rPr>
        <w:t xml:space="preserve"> в методических рекомендациях для студентов по дисциплине «Правоведение» на образовательном портале, словарь в информационно-правовой системе «Гарант» </w:t>
      </w:r>
      <w:proofErr w:type="spellStart"/>
      <w:r w:rsidRPr="0012282C">
        <w:rPr>
          <w:b/>
          <w:color w:val="000000"/>
          <w:sz w:val="28"/>
          <w:szCs w:val="28"/>
        </w:rPr>
        <w:t>эл.библиотеке</w:t>
      </w:r>
      <w:proofErr w:type="spellEnd"/>
      <w:r w:rsidRPr="0012282C">
        <w:rPr>
          <w:b/>
          <w:color w:val="000000"/>
          <w:sz w:val="28"/>
          <w:szCs w:val="28"/>
        </w:rPr>
        <w:t xml:space="preserve"> </w:t>
      </w:r>
      <w:proofErr w:type="spellStart"/>
      <w:r w:rsidRPr="0012282C">
        <w:rPr>
          <w:b/>
          <w:color w:val="000000"/>
          <w:sz w:val="28"/>
          <w:szCs w:val="28"/>
        </w:rPr>
        <w:t>ОрГМА</w:t>
      </w:r>
      <w:proofErr w:type="spellEnd"/>
      <w:r w:rsidRPr="0012282C">
        <w:rPr>
          <w:b/>
          <w:color w:val="000000"/>
          <w:sz w:val="28"/>
          <w:szCs w:val="28"/>
        </w:rPr>
        <w:t>):</w:t>
      </w:r>
      <w:r w:rsidRPr="0012282C">
        <w:rPr>
          <w:color w:val="000000"/>
          <w:sz w:val="28"/>
          <w:szCs w:val="28"/>
        </w:rPr>
        <w:t xml:space="preserve">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«аналогия закона»,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«аналогия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E65FE9">
        <w:rPr>
          <w:rFonts w:ascii="Times New Roman" w:hAnsi="Times New Roman"/>
          <w:sz w:val="28"/>
          <w:szCs w:val="28"/>
        </w:rPr>
        <w:t>ланкетная форма</w:t>
      </w:r>
      <w:r>
        <w:rPr>
          <w:rFonts w:ascii="Times New Roman" w:hAnsi="Times New Roman"/>
          <w:sz w:val="28"/>
          <w:szCs w:val="28"/>
        </w:rPr>
        <w:t>»</w:t>
      </w:r>
    </w:p>
    <w:p w:rsidR="004F5706" w:rsidRPr="00E65FE9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«виды юридической ответственности»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«гипотеза»,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«государство»,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«государственная власть»,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«гражданское общество»,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«действие закона</w:t>
      </w:r>
      <w:r w:rsidRPr="00781EA2">
        <w:rPr>
          <w:rFonts w:ascii="Times New Roman" w:hAnsi="Times New Roman"/>
          <w:spacing w:val="-4"/>
          <w:sz w:val="28"/>
          <w:szCs w:val="28"/>
        </w:rPr>
        <w:t>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«дефиниция юридическая»,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«диспозиция»,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«закон»,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«законность»,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«институт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lastRenderedPageBreak/>
        <w:t xml:space="preserve"> «источник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«норма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«нормативно-правовой акт»,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«отрасль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«разъяснение»,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«уяснение»,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«подзаконный нормативно-правовой акт»,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«политический режим»,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«правовая семья»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«правовая система»,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81EA2">
        <w:rPr>
          <w:rFonts w:ascii="Times New Roman" w:hAnsi="Times New Roman"/>
          <w:spacing w:val="-4"/>
          <w:sz w:val="28"/>
          <w:szCs w:val="28"/>
        </w:rPr>
        <w:t xml:space="preserve">«правоведение»,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«правовое государство»,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«правоотношение»,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«правонарушение»,</w:t>
      </w:r>
    </w:p>
    <w:p w:rsidR="004F5706" w:rsidRPr="00781EA2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«правопорядок</w:t>
      </w:r>
      <w:r>
        <w:rPr>
          <w:rFonts w:ascii="Times New Roman" w:hAnsi="Times New Roman"/>
          <w:spacing w:val="-4"/>
          <w:sz w:val="28"/>
          <w:szCs w:val="28"/>
        </w:rPr>
        <w:t>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 w:rsidRPr="00781EA2">
        <w:rPr>
          <w:rFonts w:ascii="Times New Roman" w:hAnsi="Times New Roman"/>
          <w:spacing w:val="-4"/>
          <w:sz w:val="28"/>
          <w:szCs w:val="28"/>
        </w:rPr>
        <w:t>правоприменение</w:t>
      </w:r>
      <w:proofErr w:type="spellEnd"/>
      <w:r w:rsidRPr="00781EA2">
        <w:rPr>
          <w:rFonts w:ascii="Times New Roman" w:hAnsi="Times New Roman"/>
          <w:spacing w:val="-4"/>
          <w:sz w:val="28"/>
          <w:szCs w:val="28"/>
        </w:rPr>
        <w:t>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«презумпция»,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«пробел в праве»,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«разъяснение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«реализация норм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«республика»,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lastRenderedPageBreak/>
        <w:t xml:space="preserve"> «санкция»,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«система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«систематизация нормативно-правовых актов (законодательства)», «кодификация»,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«события», </w:t>
      </w:r>
    </w:p>
    <w:p w:rsidR="004F5706" w:rsidRPr="00DC6E68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C6E68">
        <w:rPr>
          <w:rFonts w:ascii="Times New Roman" w:hAnsi="Times New Roman"/>
          <w:sz w:val="28"/>
          <w:szCs w:val="28"/>
        </w:rPr>
        <w:t>«структура нормы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«субъект правоотношения»,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«суверенитет»,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«толкование норм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«уяснение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«федерация»,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«фикция»,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государства»,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государственного устройства»,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правления»,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«юридическая коллизия»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«юридическая ответственность»</w:t>
      </w:r>
    </w:p>
    <w:p w:rsidR="004F5706" w:rsidRPr="0012282C" w:rsidRDefault="004F5706" w:rsidP="004F5706">
      <w:pPr>
        <w:pStyle w:val="a3"/>
        <w:ind w:left="426"/>
        <w:jc w:val="both"/>
        <w:rPr>
          <w:color w:val="000000"/>
          <w:sz w:val="28"/>
          <w:szCs w:val="28"/>
        </w:rPr>
      </w:pPr>
      <w:r w:rsidRPr="00781EA2">
        <w:rPr>
          <w:spacing w:val="-4"/>
          <w:sz w:val="28"/>
          <w:szCs w:val="28"/>
        </w:rPr>
        <w:t>«юридические факты»</w:t>
      </w:r>
    </w:p>
    <w:p w:rsidR="004F5706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sz w:val="28"/>
          <w:szCs w:val="28"/>
        </w:rPr>
        <w:t xml:space="preserve"> 6.2 Доклады   по теме: </w:t>
      </w:r>
    </w:p>
    <w:p w:rsidR="004F5706" w:rsidRPr="001E519F" w:rsidRDefault="004F5706" w:rsidP="004F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1. Правовое государство и гражданское общество.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2. Право в системе социальных норм (соотношение норм права и </w:t>
      </w:r>
      <w:r>
        <w:rPr>
          <w:rFonts w:ascii="Times New Roman" w:eastAsia="Times New Roman" w:hAnsi="Times New Roman" w:cs="Times New Roman"/>
          <w:sz w:val="28"/>
          <w:szCs w:val="28"/>
        </w:rPr>
        <w:t>морали).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z w:val="28"/>
          <w:szCs w:val="28"/>
        </w:rPr>
        <w:t>3.  Правосознание и правовая культура в профессиональной</w:t>
      </w:r>
      <w:r w:rsidRPr="001E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>деятельности медицинского работника.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. Система канонического права (РПЦ, Ватикан). 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>.Система права мусульманских стран.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Рекомендуемая литература: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«Правоведение» Марченко Михаил Николаевич, Дерябина Елена Михайловна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Издательство: Проспект, 2014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F5706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2.Теория государства и права: Курс лекций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частях. Т.2 </w:t>
      </w:r>
      <w:proofErr w:type="spell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М.:изд-во</w:t>
      </w:r>
      <w:proofErr w:type="spell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«Юридический 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01CCF" w:rsidRDefault="00401CCF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Default="00CE29D6"/>
    <w:p w:rsidR="00CE29D6" w:rsidRPr="00356340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340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1.Соотнести приведенные </w:t>
      </w:r>
      <w:r w:rsidR="00356340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="00C53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2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3225">
        <w:rPr>
          <w:rFonts w:ascii="Times New Roman" w:hAnsi="Times New Roman" w:cs="Times New Roman"/>
          <w:sz w:val="28"/>
          <w:szCs w:val="28"/>
        </w:rPr>
        <w:t>нормативно-правовым актом)</w:t>
      </w:r>
      <w:r>
        <w:rPr>
          <w:rFonts w:ascii="Times New Roman" w:hAnsi="Times New Roman" w:cs="Times New Roman"/>
          <w:sz w:val="28"/>
          <w:szCs w:val="28"/>
        </w:rPr>
        <w:t xml:space="preserve"> и содержащиеся в них нормы права: провести различия между НПА и нормой, определить расположение нормы в НПА.</w:t>
      </w:r>
    </w:p>
    <w:p w:rsid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6340">
        <w:rPr>
          <w:rFonts w:ascii="Times New Roman" w:hAnsi="Times New Roman" w:cs="Times New Roman"/>
          <w:sz w:val="28"/>
          <w:szCs w:val="28"/>
        </w:rPr>
        <w:t>К</w:t>
      </w:r>
      <w:r w:rsidRPr="00CE29D6">
        <w:rPr>
          <w:rFonts w:ascii="Times New Roman" w:hAnsi="Times New Roman" w:cs="Times New Roman"/>
          <w:sz w:val="28"/>
          <w:szCs w:val="28"/>
        </w:rPr>
        <w:t>лассифицировать  нормы статей различных НПА по видам</w:t>
      </w:r>
      <w:r w:rsidR="00356340">
        <w:rPr>
          <w:rFonts w:ascii="Times New Roman" w:hAnsi="Times New Roman" w:cs="Times New Roman"/>
          <w:sz w:val="28"/>
          <w:szCs w:val="28"/>
        </w:rPr>
        <w:t>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Уточнить, какие нормы обладают трех-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двухзвеньевой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структурой, указать эти нормы, вычленить в них гипотезу, диспозиции, санкцию.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9D6">
        <w:rPr>
          <w:rFonts w:ascii="Times New Roman" w:hAnsi="Times New Roman" w:cs="Times New Roman"/>
          <w:b/>
          <w:sz w:val="28"/>
          <w:szCs w:val="28"/>
        </w:rPr>
        <w:t>Статья 109 УК РФ. Причинение смерти по неосторожности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2. Причинение смерти по неосторожности вследствие ненадлежащего исполнения лицом своих профессиональных обязанностей -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D6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от 07.12.2011 N 420-ФЗ)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9D6">
        <w:rPr>
          <w:rFonts w:ascii="Times New Roman" w:hAnsi="Times New Roman" w:cs="Times New Roman"/>
          <w:b/>
          <w:sz w:val="28"/>
          <w:szCs w:val="28"/>
        </w:rPr>
        <w:t>Статья 41 КОНСТИТУЦИИ РФ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 </w:t>
      </w:r>
      <w:r w:rsidRPr="00CE29D6">
        <w:rPr>
          <w:rFonts w:ascii="Times New Roman" w:hAnsi="Times New Roman" w:cs="Times New Roman"/>
          <w:b/>
          <w:sz w:val="28"/>
          <w:szCs w:val="28"/>
        </w:rPr>
        <w:t>Статья 13. Соблюдение врачебной тайны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CE29D6">
        <w:rPr>
          <w:rFonts w:ascii="Times New Roman" w:hAnsi="Times New Roman" w:cs="Times New Roman"/>
          <w:b/>
          <w:sz w:val="28"/>
          <w:szCs w:val="28"/>
        </w:rPr>
        <w:t>323-ФЗ «ОБ ОСНОВАХ ОХРАНЫ ЗДОРОВЬЯ ГРАЖДАН В РОССИЙСКОЙ ФЕДЕРАЦИИ»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</w:t>
      </w:r>
      <w:r w:rsidRPr="00CE29D6">
        <w:rPr>
          <w:rFonts w:ascii="Times New Roman" w:hAnsi="Times New Roman" w:cs="Times New Roman"/>
          <w:sz w:val="28"/>
          <w:szCs w:val="28"/>
        </w:rPr>
        <w:lastRenderedPageBreak/>
        <w:t xml:space="preserve">иных обязанностей, за исключением случаев, установленных </w:t>
      </w:r>
      <w:hyperlink w:anchor="Par4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CE29D6">
        <w:rPr>
          <w:rFonts w:ascii="Times New Roman" w:hAnsi="Times New Roman" w:cs="Times New Roman"/>
          <w:sz w:val="28"/>
          <w:szCs w:val="28"/>
        </w:rPr>
        <w:t xml:space="preserve">3. С письменного согласия гражданина или его </w:t>
      </w:r>
      <w:hyperlink r:id="rId7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CE29D6">
        <w:rPr>
          <w:rFonts w:ascii="Times New Roman" w:hAnsi="Times New Roman" w:cs="Times New Roman"/>
          <w:sz w:val="28"/>
          <w:szCs w:val="28"/>
        </w:rP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r:id="rId8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пункта 1 части 9 статьи 20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2) при угрозе распространения инфекционных заболеваний, массовых отравлений и поражений;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D6">
        <w:rPr>
          <w:rFonts w:ascii="Times New Roman" w:hAnsi="Times New Roman" w:cs="Times New Roman"/>
          <w:sz w:val="28"/>
          <w:szCs w:val="28"/>
        </w:rP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proofErr w:type="gramEnd"/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(п. 3 в ред. Федерального </w:t>
      </w:r>
      <w:hyperlink r:id="rId9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от 23.07.2013 N 205-ФЗ)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4) в случае оказания медицинской помощи несовершеннолетнему в соответствии с </w:t>
      </w:r>
      <w:hyperlink r:id="rId10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20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несовершеннолетнему, не достигшему возраста, установленного </w:t>
      </w:r>
      <w:hyperlink r:id="rId11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54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для информирования одного из его родителей или иного </w:t>
      </w:r>
      <w:hyperlink r:id="rId12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 w:rsidRPr="00CE29D6">
        <w:rPr>
          <w:rFonts w:ascii="Times New Roman" w:hAnsi="Times New Roman" w:cs="Times New Roman"/>
          <w:sz w:val="28"/>
          <w:szCs w:val="28"/>
        </w:rPr>
        <w:t>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CE29D6" w:rsidRPr="00CE29D6" w:rsidRDefault="00CE29D6" w:rsidP="00CE29D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9D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E29D6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от 04.06.2014 N 145-ФЗ с </w:t>
      </w:r>
      <w:hyperlink r:id="rId14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1 января 2017 года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пункт 6 части 4 статьи 13 после слов "федеральных органов исполнительной власти" будет дополнен словами "и федеральных государственных органов".</w:t>
      </w:r>
    </w:p>
    <w:p w:rsidR="00CE29D6" w:rsidRPr="00CE29D6" w:rsidRDefault="00CE29D6" w:rsidP="00CE29D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D6">
        <w:rPr>
          <w:rFonts w:ascii="Times New Roman" w:hAnsi="Times New Roman" w:cs="Times New Roman"/>
          <w:sz w:val="28"/>
          <w:szCs w:val="28"/>
        </w:rPr>
        <w:lastRenderedPageBreak/>
        <w:t xml:space="preserve"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15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34.1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года N 329-ФЗ "О физической культуре и спорте в Российской Федерации" несчастного случая с лицом, проходящим спортивную подготовку и не состоящим</w:t>
      </w:r>
      <w:proofErr w:type="gramEnd"/>
      <w:r w:rsidRPr="00CE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9D6">
        <w:rPr>
          <w:rFonts w:ascii="Times New Roman" w:hAnsi="Times New Roman" w:cs="Times New Roman"/>
          <w:sz w:val="28"/>
          <w:szCs w:val="28"/>
        </w:rPr>
        <w:t>в 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  <w:proofErr w:type="gramEnd"/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25.11.2013 </w:t>
      </w:r>
      <w:hyperlink r:id="rId16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N 317-ФЗ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, от 06.04.2015 </w:t>
      </w:r>
      <w:hyperlink r:id="rId17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N 78-ФЗ</w:t>
        </w:r>
      </w:hyperlink>
      <w:r w:rsidRPr="00CE29D6">
        <w:rPr>
          <w:rFonts w:ascii="Times New Roman" w:hAnsi="Times New Roman" w:cs="Times New Roman"/>
          <w:sz w:val="28"/>
          <w:szCs w:val="28"/>
        </w:rPr>
        <w:t>)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</w:t>
      </w:r>
      <w:hyperlink r:id="rId18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9) в целях осуществления учета и контроля в системе обязательного социального страхования;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CE29D6" w:rsidRPr="00CE29D6" w:rsidRDefault="00CE29D6" w:rsidP="00CE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11) утратил силу. - Федеральный </w:t>
      </w:r>
      <w:hyperlink r:id="rId19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от 25.11.2013 N 317-ФЗ.</w:t>
      </w:r>
    </w:p>
    <w:p w:rsidR="00CE29D6" w:rsidRPr="00CE29D6" w:rsidRDefault="00CE29D6">
      <w:pPr>
        <w:rPr>
          <w:rFonts w:ascii="Times New Roman" w:hAnsi="Times New Roman" w:cs="Times New Roman"/>
          <w:sz w:val="28"/>
          <w:szCs w:val="28"/>
        </w:rPr>
      </w:pPr>
    </w:p>
    <w:p w:rsidR="00CE29D6" w:rsidRPr="00CE29D6" w:rsidRDefault="00CE29D6">
      <w:pPr>
        <w:rPr>
          <w:rFonts w:ascii="Times New Roman" w:hAnsi="Times New Roman" w:cs="Times New Roman"/>
          <w:sz w:val="28"/>
          <w:szCs w:val="28"/>
        </w:rPr>
      </w:pPr>
    </w:p>
    <w:sectPr w:rsidR="00CE29D6" w:rsidRPr="00CE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4B61"/>
    <w:multiLevelType w:val="hybridMultilevel"/>
    <w:tmpl w:val="CCEE7BFA"/>
    <w:lvl w:ilvl="0" w:tplc="CA1C08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06"/>
    <w:rsid w:val="00045392"/>
    <w:rsid w:val="00356340"/>
    <w:rsid w:val="00401CCF"/>
    <w:rsid w:val="004F5706"/>
    <w:rsid w:val="00C53225"/>
    <w:rsid w:val="00C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C91E994C0A4BD192FDB7F424D735CD3A973FFA58A6D1927F96FD837DEB2B6B71D2831C41E0202JCo2G" TargetMode="External"/><Relationship Id="rId13" Type="http://schemas.openxmlformats.org/officeDocument/2006/relationships/hyperlink" Target="consultantplus://offline/ref=281C91E994C0A4BD192FDB7F424D735CD3A67AF5A7846D1927F96FD837DEB2B6B71D2831C41E0306JCo1G" TargetMode="External"/><Relationship Id="rId18" Type="http://schemas.openxmlformats.org/officeDocument/2006/relationships/hyperlink" Target="consultantplus://offline/ref=281C91E994C0A4BD192FDB7F424D735CD3A774F6A68D6D1927F96FD837JDoE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81C91E994C0A4BD192FDB7F424D735CDBA874F0A28730132FA063DA30D1EDA1B0542430C41E00J0o0G" TargetMode="External"/><Relationship Id="rId12" Type="http://schemas.openxmlformats.org/officeDocument/2006/relationships/hyperlink" Target="consultantplus://offline/ref=281C91E994C0A4BD192FDB7F424D735CDBA874F0A28730132FA063DA30D1EDA1B0542430C41E00J0o0G" TargetMode="External"/><Relationship Id="rId17" Type="http://schemas.openxmlformats.org/officeDocument/2006/relationships/hyperlink" Target="consultantplus://offline/ref=281C91E994C0A4BD192FDB7F424D735CD3A675F3AA896D1927F96FD837DEB2B6B71D2831C41E0005JCo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1C91E994C0A4BD192FDB7F424D735CD3A671FEAA8F6D1927F96FD837DEB2B6B71D2831C41F0201JCoF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4DF9DFE4914406A4DF822D09ECC8D1B447CDC8D113F73E1753E8A63538CE487DC96A0BE17ABD5Y6kEG" TargetMode="External"/><Relationship Id="rId11" Type="http://schemas.openxmlformats.org/officeDocument/2006/relationships/hyperlink" Target="consultantplus://offline/ref=281C91E994C0A4BD192FDB7F424D735CD3A973FFA58A6D1927F96FD837DEB2B6B71D2831C41E0501JCo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1C91E994C0A4BD192FDB7F424D735CD3A970F6A28A6D1927F96FD837DEB2B6B71D2833C2J1o6G" TargetMode="External"/><Relationship Id="rId10" Type="http://schemas.openxmlformats.org/officeDocument/2006/relationships/hyperlink" Target="consultantplus://offline/ref=281C91E994C0A4BD192FDB7F424D735CD3A973FFA58A6D1927F96FD837DEB2B6B71D2831C41E0201JCo0G" TargetMode="External"/><Relationship Id="rId19" Type="http://schemas.openxmlformats.org/officeDocument/2006/relationships/hyperlink" Target="consultantplus://offline/ref=281C91E994C0A4BD192FDB7F424D735CD3A671FEAA8F6D1927F96FD837DEB2B6B71D2831C41F0202JCo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1C91E994C0A4BD192FDB7F424D735CD3A57BF0A68D6D1927F96FD837DEB2B6B71D2831C41E0005JCo3G" TargetMode="External"/><Relationship Id="rId14" Type="http://schemas.openxmlformats.org/officeDocument/2006/relationships/hyperlink" Target="consultantplus://offline/ref=281C91E994C0A4BD192FDB7F424D735CD3A67AF5A7846D1927F96FD837DEB2B6B71D2831C41E0301JC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2016-09-13T05:25:00Z</dcterms:created>
  <dcterms:modified xsi:type="dcterms:W3CDTF">2016-09-13T05:25:00Z</dcterms:modified>
</cp:coreProperties>
</file>