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0D5" w:rsidRPr="00D77224" w:rsidRDefault="00F70DB9" w:rsidP="00D265DE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color w:val="292727"/>
          <w:kern w:val="36"/>
          <w:sz w:val="24"/>
          <w:szCs w:val="24"/>
          <w:lang w:eastAsia="ru-RU"/>
        </w:rPr>
      </w:pPr>
      <w:r w:rsidRPr="00D77224">
        <w:rPr>
          <w:rFonts w:ascii="Times New Roman" w:eastAsia="Times New Roman" w:hAnsi="Times New Roman" w:cs="Times New Roman"/>
          <w:caps/>
          <w:color w:val="292727"/>
          <w:kern w:val="36"/>
          <w:sz w:val="24"/>
          <w:szCs w:val="24"/>
          <w:lang w:eastAsia="ru-RU"/>
        </w:rPr>
        <w:t>Задание</w:t>
      </w:r>
    </w:p>
    <w:p w:rsidR="00F70DB9" w:rsidRPr="00D77224" w:rsidRDefault="00F70DB9" w:rsidP="00D265DE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color w:val="292727"/>
          <w:kern w:val="36"/>
          <w:sz w:val="24"/>
          <w:szCs w:val="24"/>
          <w:lang w:eastAsia="ru-RU"/>
        </w:rPr>
      </w:pPr>
    </w:p>
    <w:p w:rsidR="00C810D5" w:rsidRPr="00D77224" w:rsidRDefault="00C810D5" w:rsidP="00D265DE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color w:val="292727"/>
          <w:kern w:val="36"/>
          <w:sz w:val="24"/>
          <w:szCs w:val="24"/>
          <w:lang w:eastAsia="ru-RU"/>
        </w:rPr>
      </w:pPr>
      <w:r w:rsidRPr="00D77224">
        <w:rPr>
          <w:rFonts w:ascii="Times New Roman" w:eastAsia="Times New Roman" w:hAnsi="Times New Roman" w:cs="Times New Roman"/>
          <w:caps/>
          <w:color w:val="292727"/>
          <w:kern w:val="36"/>
          <w:sz w:val="24"/>
          <w:szCs w:val="24"/>
          <w:lang w:eastAsia="ru-RU"/>
        </w:rPr>
        <w:t>ВОЗМЕЩЕНИЕ ВРЕДА, ПРИЧИНЁННОГО СМЕРТЬЮ КОРМИЛЬЦА, РАСХОДОВ НА ПОГРЕБЕНИЕ, КОМПЕНСАЦИЯ МОРАЛЬНОГО ВРЕДА, ПРИЧИНЁННОГО СМЕРТЬЮ БЛИЗКОГО ЧЕЛОВЕКА (АКУШЕРСТВО) (СПБ ГУЗ "РОДИЛЬНЫЙ ДОМ № 10")</w:t>
      </w:r>
    </w:p>
    <w:p w:rsidR="00C810D5" w:rsidRPr="00D77224" w:rsidRDefault="00F70DB9" w:rsidP="00D26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</w:pPr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20 октября 20--</w:t>
      </w:r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г.                                                                                              Дело № 2-194/05</w:t>
      </w:r>
    </w:p>
    <w:p w:rsidR="00C810D5" w:rsidRPr="00D77224" w:rsidRDefault="00C810D5" w:rsidP="00D26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</w:pPr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РЕШЕНИЕ</w:t>
      </w:r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br/>
        <w:t>Именем Российской Федерации</w:t>
      </w:r>
    </w:p>
    <w:p w:rsidR="00C810D5" w:rsidRPr="00D77224" w:rsidRDefault="00C810D5" w:rsidP="00D26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</w:pPr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Кировский районный суд Санкт-Петербурга в составе:</w:t>
      </w:r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br/>
      </w:r>
      <w:proofErr w:type="gramStart"/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Председательствующего судьи          Никитиной О. Ю.,</w:t>
      </w:r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br/>
        <w:t>с участием прокурора                         Маркиной В. Г.,</w:t>
      </w:r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br/>
        <w:t xml:space="preserve">с участием адвокатов                          Зиновьевой О. В., </w:t>
      </w:r>
      <w:proofErr w:type="spellStart"/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Хапалюка</w:t>
      </w:r>
      <w:proofErr w:type="spellEnd"/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Ю. Н., Щетининой Т. И.,</w:t>
      </w:r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br/>
        <w:t>при секретаре                                     Есениной Т. В.,</w:t>
      </w:r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br/>
        <w:t>рассмотрев в открытом судебном заседании дело по иску К-</w:t>
      </w:r>
      <w:proofErr w:type="spellStart"/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ва</w:t>
      </w:r>
      <w:proofErr w:type="spellEnd"/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, Е-вой к СПб ГУЗ «Родильный дом № 10» о возмещении вреда, причинённого смертью К-вой и компенсации морального вреда,</w:t>
      </w:r>
      <w:proofErr w:type="gramEnd"/>
    </w:p>
    <w:p w:rsidR="00C810D5" w:rsidRPr="00D77224" w:rsidRDefault="00C810D5" w:rsidP="00D26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</w:pPr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установил:</w:t>
      </w:r>
    </w:p>
    <w:p w:rsidR="00C810D5" w:rsidRPr="00D77224" w:rsidRDefault="00666824" w:rsidP="00D26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</w:pPr>
      <w:bookmarkStart w:id="0" w:name="_GoBack"/>
      <w:proofErr w:type="gramStart"/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04 мая 20--</w:t>
      </w:r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года во время родов в СПб ГУЗ "Родильный дом № </w:t>
      </w:r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10" скончалась К-</w:t>
      </w:r>
      <w:proofErr w:type="spellStart"/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ва</w:t>
      </w:r>
      <w:proofErr w:type="spellEnd"/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, 24 </w:t>
      </w:r>
      <w:bookmarkEnd w:id="0"/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мая 19--</w:t>
      </w:r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г.р.</w:t>
      </w:r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br/>
        <w:t>Муж К-вой - К-в, действуя в своих интересах и в инт</w:t>
      </w:r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ересах дочери К-вой, 03 мая 20--</w:t>
      </w:r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г.р., а также мать К-вой - Е-</w:t>
      </w:r>
      <w:proofErr w:type="spell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ва</w:t>
      </w:r>
      <w:proofErr w:type="spell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, обратились в суд с иском к СПб ГУЗ «Родильный дом № 10» о возмещении ущерба и компенсации морального вреда</w:t>
      </w:r>
      <w:proofErr w:type="gram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, ссылаясь на то, что смерть роженицы наступила в результате допущенных его сотрудниками ошибок и нарушений при ведении родов, невыполнении обязательных лечебных мероприятий и неправильном выполнении проводимого лечения. В ходе судебного разбирательства истцы уточнили и увеличили исковые требования и просили взыскать с ответчика:</w:t>
      </w:r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br/>
        <w:t>в пользу К-</w:t>
      </w:r>
      <w:proofErr w:type="spell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ва</w:t>
      </w:r>
      <w:proofErr w:type="spell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- 300000 руб. </w:t>
      </w:r>
      <w:proofErr w:type="gram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с</w:t>
      </w:r>
      <w:proofErr w:type="gram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счёт компенсации морального вреда, с учётом испытываемых им нравственных страданий, а именно переживаний из-за невозможности реализации личных неимущественных прав на взаимную любовь, уважение, взаимопомощь, заботу, причинённых смертью жены, 70212 руб. в счёт понесённых им убытков (62508 руб. 40 коп. - </w:t>
      </w:r>
      <w:proofErr w:type="gram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расходы на погребение, 9540 руб. - расходы на поминальный обед, 3857 руб. 20 коп. - расходы на проезд к месту жительства дочери, 38500 руб. - утрата заработка) и расходы по делу 15000 руб. (госпошлины - 3540 руб. 63 коп., оплата услуг адвоката 11459 руб. 37 коп, </w:t>
      </w:r>
      <w:proofErr w:type="spell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л.д</w:t>
      </w:r>
      <w:proofErr w:type="spell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. 65, т. 2);</w:t>
      </w:r>
      <w:proofErr w:type="gram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br/>
        <w:t>в пользу несовершеннолетней К-вой: 300000 руб. в счёт компенсации морального вреда, причинённого нравственными и физическими страданиями, вызванными смертью матери, 114339 руб. 96 коп</w:t>
      </w:r>
      <w:proofErr w:type="gram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.</w:t>
      </w:r>
      <w:proofErr w:type="gram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</w:t>
      </w:r>
      <w:proofErr w:type="gram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к</w:t>
      </w:r>
      <w:proofErr w:type="gram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апитализированных платежей за три года в счёт возмещения вреда, причинённого смертью кормильца (исходя из устойчивых изменений заработной платы К-вой</w:t>
      </w:r>
      <w:r w:rsidR="00912291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, наступавших с 01 сентября 20--</w:t>
      </w:r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г.) и по 3176 руб. 11 коп. ежемесячными платежами до достижения совершеннолетия или до окончания учёбы в учебном учреждении (</w:t>
      </w:r>
      <w:proofErr w:type="spell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л.д</w:t>
      </w:r>
      <w:proofErr w:type="spell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. 67, т. 2);</w:t>
      </w:r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br/>
        <w:t xml:space="preserve">в пользу </w:t>
      </w:r>
      <w:proofErr w:type="gram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Е-вой</w:t>
      </w:r>
      <w:proofErr w:type="gram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- 300000 руб. в счёт компенсации морального вреда (физических и нравственных страданий, причинённых смертью дочери).</w:t>
      </w:r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br/>
        <w:t xml:space="preserve">По утверждению </w:t>
      </w:r>
      <w:proofErr w:type="gram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Е-вой</w:t>
      </w:r>
      <w:proofErr w:type="gram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, смерть дочери резко обострила течение имеющихся у неё заболеваний: сахарного диабета, ишемической болезни, гипертонической болезни, недостаточности кровообращения (</w:t>
      </w:r>
      <w:proofErr w:type="spell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л.д</w:t>
      </w:r>
      <w:proofErr w:type="spell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. 67, т. 2).</w:t>
      </w:r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br/>
      </w:r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lastRenderedPageBreak/>
        <w:t xml:space="preserve">Ответчик иск не признал, ссылаясь на то, что, по его мнению, на момент предъявления иска прямая причинно-следственная связь между смертью роженицы и действиями сотрудников СПб ГУЗ "Родильный дом № 10" не была установлена. </w:t>
      </w:r>
      <w:proofErr w:type="gram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В Постановлении прокуратуры об отказе в возбуждении уголовного дела указано, что причиной смерти К-вой могла явиться совокупность объективных (отсутствие запасов крови в родильном доме и на ближайших станциях переливания крови, сниженные адаптационные возможности организма роженицы) и субъективных факторов (упущения и недооценка факторов риска практически на всех этапах ведения беременной и роженицы, которые не носят виновного характера в форме неосторожности или</w:t>
      </w:r>
      <w:proofErr w:type="gram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не </w:t>
      </w:r>
      <w:proofErr w:type="gram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связаны</w:t>
      </w:r>
      <w:proofErr w:type="gram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с недобросовестным или небрежным отношением к службе).</w:t>
      </w:r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br/>
        <w:t>Третье лицо - ОАО «Городская страховая медицинская компания» исковые требования К-</w:t>
      </w:r>
      <w:proofErr w:type="spell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ва</w:t>
      </w:r>
      <w:proofErr w:type="spell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и </w:t>
      </w:r>
      <w:proofErr w:type="gram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Е-вой</w:t>
      </w:r>
      <w:proofErr w:type="gram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</w:t>
      </w:r>
      <w:proofErr w:type="spell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подрежала</w:t>
      </w:r>
      <w:proofErr w:type="spell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.</w:t>
      </w:r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br/>
        <w:t>Третье лицо - Попова Е. В., врач СПб ГУЗ «Родильный дом № 10» - против исковых требований не возражала.</w:t>
      </w:r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br/>
        <w:t xml:space="preserve">Суд, изучив материалы дела, заслушав объяснения сторон, объяснения судебных экспертов Толмачёва И. А. и </w:t>
      </w:r>
      <w:proofErr w:type="spell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Божченко</w:t>
      </w:r>
      <w:proofErr w:type="spell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А. П., объяснения специалиста К., объяснения врача-анестезиолога Касперовича В. П., находит иск обоснованным и подлежащим частичному удовлетворению.</w:t>
      </w:r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br/>
        <w:t xml:space="preserve">Факт того, что смерть К-вой наступила в результате виновных действий сотрудников Родильного дома № 10, в ходе судебного разбирательства истцами был доказан. По </w:t>
      </w:r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ходатайству сторон, 22 июня 20--</w:t>
      </w:r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года судом</w:t>
      </w:r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была назначена и 15 апреля 20--</w:t>
      </w:r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года проведена комплексная комиссионная судебно-медицинская экспертиза (</w:t>
      </w:r>
      <w:proofErr w:type="spell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л.д</w:t>
      </w:r>
      <w:proofErr w:type="spell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. 209-222). Комиссия судебно-медицинских экспертов кафедры судебной медицины Военно-медицинской академии в</w:t>
      </w:r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своём заключении от 27 мая 20--</w:t>
      </w:r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года № 1409 пришла к вводу о том, что непосредственной причиной смерти К-вой явилось маточное кровотечение, </w:t>
      </w:r>
      <w:proofErr w:type="spell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развившееся</w:t>
      </w:r>
      <w:proofErr w:type="spell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как осложнение имевшейся у неё патологии прикрепления плаценты к стенке матки. Таким образом, между имевшейся патологией - вращением плаценты в матку - и развитием кровотечения имеется прямая причинно-следственная связь. Механизм смерти К-вой от кровотечения реализовался через развитие геморрагического шока с острой левожелудочковой недостаточностью и постгеморрагической анемией.</w:t>
      </w:r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br/>
        <w:t xml:space="preserve">Хирургическим путём </w:t>
      </w:r>
      <w:proofErr w:type="spell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развившееся</w:t>
      </w:r>
      <w:proofErr w:type="spell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</w:t>
      </w:r>
      <w:proofErr w:type="gram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у</w:t>
      </w:r>
      <w:proofErr w:type="gram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К-вой маточное кровотечение остановлено не было. Дефект оказания медицинской помощи находится в прямых причинно-следственных отношениях (связи) с летальным исходом.</w:t>
      </w:r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br/>
      </w:r>
      <w:proofErr w:type="gram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В су</w:t>
      </w:r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дебном заседании 19 октября 20--</w:t>
      </w:r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года эксперты </w:t>
      </w:r>
      <w:proofErr w:type="spell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Толмачёв</w:t>
      </w:r>
      <w:proofErr w:type="spell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И. А. и </w:t>
      </w:r>
      <w:proofErr w:type="spell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Божченко</w:t>
      </w:r>
      <w:proofErr w:type="spell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А. П., проводившие исследование по определению суда, ответили на все вопросы суда и участников процесса и пояснили, что комиссия экспертов единогласно пришла к выводу о том, что непосредственной причиной смерти К-вой является развитие геморрагического шока с отрой левожелудочковой недостаточностью и постгеморрагической анемией в результате дефектов оказания медицинской</w:t>
      </w:r>
      <w:proofErr w:type="gram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помощи. По утверждению экспертов, геморрагический шок наступил, несмотря на большое количество введённых К-вой кровезаменителей и некоторого количества донорской крови, поскольку эти меры были приняты несвоевременно и не дали результата. </w:t>
      </w:r>
      <w:proofErr w:type="gram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На вопрос представителя Родильного дома № 10 о том, как эксперты смогли сделать такой однозначный вывод при наличии больших пробелов в исходных данных (неточность патологоанатомического вскрытия, отсутствие результатов гистологического исследования ткани лёгких и т.д.), эксперты заявили, что с учётом дополнительно представленных им судом препаратов патологоанатомического исследования № 432 («стёкол») от трупа К-вой (</w:t>
      </w:r>
      <w:proofErr w:type="spell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л.д</w:t>
      </w:r>
      <w:proofErr w:type="spell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. 218-220, раздел 2), имевшихся в их распоряжении</w:t>
      </w:r>
      <w:proofErr w:type="gram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данных вполне хватило для того, чтобы комиссия экспертов пришла к своим выводам.</w:t>
      </w:r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br/>
      </w:r>
      <w:proofErr w:type="gram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Не доверять результатам экспертов у суда оснований не имеется, поскольку они сделаны на основании исследования препаратов патологоанатомического исследования № 432 («стёкол») от трупа К-вой и её подлинных медицинских документов (индивидуальной </w:t>
      </w:r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lastRenderedPageBreak/>
        <w:t>карты № 350385, обменной карты беременной ЖК № 20, индивидуальной карты беременной и родильницы № 97 из поликлиники № 43, протоколов ультразвукового обследования, истории родов № 1797 Родильного дома № 10), а также на основании протокола патологоанатомического</w:t>
      </w:r>
      <w:proofErr w:type="gram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</w:t>
      </w:r>
      <w:proofErr w:type="gram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исследования № 432, выписки из протокола заседания ЛКК по разбору случая материнской смертности, рецензии на историю родов № 1797 зав. кафедрой акушерства и гинекологии № 2 СПб ГМА им. И. И. Мечникова, д.м.н., доцента </w:t>
      </w:r>
      <w:proofErr w:type="spell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Татаровой</w:t>
      </w:r>
      <w:proofErr w:type="spell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Н. А., акта проверки № 480 ОАО «Городская страховая медицинская компания», акта судебно-медицинского обсле</w:t>
      </w:r>
      <w:r w:rsidR="00F40640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дования № 189 от 11 </w:t>
      </w:r>
      <w:proofErr w:type="spellStart"/>
      <w:r w:rsidR="00F40640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сентяря</w:t>
      </w:r>
      <w:proofErr w:type="spellEnd"/>
      <w:r w:rsidR="00F40640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20--</w:t>
      </w:r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года, материалов уголовного дела, в том числе объяснений</w:t>
      </w:r>
      <w:proofErr w:type="gram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</w:t>
      </w:r>
      <w:proofErr w:type="gram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Поповой Е. В. - врача акушера-гинеколога, </w:t>
      </w:r>
      <w:proofErr w:type="spell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Булаевой</w:t>
      </w:r>
      <w:proofErr w:type="spell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Н. Ю. - врача-ординатора, Касперовича В. П. - врача анестезиолога-реаниматолога).</w:t>
      </w:r>
      <w:proofErr w:type="gram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Все эксперты - члены комиссии  (</w:t>
      </w:r>
      <w:proofErr w:type="spell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л.д</w:t>
      </w:r>
      <w:proofErr w:type="spell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. 209) - обладают </w:t>
      </w:r>
      <w:proofErr w:type="gram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необходимыми</w:t>
      </w:r>
      <w:proofErr w:type="gram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для данного исследования опытом и квалификацией, предупреждены об уголовной ответственности за дачу заведомо ложного заключения и не имеют личной заинтересованности в исходе дела.</w:t>
      </w:r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br/>
      </w:r>
      <w:proofErr w:type="gram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Представитель ответчика выразил недоверие заключению комиссии экспертов ВМА, ссылаясь на имеющиеся противоречия, неясности и неточности в выводах экспертов, проводивших судебно-медицинское обследование по поручению следователя в рамках уголовного дела (л.д.50-60) и выводами экспертов ВМА в данном деле (</w:t>
      </w:r>
      <w:proofErr w:type="spell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л.д</w:t>
      </w:r>
      <w:proofErr w:type="spell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. 209-222), и заявил ходатайство о назначении по делу повторной экспертизы, которую считал возможным поручить какому-нибудь экспертному учреждению Москвы.</w:t>
      </w:r>
      <w:proofErr w:type="gram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br/>
        <w:t>Судом ходатайство о назначении по делу повторной экспертизы было отклонено из-за отсутствия основания для этого, предусмотренного ст. 87 ГПК РФ.</w:t>
      </w:r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br/>
        <w:t>По данному делу была проведена только одна судебная экспертиза и выводы комиссии экспертов не содержат в себе никаких неясностей и противоречий. Судебные эксперты полно и мотивированно ответили на все поставленные перед ними вопросы, по которым комиссия пришла к единому мнению.</w:t>
      </w:r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br/>
        <w:t>Для сравнения выводов судебной экспертизы с  выводами экспертов в уголовном деле оснований не имеется, поскольку то исследование назначалось не судом, и ему не была дана оценка в приговоре суда.</w:t>
      </w:r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br/>
      </w:r>
      <w:proofErr w:type="gram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Допрошенная судом в качестве специалиста </w:t>
      </w:r>
      <w:proofErr w:type="spell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Кривошеенко</w:t>
      </w:r>
      <w:proofErr w:type="spell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Т. Н. - эксперт СПб ГУЗ «Бюро судебно-медицинской экспертизы» (т. 2, </w:t>
      </w:r>
      <w:proofErr w:type="spell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л.д</w:t>
      </w:r>
      <w:proofErr w:type="spell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. 58-61), подтвердила свои выводы, сделанные ею в Акте </w:t>
      </w:r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№ 189 от 11 сентября 20--</w:t>
      </w:r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года (л.д..50-60), в том числе и о наличии дефектов в оказании медицинской помощи, но настаивала на том, что исходных данных было недостаточно для установления причины смерти К-вой</w:t>
      </w:r>
      <w:proofErr w:type="gram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, однако её показания не приняты судом в качестве доказательства отсутствия возможности установления экспертным путём причины смерти роженицы, поскольку допрошенные в том же судебном заседании эксперты ВМА заявили, что материалы, предоставленные им судом для исследования, в полной мере позволили им установить причину смерти.</w:t>
      </w:r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br/>
      </w:r>
      <w:proofErr w:type="gram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Судом был также допрошен в качестве свидетеля врач-анестезиолог Касперович В. П. (</w:t>
      </w:r>
      <w:proofErr w:type="spell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л.д</w:t>
      </w:r>
      <w:proofErr w:type="spell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. 25-27, т. 2), который показал, что при резком ухудшении состояния здоровья К-вой после операции кесарева сечения и рождения здоровой девочки он обращал внимание врачей акушеров-гинекологов на наличие у роженицы признаков геморрагического шока и настаивал на необходимости удаления матки, но к его мнению не прислушались.</w:t>
      </w:r>
      <w:proofErr w:type="gram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br/>
        <w:t>Опрошенная судом в качестве третьего лица по делу врач Попова Е. В. подтвердила показания свидетеля, но заявила, что не видела причин для удаления матки, так как кровотечение прекратилось.</w:t>
      </w:r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br/>
      </w:r>
      <w:proofErr w:type="gram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В материалах уголовного дела имеются объяснения П</w:t>
      </w:r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оповой Е. В. от 29 сентября 20--</w:t>
      </w:r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года, в которых она указала, что присутствовала на вскрытии, на внутренней поверхности матки видела фрагмент плаценты диаметром около 5 см, толщиной 6 см. Осознала, что, если бы было установлено приращение плаценты и матка была бы удалена, удалось бы избежать летального исхода.</w:t>
      </w:r>
      <w:proofErr w:type="gram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br/>
        <w:t>В су</w:t>
      </w:r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дебном заседании 20 октября 20--</w:t>
      </w:r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года Попова Е. В. высказала предположение, что </w:t>
      </w:r>
      <w:proofErr w:type="gram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у</w:t>
      </w:r>
      <w:proofErr w:type="gram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</w:t>
      </w:r>
      <w:proofErr w:type="gram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lastRenderedPageBreak/>
        <w:t>К-вой</w:t>
      </w:r>
      <w:proofErr w:type="gram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мог развиться отёк лёгких, так как она слышала у неё в груди характерные хрипы и показания приборов, зафиксированные в истории родов, по её мнению, также свидетельствовали об этом.</w:t>
      </w:r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br/>
        <w:t>Объяснения Поповой Е. В. также не приняты судом в качестве доказательств смерти К-вой в результате отёка лёгких, так как они не подтверждены никакими доказательствами и являются, по существу, её субъективным мнением. История родов наряду с другими документами исследовалась комиссией экспертов (</w:t>
      </w:r>
      <w:proofErr w:type="spell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л.д</w:t>
      </w:r>
      <w:proofErr w:type="spell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. 211, 213) и они не усмотрели у роженицы признаков отёка лёгких.</w:t>
      </w:r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br/>
        <w:t>Попова Е. В. заявила суду, что не доверять выводам экспертов ВМА у неё оснований не имеется, в их компетентности она не сомневается, и иск признала.</w:t>
      </w:r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br/>
      </w:r>
      <w:proofErr w:type="gram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Оценив всё в совокупности, суд приходит к выводу о том, что смерть К-вой наступила в результате дефекта в оказании ей медицинской помощи, допущенного врачами СПб ГУЗ «Родильный дом № 10» - </w:t>
      </w:r>
      <w:proofErr w:type="spell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необнаружение</w:t>
      </w:r>
      <w:proofErr w:type="spell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участка отсутствия ткани диаметром 5 см плаценты после её извлечения, повлекшее за собой непринятие хирургических мер по предотвращению развития и остановке кровотечения (удаления матки), который находится в прямой причинно-следственной связи</w:t>
      </w:r>
      <w:proofErr w:type="gram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с летальным исходом (</w:t>
      </w:r>
      <w:proofErr w:type="spell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л.д</w:t>
      </w:r>
      <w:proofErr w:type="spell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. 222, т. 1).</w:t>
      </w:r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br/>
        <w:t>Поскольку вина ответчика в смерти К-вой установлена, требования истцов о компенсации материального и морального вреда подлежат частичному удовлетворению.</w:t>
      </w:r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br/>
        <w:t>Так, требование истца К-</w:t>
      </w:r>
      <w:proofErr w:type="spell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ва</w:t>
      </w:r>
      <w:proofErr w:type="spell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о взыскании с ответчика в пользу несовершеннолетней К-вой капитализированных платежей за три года в размере 114339 руб. 96 коп</w:t>
      </w:r>
      <w:proofErr w:type="gram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.</w:t>
      </w:r>
      <w:proofErr w:type="gram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</w:t>
      </w:r>
      <w:proofErr w:type="gram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в</w:t>
      </w:r>
      <w:proofErr w:type="gram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счёт возмещения вреда, причинённого смертью кормильца, исходя из устойчивых изменений заработной платы К-вой</w:t>
      </w:r>
      <w:r w:rsidR="00D77224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, наступавших с 01 сентября 20--</w:t>
      </w:r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г., подлежит частичному удовлетворению. Истец произвёл расчёт из заработка в 15000 руб., на который К-</w:t>
      </w:r>
      <w:proofErr w:type="spell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ва</w:t>
      </w:r>
      <w:proofErr w:type="spell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могла бы претендовать по дополнительному соглашению к трудовому договору с ЗАО «ПП «</w:t>
      </w:r>
      <w:proofErr w:type="spell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Крепс</w:t>
      </w:r>
      <w:proofErr w:type="spell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» (л.д.48, 49). </w:t>
      </w:r>
      <w:proofErr w:type="gram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Согласно п. 5 ст. 1086 ГК РФ, если в заработке (доходе) потерпевшего произошли до причинения ему увечья или иного повреждения здоровья устойчивые изменения, улучшающие его имущественное положение (повышена заработная плата по занимаемой должности, он переведён на более высокооплачиваемую работу и в других случаях, когда доказана устойчивость изменения или возможности изменения оплаты труда потерпевшего), при определении его среднемесячного заработка (дохода) учитывается</w:t>
      </w:r>
      <w:proofErr w:type="gram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только заработок (доход), который он получил или должен был получить после соответствующего изменения. Как установлено судом, средняя заработная плата К-вой составляла 6960 руб. (</w:t>
      </w:r>
      <w:proofErr w:type="spell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л.д</w:t>
      </w:r>
      <w:proofErr w:type="spell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. 9, т. 2) и до её смерти повышена не была. Заключённым ею дополнительным соглашением (п. 1) было предусмотрено, что её заработная плата составит 45000 руб. при выходе</w:t>
      </w:r>
      <w:r w:rsidR="00D77224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её на работу с 01 сентября 20--</w:t>
      </w:r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года на условиях полного рабочего дня и пятидневной рабочей недели. Изучив текст указанного дополнительного соглашения, суд приходит к выводу о том, что оно заключено под условие и поэтому не свидетельствует об устойчивости изменения или возможности изменения её дохода. В материалах дела имеется справка (л.д.9, т. 2) о размере заработной платы К-вой до её госпитализации в СПб ГУЗ «Родильный дом № 10». </w:t>
      </w:r>
      <w:proofErr w:type="gram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Из этой справки видно, чт</w:t>
      </w:r>
      <w:r w:rsidR="00D77224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о заработок К-вой с февраля 20--</w:t>
      </w:r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года увеличился и составил за вычетом подоходного налога 6960 руб. Суд полагает, что исчисление размера возмещения вреда, причинённого несовершеннолетней К-вой в результате смерти матери, должно производиться исходя из средней заработной платы, рассчитанной по указанной справке не за 12 месяцев до смерти, а за три последних месяца (6960 руб. х 3</w:t>
      </w:r>
      <w:proofErr w:type="gram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мес.</w:t>
      </w:r>
      <w:proofErr w:type="gram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:</w:t>
      </w:r>
      <w:proofErr w:type="gram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3).</w:t>
      </w:r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br/>
        <w:t>В соответствии со ст. 1089 ГК РФ, лицу, имеющему право на возмещение вреда в связи со смертью кормильца, вред возмещается в размере той доли заработка (дохода) умершего, которую оно получало бы на своё содержание при его жизни. В данном случая 1/3 доля заработка в размере 6960 руб. = 2320 руб</w:t>
      </w:r>
      <w:r w:rsidR="00D77224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. в месяц, начиная с 05 мая 20--</w:t>
      </w:r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года (2320 руб. х 8 мес. = 18560 руб.). </w:t>
      </w:r>
      <w:proofErr w:type="gram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Указанная сумма возмещения вреда подлежит индексации в соответствии со </w:t>
      </w:r>
      <w:proofErr w:type="spell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ст.ст</w:t>
      </w:r>
      <w:proofErr w:type="spell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. 318, 1091 ГК РФ соразмерно уровню инфляции в размере, определённом Федеральными законами «О </w:t>
      </w:r>
      <w:r w:rsidR="00D77224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государственном бюджете» на 20-- и на 20-- </w:t>
      </w:r>
      <w:r w:rsidR="00D77224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lastRenderedPageBreak/>
        <w:t>годы на 1,1 с 01 января 20--</w:t>
      </w:r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года (2320 руб. х 1,1 х 12 мес. = 30624 </w:t>
      </w:r>
      <w:r w:rsidR="00D77224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руб.) и на 1,08 с 01 января 20--</w:t>
      </w:r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года (2320 руб. х 1,1</w:t>
      </w:r>
      <w:proofErr w:type="gram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х 1,08 х 10 мес. = 27561 руб. 60 коп.) с последующей индексацией в порядке, определённом действующим законодате</w:t>
      </w:r>
      <w:r w:rsidR="00D77224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льством.</w:t>
      </w:r>
      <w:r w:rsidR="00D77224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br/>
        <w:t>За период с 05 мая 20-- года по 31 октября 20--</w:t>
      </w:r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года включительно подлежит взысканию с СПб ГУЗ «Родильный дом № 10» в пользу К-</w:t>
      </w:r>
      <w:proofErr w:type="spell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ва</w:t>
      </w:r>
      <w:proofErr w:type="spell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на дочь единовременно 76745</w:t>
      </w:r>
      <w:r w:rsidR="00D77224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руб. 60 коп</w:t>
      </w:r>
      <w:proofErr w:type="gramStart"/>
      <w:r w:rsidR="00D77224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.</w:t>
      </w:r>
      <w:proofErr w:type="gramEnd"/>
      <w:r w:rsidR="00D77224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</w:t>
      </w:r>
      <w:proofErr w:type="gramStart"/>
      <w:r w:rsidR="00D77224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и</w:t>
      </w:r>
      <w:proofErr w:type="gramEnd"/>
      <w:r w:rsidR="00D77224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с 01 ноября 20--</w:t>
      </w:r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года ежемесячно по 2726 руб. 16 коп</w:t>
      </w:r>
      <w:r w:rsidR="00D77224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. с индексацией с 01 января 20--</w:t>
      </w:r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года и далее в порядке, определённом действующим законодательством.</w:t>
      </w:r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br/>
        <w:t>В обоснование своих доводов о компенсации К-вой морального вреда в размере 300000 руб. истец представил суду Заключение специалиста Исаева Д. Д. (</w:t>
      </w:r>
      <w:proofErr w:type="spell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л.д</w:t>
      </w:r>
      <w:proofErr w:type="spell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. 6, 7, т. 2).</w:t>
      </w:r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br/>
        <w:t>Исаев Д. Д. - заведующий кафедрой клинической психологии Санкт-Петербургской государственной педиатрической медицинской академии, указал в своём заключении - отсутствие контакта с матерью приводит к задержке психического развития ребёнка, ухудшению и сужению адаптивных возможностей в социуме в последующей жизни, снижению его способности понимать чувства окружающих людей и выражать собственные. Это серьёзным образом сказывается на эмпатических возможностях и способности устанавливать доверительные партнёрские отношения. Даже улучшение ситуации в последующие годы не может восполнить тех пробелов, которые возникают в первые годы жизни ребёнка в результате родительской депривации.</w:t>
      </w:r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br/>
        <w:t>Однако суд считает невозможным принять указанное заключение в качестве доказательства переносимых несовершеннолетней К-вой в настоящее время физических и нравственных страданий, поскольку заключение специалиста имеет теоретический характер и не содержит информации о том, что сама К-</w:t>
      </w:r>
      <w:proofErr w:type="spell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ва</w:t>
      </w:r>
      <w:proofErr w:type="spell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испытывает в настоящее время какие-либо физические или нравственные страдания в связи со смертью матери.</w:t>
      </w:r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br/>
      </w:r>
      <w:proofErr w:type="gram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Истец К-в, выступая в защиту своих интересов, заявил требование о возмещении понесённых им ритуальных расходов, связанных с захоронением тела жены, подтверждённых квитанциями - 72048 руб. 14 коп., в том числе расходы на погребение - 21973 руб. 40 коп., установка памятника - 40535 руб., поминальный ужин - 9540 руб.</w:t>
      </w:r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br/>
        <w:t>Вышеуказанные суммы расходов истца на погребение жены в соответствии со ст. 1094 ГК РФ подлежат взысканию</w:t>
      </w:r>
      <w:proofErr w:type="gram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с ответчика в полном объёме, поскольку они подтверждены письменными доказательствами и не превышают разумных пределов для расходов такого рода.</w:t>
      </w:r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br/>
      </w:r>
      <w:proofErr w:type="gram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В части требований К-</w:t>
      </w:r>
      <w:proofErr w:type="spell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ва</w:t>
      </w:r>
      <w:proofErr w:type="spell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о взыскании с ответчика убытков в виде упущенной выгоды (разницы в заработной плате по прежнему и настоящему местам работы), а также возмещении ему расходов на проезд к месту жительства дочери и обратно, иск подлежит отклонению, так как, по мнению суда, эти убытки и расходы не находятся в прямой причинно-следственный связи со смертью К-вой по вине ответчика</w:t>
      </w:r>
      <w:proofErr w:type="gram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.</w:t>
      </w:r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br/>
      </w:r>
      <w:proofErr w:type="gram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Суд также считает возможным взыскать с ответчика, СПб ГУЗ «Родильный дом № 10», в пользу истца К-</w:t>
      </w:r>
      <w:proofErr w:type="spell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ва</w:t>
      </w:r>
      <w:proofErr w:type="spell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в счёт компенсации морального вреда, причинённого ему смертью жены, с учётом всех заслуживающих внимания обстоятельств дела - 100000 руб.</w:t>
      </w:r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br/>
        <w:t>Подлежат взысканию с ответчика и расходы истца, К-</w:t>
      </w:r>
      <w:proofErr w:type="spell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ва</w:t>
      </w:r>
      <w:proofErr w:type="spell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, по оплате госпошлины и оплате помощи адвоката (по квитанциям), всего - 15000 руб.</w:t>
      </w:r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br/>
        <w:t>В счёт компенсации морального вреда, причинённого</w:t>
      </w:r>
      <w:proofErr w:type="gram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смертью дочери истице </w:t>
      </w:r>
      <w:proofErr w:type="gram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Е-вой</w:t>
      </w:r>
      <w:proofErr w:type="gram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, суд считает возможным взыскать 150000 руб. При этом суд принимает во внимание то обстоятельство, что истица лично воспитывает внучку и испытывает нравственные страдания не только от потери дочери, но от осознания того, что несовершеннолетняя К-</w:t>
      </w:r>
      <w:proofErr w:type="spellStart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ва</w:t>
      </w:r>
      <w:proofErr w:type="spellEnd"/>
      <w:r w:rsidR="00C810D5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растёт без матери.</w:t>
      </w:r>
    </w:p>
    <w:p w:rsidR="00C810D5" w:rsidRPr="00D77224" w:rsidRDefault="00C810D5" w:rsidP="00D26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</w:pPr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На основании изложенного, </w:t>
      </w:r>
      <w:proofErr w:type="spellStart"/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ст.ст</w:t>
      </w:r>
      <w:proofErr w:type="spellEnd"/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. 318, 1088, 1089, 1091, 1094 ГК РФ, руководствуясь </w:t>
      </w:r>
      <w:proofErr w:type="spellStart"/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ст.ст</w:t>
      </w:r>
      <w:proofErr w:type="spellEnd"/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. 194, 198 ГПК РФ, суд</w:t>
      </w:r>
    </w:p>
    <w:p w:rsidR="00C810D5" w:rsidRPr="00D77224" w:rsidRDefault="00C810D5" w:rsidP="00D26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</w:pPr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РЕШИЛ:</w:t>
      </w:r>
    </w:p>
    <w:p w:rsidR="00C810D5" w:rsidRPr="00D77224" w:rsidRDefault="00C810D5" w:rsidP="00D26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</w:pPr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lastRenderedPageBreak/>
        <w:t>Взыскать с СПб ГУЗ «Родильный дом № 10» в пользу К-</w:t>
      </w:r>
      <w:proofErr w:type="spellStart"/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ва</w:t>
      </w:r>
      <w:proofErr w:type="spellEnd"/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в счёт возмещения материального ущерба 72048 руб. 14 коп., расходы по делу 15000 руб., в </w:t>
      </w:r>
      <w:proofErr w:type="spellStart"/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т.ч</w:t>
      </w:r>
      <w:proofErr w:type="spellEnd"/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. 3540 руб. 63 коп</w:t>
      </w:r>
      <w:proofErr w:type="gramStart"/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.</w:t>
      </w:r>
      <w:proofErr w:type="gramEnd"/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- </w:t>
      </w:r>
      <w:proofErr w:type="gramStart"/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у</w:t>
      </w:r>
      <w:proofErr w:type="gramEnd"/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плаченная истцом госпошлина, всего - 87048 руб. 14 коп. (восемьдесят семь тысяч сорок восемь рублей 14 копеек).</w:t>
      </w:r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br/>
        <w:t>Взыскать с СПб ГУЗ «Родильный дом № 10» в пользу К-</w:t>
      </w:r>
      <w:proofErr w:type="spellStart"/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ва</w:t>
      </w:r>
      <w:proofErr w:type="spellEnd"/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в счёт возмещения морального вреда в связи со смертью жены, К-вой, 100000 (сто тысяч) рублей.</w:t>
      </w:r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br/>
        <w:t>Взыскать с СПб ГУЗ «Родильный дом № 10» в пользу К-</w:t>
      </w:r>
      <w:proofErr w:type="spellStart"/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ва</w:t>
      </w:r>
      <w:proofErr w:type="spellEnd"/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в сч</w:t>
      </w:r>
      <w:r w:rsidR="00D77224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ёт возмещения К-вой, 03 мая 20--</w:t>
      </w:r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года рождения, вреда, причинённого смертью кормильца - матери, К-</w:t>
      </w:r>
      <w:r w:rsidR="00D77224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вой, единовременно с 05 мая 20-- года по 31 октября 20--</w:t>
      </w:r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года - 76745 руб. 60 коп</w:t>
      </w:r>
      <w:proofErr w:type="gramStart"/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.</w:t>
      </w:r>
      <w:proofErr w:type="gramEnd"/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(</w:t>
      </w:r>
      <w:proofErr w:type="gramStart"/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с</w:t>
      </w:r>
      <w:proofErr w:type="gramEnd"/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емьдесят шесть тысяч семьсот сорок пять рублей 60 копеек).</w:t>
      </w:r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br/>
        <w:t>Взыскать с СПб ГУЗ «Родильный дом № 10» в пользу К-</w:t>
      </w:r>
      <w:proofErr w:type="spellStart"/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ва</w:t>
      </w:r>
      <w:proofErr w:type="spellEnd"/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в сч</w:t>
      </w:r>
      <w:r w:rsidR="00D77224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ёт возмещения К-вой, 03 мая 20--</w:t>
      </w:r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года рождения, вреда, причинённого смертью кормильца - матери, К-вой, ежем</w:t>
      </w:r>
      <w:r w:rsidR="00D77224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есячно, начиная с 01 ноября 20--</w:t>
      </w:r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года в размере 2756 руб. (двух тысяч семисот пятидесяти шести) руб. 16 коп</w:t>
      </w:r>
      <w:proofErr w:type="gramStart"/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.</w:t>
      </w:r>
      <w:proofErr w:type="gramEnd"/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</w:t>
      </w:r>
      <w:proofErr w:type="gramStart"/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с</w:t>
      </w:r>
      <w:proofErr w:type="gramEnd"/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последую</w:t>
      </w:r>
      <w:r w:rsidR="00D77224"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щей индексацией с 01 января 20--</w:t>
      </w:r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года и далее пропорционально уровню инфляции до совершеннолетия ребёнка или до окончания ею учёбы в учебном заведении по очной форме обучения, но не более</w:t>
      </w:r>
      <w:proofErr w:type="gramStart"/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,</w:t>
      </w:r>
      <w:proofErr w:type="gramEnd"/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чем до достижения 23 лет.</w:t>
      </w:r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br/>
        <w:t xml:space="preserve">Взыскать с СПб ГУЗ «Родильный дом № 10» в пользу </w:t>
      </w:r>
      <w:proofErr w:type="gramStart"/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Е-вой</w:t>
      </w:r>
      <w:proofErr w:type="gramEnd"/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в счёт возмещения морального вреда в связи со смертью дочери, К-вой, 150000 (сто пятьдесят тысяч) рублей.</w:t>
      </w:r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br/>
        <w:t>В остальной части иска К-</w:t>
      </w:r>
      <w:proofErr w:type="spellStart"/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ва</w:t>
      </w:r>
      <w:proofErr w:type="spellEnd"/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и </w:t>
      </w:r>
      <w:proofErr w:type="gramStart"/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>Е-вой</w:t>
      </w:r>
      <w:proofErr w:type="gramEnd"/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t xml:space="preserve"> к СПб ГУЗ «Родильный дом № 10» отказать.</w:t>
      </w:r>
      <w:r w:rsidRPr="00D77224">
        <w:rPr>
          <w:rFonts w:ascii="Times New Roman" w:eastAsia="Times New Roman" w:hAnsi="Times New Roman" w:cs="Times New Roman"/>
          <w:color w:val="4C483F"/>
          <w:sz w:val="24"/>
          <w:szCs w:val="24"/>
          <w:lang w:eastAsia="ru-RU"/>
        </w:rPr>
        <w:br/>
        <w:t>Решение может быть обжаловано в Санкт-Петербургский городской суд в течение 10 дней.</w:t>
      </w:r>
    </w:p>
    <w:p w:rsidR="00D14FAC" w:rsidRPr="00D77224" w:rsidRDefault="00C810D5" w:rsidP="00D265D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7224">
        <w:rPr>
          <w:rFonts w:ascii="Times New Roman" w:hAnsi="Times New Roman" w:cs="Times New Roman"/>
          <w:sz w:val="24"/>
          <w:szCs w:val="24"/>
        </w:rPr>
        <w:t>Ознакомьтесь с судебным решением.</w:t>
      </w:r>
    </w:p>
    <w:p w:rsidR="00C810D5" w:rsidRPr="00D77224" w:rsidRDefault="003F1E25" w:rsidP="00D265D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7224">
        <w:rPr>
          <w:rFonts w:ascii="Times New Roman" w:hAnsi="Times New Roman" w:cs="Times New Roman"/>
          <w:sz w:val="24"/>
          <w:szCs w:val="24"/>
        </w:rPr>
        <w:t xml:space="preserve">Определите </w:t>
      </w:r>
      <w:r w:rsidR="00C810D5" w:rsidRPr="00D77224">
        <w:rPr>
          <w:rFonts w:ascii="Times New Roman" w:hAnsi="Times New Roman" w:cs="Times New Roman"/>
          <w:sz w:val="24"/>
          <w:szCs w:val="24"/>
        </w:rPr>
        <w:t>состав правонарушения, послуживший основанием для привлечения к ответственности</w:t>
      </w:r>
      <w:r w:rsidRPr="00D77224">
        <w:rPr>
          <w:rFonts w:ascii="Times New Roman" w:hAnsi="Times New Roman" w:cs="Times New Roman"/>
          <w:sz w:val="24"/>
          <w:szCs w:val="24"/>
        </w:rPr>
        <w:t xml:space="preserve"> (объект, объективная сторона, субъект, субъективная сторона)</w:t>
      </w:r>
      <w:r w:rsidR="00C810D5" w:rsidRPr="00D77224">
        <w:rPr>
          <w:rFonts w:ascii="Times New Roman" w:hAnsi="Times New Roman" w:cs="Times New Roman"/>
          <w:sz w:val="24"/>
          <w:szCs w:val="24"/>
        </w:rPr>
        <w:t>.</w:t>
      </w:r>
    </w:p>
    <w:p w:rsidR="00C810D5" w:rsidRPr="00D77224" w:rsidRDefault="00C810D5" w:rsidP="00D265D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7224">
        <w:rPr>
          <w:rFonts w:ascii="Times New Roman" w:hAnsi="Times New Roman" w:cs="Times New Roman"/>
          <w:sz w:val="24"/>
          <w:szCs w:val="24"/>
        </w:rPr>
        <w:t>Почему иск был подан к медицинской организации, а не к врачу?</w:t>
      </w:r>
    </w:p>
    <w:p w:rsidR="00C810D5" w:rsidRPr="00D77224" w:rsidRDefault="00C810D5" w:rsidP="00D265D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7224">
        <w:rPr>
          <w:rFonts w:ascii="Times New Roman" w:hAnsi="Times New Roman" w:cs="Times New Roman"/>
          <w:sz w:val="24"/>
          <w:szCs w:val="24"/>
        </w:rPr>
        <w:t>Кто имеет право на возмещение по случаю потери кормильца?</w:t>
      </w:r>
    </w:p>
    <w:p w:rsidR="00C810D5" w:rsidRPr="00D77224" w:rsidRDefault="00C810D5" w:rsidP="00D265D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7224">
        <w:rPr>
          <w:rFonts w:ascii="Times New Roman" w:hAnsi="Times New Roman" w:cs="Times New Roman"/>
          <w:sz w:val="24"/>
          <w:szCs w:val="24"/>
        </w:rPr>
        <w:t>Объясните понятие «моральный вред»</w:t>
      </w:r>
      <w:r w:rsidR="003F1E25" w:rsidRPr="00D77224">
        <w:rPr>
          <w:rFonts w:ascii="Times New Roman" w:hAnsi="Times New Roman" w:cs="Times New Roman"/>
          <w:sz w:val="24"/>
          <w:szCs w:val="24"/>
        </w:rPr>
        <w:t>,</w:t>
      </w:r>
      <w:r w:rsidRPr="00D77224">
        <w:rPr>
          <w:rFonts w:ascii="Times New Roman" w:hAnsi="Times New Roman" w:cs="Times New Roman"/>
          <w:sz w:val="24"/>
          <w:szCs w:val="24"/>
        </w:rPr>
        <w:t xml:space="preserve"> что является доказательствами  наличия морального вреда в рассматриваемом случае?</w:t>
      </w:r>
    </w:p>
    <w:sectPr w:rsidR="00C810D5" w:rsidRPr="00D77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F1307"/>
    <w:multiLevelType w:val="hybridMultilevel"/>
    <w:tmpl w:val="0E288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D5"/>
    <w:rsid w:val="003F1E25"/>
    <w:rsid w:val="00666824"/>
    <w:rsid w:val="00912291"/>
    <w:rsid w:val="00C810D5"/>
    <w:rsid w:val="00D14FAC"/>
    <w:rsid w:val="00D265DE"/>
    <w:rsid w:val="00D77224"/>
    <w:rsid w:val="00F40640"/>
    <w:rsid w:val="00F7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10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0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10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10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0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1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3048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2017-12-25T19:12:00Z</dcterms:created>
  <dcterms:modified xsi:type="dcterms:W3CDTF">2017-12-25T19:19:00Z</dcterms:modified>
</cp:coreProperties>
</file>