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D9" w:rsidRPr="00B4021B" w:rsidRDefault="00B4021B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21B">
        <w:rPr>
          <w:rFonts w:ascii="Times New Roman" w:eastAsia="Times New Roman" w:hAnsi="Times New Roman" w:cs="Times New Roman"/>
          <w:sz w:val="28"/>
          <w:szCs w:val="28"/>
        </w:rPr>
        <w:t>ФГБОУ ВО ОрГМУ Минздрава России</w:t>
      </w:r>
    </w:p>
    <w:p w:rsidR="00B4021B" w:rsidRPr="00B4021B" w:rsidRDefault="00B4021B" w:rsidP="00B40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21B">
        <w:rPr>
          <w:rFonts w:ascii="Times New Roman" w:eastAsia="Times New Roman" w:hAnsi="Times New Roman" w:cs="Times New Roman"/>
          <w:sz w:val="28"/>
          <w:szCs w:val="28"/>
        </w:rPr>
        <w:t>Кафедра факультетской педиатрии</w:t>
      </w:r>
    </w:p>
    <w:p w:rsidR="00B4021B" w:rsidRPr="00B4021B" w:rsidRDefault="00B4021B" w:rsidP="00B4021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4021B">
        <w:rPr>
          <w:rFonts w:ascii="Times New Roman" w:eastAsia="Times New Roman" w:hAnsi="Times New Roman" w:cs="Times New Roman"/>
          <w:sz w:val="32"/>
          <w:szCs w:val="32"/>
        </w:rPr>
        <w:t>Зав</w:t>
      </w:r>
      <w:proofErr w:type="gramStart"/>
      <w:r w:rsidRPr="00B4021B">
        <w:rPr>
          <w:rFonts w:ascii="Times New Roman" w:eastAsia="Times New Roman" w:hAnsi="Times New Roman" w:cs="Times New Roman"/>
          <w:sz w:val="32"/>
          <w:szCs w:val="32"/>
        </w:rPr>
        <w:t>.к</w:t>
      </w:r>
      <w:proofErr w:type="gramEnd"/>
      <w:r w:rsidRPr="00B4021B">
        <w:rPr>
          <w:rFonts w:ascii="Times New Roman" w:eastAsia="Times New Roman" w:hAnsi="Times New Roman" w:cs="Times New Roman"/>
          <w:sz w:val="32"/>
          <w:szCs w:val="32"/>
        </w:rPr>
        <w:t>афедрой – д.м.н., профессор А.А. Вялкова</w:t>
      </w:r>
    </w:p>
    <w:p w:rsidR="00B4021B" w:rsidRPr="00B4021B" w:rsidRDefault="00B402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230D9" w:rsidRDefault="00B4021B">
      <w:pPr>
        <w:spacing w:before="52"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СТАТИСТИКИ В МЕДИЦИНЕ</w:t>
      </w:r>
    </w:p>
    <w:p w:rsidR="00C230D9" w:rsidRDefault="00B4021B">
      <w:pPr>
        <w:spacing w:before="237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Статистика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медицине является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одним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из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инструментов анализа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экспериментальных </w:t>
      </w:r>
      <w:r>
        <w:rPr>
          <w:rFonts w:ascii="Times New Roman" w:eastAsia="Times New Roman" w:hAnsi="Times New Roman" w:cs="Times New Roman"/>
          <w:spacing w:val="-9"/>
          <w:sz w:val="28"/>
        </w:rPr>
        <w:t>данных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клинических наблюдений, 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также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языком,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помощью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которого сообщаются полученные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математические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результаты. Однако,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это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единственная </w:t>
      </w:r>
      <w:r>
        <w:rPr>
          <w:rFonts w:ascii="Times New Roman" w:eastAsia="Times New Roman" w:hAnsi="Times New Roman" w:cs="Times New Roman"/>
          <w:spacing w:val="-9"/>
          <w:sz w:val="28"/>
        </w:rPr>
        <w:t>задача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статистики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медицине. Математический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аппарат широко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применяется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диагностических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целях,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решении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классификационных </w:t>
      </w:r>
      <w:r>
        <w:rPr>
          <w:rFonts w:ascii="Times New Roman" w:eastAsia="Times New Roman" w:hAnsi="Times New Roman" w:cs="Times New Roman"/>
          <w:spacing w:val="-9"/>
          <w:sz w:val="28"/>
        </w:rPr>
        <w:t>задач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9"/>
          <w:sz w:val="28"/>
        </w:rPr>
        <w:t>поиске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новых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закономерностей,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постановки </w:t>
      </w:r>
      <w:r>
        <w:rPr>
          <w:rFonts w:ascii="Times New Roman" w:eastAsia="Times New Roman" w:hAnsi="Times New Roman" w:cs="Times New Roman"/>
          <w:spacing w:val="-9"/>
          <w:sz w:val="28"/>
        </w:rPr>
        <w:t>новых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научных гипотез. Использование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статистических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программ предполагает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знание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основных методов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этапов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статистического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анализа: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последовательности,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необходимости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достаточности.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предлагаемом изложении основной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упор сделан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не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детальное представление формул, составляющих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статистические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методы, 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сущность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правила </w:t>
      </w:r>
      <w:r>
        <w:rPr>
          <w:rFonts w:ascii="Times New Roman" w:eastAsia="Times New Roman" w:hAnsi="Times New Roman" w:cs="Times New Roman"/>
          <w:spacing w:val="-10"/>
          <w:sz w:val="28"/>
        </w:rPr>
        <w:t>применения.</w:t>
      </w:r>
    </w:p>
    <w:p w:rsidR="00C230D9" w:rsidRDefault="00B4021B">
      <w:pPr>
        <w:spacing w:before="5" w:after="0" w:line="360" w:lineRule="auto"/>
        <w:ind w:left="107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Статистическая обработка медицинских исследований базируется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принципе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того,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что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верное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случайной выборки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верно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генеральной совокупности (популяции),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из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которой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эта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выборка получена.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Однако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выбрать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набрать истинно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случайную выборку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из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генеральной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совокупности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практически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очень </w:t>
      </w:r>
      <w:r>
        <w:rPr>
          <w:rFonts w:ascii="Times New Roman" w:eastAsia="Times New Roman" w:hAnsi="Times New Roman" w:cs="Times New Roman"/>
          <w:spacing w:val="-9"/>
          <w:sz w:val="28"/>
        </w:rPr>
        <w:t>сложно.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Поэтому следует стремиться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тому, </w:t>
      </w:r>
      <w:r>
        <w:rPr>
          <w:rFonts w:ascii="Times New Roman" w:eastAsia="Times New Roman" w:hAnsi="Times New Roman" w:cs="Times New Roman"/>
          <w:spacing w:val="-9"/>
          <w:sz w:val="28"/>
        </w:rPr>
        <w:t>чтобы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выборка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была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репрезентативной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по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отношению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изучаемой популяции,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т.е.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достаточно адекватно отражающей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все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возможные аспекты изучаемого состояния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заболевания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популяции,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чему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чёткое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формулирование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строгое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соблюдение критериев включения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</w:rPr>
        <w:t>исключения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исследование,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так </w:t>
      </w:r>
      <w:r>
        <w:rPr>
          <w:rFonts w:ascii="Times New Roman" w:eastAsia="Times New Roman" w:hAnsi="Times New Roman" w:cs="Times New Roman"/>
          <w:sz w:val="28"/>
        </w:rPr>
        <w:t xml:space="preserve">и в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статистический </w:t>
      </w:r>
      <w:r>
        <w:rPr>
          <w:rFonts w:ascii="Times New Roman" w:eastAsia="Times New Roman" w:hAnsi="Times New Roman" w:cs="Times New Roman"/>
          <w:spacing w:val="-9"/>
          <w:sz w:val="28"/>
        </w:rPr>
        <w:t>анализ.</w:t>
      </w:r>
    </w:p>
    <w:p w:rsidR="00C230D9" w:rsidRDefault="00C230D9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C230D9" w:rsidRDefault="00B4021B">
      <w:pPr>
        <w:spacing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СТАТИСТИЧЕСКИХ ДАННЫХ В МЕДИЦИНЕ</w:t>
      </w:r>
    </w:p>
    <w:p w:rsidR="00C230D9" w:rsidRDefault="00B4021B">
      <w:pPr>
        <w:spacing w:before="235" w:after="0" w:line="360" w:lineRule="auto"/>
        <w:ind w:left="107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Статистические </w:t>
      </w:r>
      <w:r>
        <w:rPr>
          <w:rFonts w:ascii="Times New Roman" w:eastAsia="Times New Roman" w:hAnsi="Times New Roman" w:cs="Times New Roman"/>
          <w:spacing w:val="-9"/>
          <w:sz w:val="28"/>
        </w:rPr>
        <w:t>данные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могут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быть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представлены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количественными (числовыми непрерывными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дискретными),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так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качественными (категориальными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порядковыми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номинальными) переменными. Необходимо </w:t>
      </w:r>
      <w:r>
        <w:rPr>
          <w:rFonts w:ascii="Times New Roman" w:eastAsia="Times New Roman" w:hAnsi="Times New Roman" w:cs="Times New Roman"/>
          <w:spacing w:val="-9"/>
          <w:sz w:val="28"/>
        </w:rPr>
        <w:lastRenderedPageBreak/>
        <w:t xml:space="preserve">чётко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указывать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тип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(вид)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переменной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при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заполнении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базы данных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точно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придерживаться выбранного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типа </w:t>
      </w:r>
      <w:r>
        <w:rPr>
          <w:rFonts w:ascii="Times New Roman" w:eastAsia="Times New Roman" w:hAnsi="Times New Roman" w:cs="Times New Roman"/>
          <w:spacing w:val="-9"/>
          <w:sz w:val="28"/>
        </w:rPr>
        <w:t>данных,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так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от </w:t>
      </w:r>
      <w:r>
        <w:rPr>
          <w:rFonts w:ascii="Times New Roman" w:eastAsia="Times New Roman" w:hAnsi="Times New Roman" w:cs="Times New Roman"/>
          <w:spacing w:val="-9"/>
          <w:sz w:val="28"/>
        </w:rPr>
        <w:t>этого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может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зависеть дальнейшая  обработка  переменных 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во 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многих 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используемых  </w:t>
      </w:r>
      <w:r>
        <w:rPr>
          <w:rFonts w:ascii="Times New Roman" w:eastAsia="Times New Roman" w:hAnsi="Times New Roman" w:cs="Times New Roman"/>
          <w:sz w:val="28"/>
        </w:rPr>
        <w:t xml:space="preserve">в 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настоящее </w:t>
      </w:r>
      <w:r>
        <w:rPr>
          <w:rFonts w:ascii="Times New Roman" w:eastAsia="Times New Roman" w:hAnsi="Times New Roman" w:cs="Times New Roman"/>
          <w:spacing w:val="-9"/>
          <w:sz w:val="28"/>
        </w:rPr>
        <w:t>время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статистических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</w:rPr>
        <w:t>программах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. Например,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нельзя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одновременно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вносить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столбец переменных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числовые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текстовые,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даже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аналогичные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по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смыслу,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данные: если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заполнение «да/нет»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виде </w:t>
      </w:r>
      <w:r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0,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то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вносить буквенные аббревиатуры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>наоборот.</w:t>
      </w:r>
    </w:p>
    <w:p w:rsidR="00C230D9" w:rsidRDefault="00B4021B">
      <w:pPr>
        <w:spacing w:before="5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Количественные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(числовые)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предполагают,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переменная принимает некоторое числовое значение.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Из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них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выделяют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дискретные </w:t>
      </w:r>
      <w:r>
        <w:rPr>
          <w:rFonts w:ascii="Times New Roman" w:eastAsia="Times New Roman" w:hAnsi="Times New Roman" w:cs="Times New Roman"/>
          <w:spacing w:val="-9"/>
          <w:sz w:val="28"/>
        </w:rPr>
        <w:t>данные, которые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могут </w:t>
      </w:r>
      <w:r>
        <w:rPr>
          <w:rFonts w:ascii="Times New Roman" w:eastAsia="Times New Roman" w:hAnsi="Times New Roman" w:cs="Times New Roman"/>
          <w:spacing w:val="-9"/>
          <w:sz w:val="28"/>
        </w:rPr>
        <w:t>принимать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строго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определённые значения,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то </w:t>
      </w:r>
      <w:r>
        <w:rPr>
          <w:rFonts w:ascii="Times New Roman" w:eastAsia="Times New Roman" w:hAnsi="Times New Roman" w:cs="Times New Roman"/>
          <w:spacing w:val="-9"/>
          <w:sz w:val="28"/>
        </w:rPr>
        <w:t>время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непрерывные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могут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быть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представлены любыми значениями. Уникальным примером количественных данных является представление возраста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двумя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типами: 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виде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непрерывной переменной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указывается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точный возраст пациента, </w:t>
      </w:r>
      <w:r>
        <w:rPr>
          <w:rFonts w:ascii="Times New Roman" w:eastAsia="Times New Roman" w:hAnsi="Times New Roman" w:cs="Times New Roman"/>
          <w:sz w:val="28"/>
        </w:rPr>
        <w:t xml:space="preserve">и в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виде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дискретной переменной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указывается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только количество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полных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лет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(50,3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50 </w:t>
      </w:r>
      <w:r>
        <w:rPr>
          <w:rFonts w:ascii="Times New Roman" w:eastAsia="Times New Roman" w:hAnsi="Times New Roman" w:cs="Times New Roman"/>
          <w:spacing w:val="-8"/>
          <w:sz w:val="28"/>
        </w:rPr>
        <w:t>лет;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50,9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>года</w:t>
      </w:r>
      <w:r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>51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год).</w:t>
      </w:r>
    </w:p>
    <w:p w:rsidR="00C230D9" w:rsidRDefault="00B4021B">
      <w:pPr>
        <w:spacing w:before="5" w:after="0" w:line="360" w:lineRule="auto"/>
        <w:ind w:left="107" w:right="110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-11"/>
          <w:sz w:val="28"/>
        </w:rPr>
        <w:t>Категориальность</w:t>
      </w:r>
      <w:proofErr w:type="spellEnd"/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является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основой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смыслового понимания качественных переменных. Категориальные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применяются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описания состояния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объекта путем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присвоения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ему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номера,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соответствующего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категории,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которой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этот объект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принадлежит. Важным условием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применения категориальных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является принадлежность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одного объекта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исследования только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одной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возможной категории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одного </w:t>
      </w:r>
      <w:r>
        <w:rPr>
          <w:rFonts w:ascii="Times New Roman" w:eastAsia="Times New Roman" w:hAnsi="Times New Roman" w:cs="Times New Roman"/>
          <w:spacing w:val="-10"/>
          <w:sz w:val="28"/>
        </w:rPr>
        <w:t>критерия.</w:t>
      </w:r>
    </w:p>
    <w:p w:rsidR="00C230D9" w:rsidRDefault="00B4021B">
      <w:pPr>
        <w:spacing w:before="7" w:after="0" w:line="360" w:lineRule="auto"/>
        <w:ind w:left="107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Качественные номинальные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используются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том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случае,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если </w:t>
      </w:r>
      <w:r>
        <w:rPr>
          <w:rFonts w:ascii="Times New Roman" w:eastAsia="Times New Roman" w:hAnsi="Times New Roman" w:cs="Times New Roman"/>
          <w:spacing w:val="-10"/>
          <w:sz w:val="28"/>
        </w:rPr>
        <w:t>категории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>не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упорядочены.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Числа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данном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случае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являются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лишь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обозначением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состояния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объекта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упорядочивают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это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состояние. Например,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по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полу: </w:t>
      </w:r>
      <w:r>
        <w:rPr>
          <w:rFonts w:ascii="Times New Roman" w:eastAsia="Times New Roman" w:hAnsi="Times New Roman" w:cs="Times New Roman"/>
          <w:sz w:val="28"/>
        </w:rPr>
        <w:t xml:space="preserve">1 –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</w:rPr>
        <w:t>мужской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2 –</w:t>
      </w:r>
      <w:r>
        <w:rPr>
          <w:rFonts w:ascii="Times New Roman" w:eastAsia="Times New Roman" w:hAnsi="Times New Roman" w:cs="Times New Roman"/>
          <w:spacing w:val="-3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женский.</w:t>
      </w:r>
    </w:p>
    <w:p w:rsidR="00C230D9" w:rsidRDefault="00B4021B">
      <w:pPr>
        <w:spacing w:before="7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Качественные порядковые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(ранговые, ординарные)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данные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данные,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которых категории могут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быть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упорядочены. Например,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от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плохого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самочувствия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</w:rPr>
        <w:t>хорошему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1 –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хорошее, </w:t>
      </w:r>
      <w:r>
        <w:rPr>
          <w:rFonts w:ascii="Times New Roman" w:eastAsia="Times New Roman" w:hAnsi="Times New Roman" w:cs="Times New Roman"/>
          <w:sz w:val="28"/>
        </w:rPr>
        <w:t xml:space="preserve">2 –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удовлетворительное, </w:t>
      </w:r>
      <w:r>
        <w:rPr>
          <w:rFonts w:ascii="Times New Roman" w:eastAsia="Times New Roman" w:hAnsi="Times New Roman" w:cs="Times New Roman"/>
          <w:sz w:val="28"/>
        </w:rPr>
        <w:t xml:space="preserve">3 –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плохое.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10"/>
          <w:sz w:val="28"/>
        </w:rPr>
        <w:lastRenderedPageBreak/>
        <w:t xml:space="preserve">практике </w:t>
      </w:r>
      <w:r>
        <w:rPr>
          <w:rFonts w:ascii="Times New Roman" w:eastAsia="Times New Roman" w:hAnsi="Times New Roman" w:cs="Times New Roman"/>
          <w:spacing w:val="-9"/>
          <w:sz w:val="28"/>
        </w:rPr>
        <w:t>часто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используется перевод количественных </w:t>
      </w:r>
      <w:r>
        <w:rPr>
          <w:rFonts w:ascii="Times New Roman" w:eastAsia="Times New Roman" w:hAnsi="Times New Roman" w:cs="Times New Roman"/>
          <w:spacing w:val="-9"/>
          <w:sz w:val="28"/>
        </w:rPr>
        <w:t>данных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качественное категориальное упорядоченное представление, особенно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при </w:t>
      </w:r>
      <w:r>
        <w:rPr>
          <w:rFonts w:ascii="Times New Roman" w:eastAsia="Times New Roman" w:hAnsi="Times New Roman" w:cs="Times New Roman"/>
          <w:spacing w:val="-10"/>
          <w:sz w:val="28"/>
        </w:rPr>
        <w:t>расчётах пороговых значений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cut-off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)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последующих расчётов характеристик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риска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прогностической значимости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использованием таблицы сопряжённости.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</w:rPr>
        <w:t xml:space="preserve">1 –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концентрация </w:t>
      </w:r>
      <w:r>
        <w:rPr>
          <w:rFonts w:ascii="Times New Roman" w:eastAsia="Times New Roman" w:hAnsi="Times New Roman" w:cs="Times New Roman"/>
          <w:spacing w:val="-9"/>
          <w:sz w:val="28"/>
        </w:rPr>
        <w:t>общег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холестерина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меньше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равна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5,2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ммоль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/л (отношение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рисков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ИБС </w:t>
      </w:r>
      <w:r>
        <w:rPr>
          <w:rFonts w:ascii="Times New Roman" w:eastAsia="Times New Roman" w:hAnsi="Times New Roman" w:cs="Times New Roman"/>
          <w:spacing w:val="-9"/>
          <w:sz w:val="28"/>
        </w:rPr>
        <w:t>менее</w:t>
      </w:r>
      <w:proofErr w:type="gramEnd"/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8"/>
        </w:rPr>
        <w:t xml:space="preserve">1,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прогностическая </w:t>
      </w:r>
      <w:r>
        <w:rPr>
          <w:rFonts w:ascii="Times New Roman" w:eastAsia="Times New Roman" w:hAnsi="Times New Roman" w:cs="Times New Roman"/>
          <w:spacing w:val="-9"/>
          <w:sz w:val="28"/>
        </w:rPr>
        <w:t>ценность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положительного результата </w:t>
      </w:r>
      <w:r>
        <w:rPr>
          <w:rFonts w:ascii="Times New Roman" w:eastAsia="Times New Roman" w:hAnsi="Times New Roman" w:cs="Times New Roman"/>
          <w:spacing w:val="-9"/>
          <w:sz w:val="28"/>
        </w:rPr>
        <w:t>более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80%),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 –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концентрация общего холестерина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более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5,2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ммоль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/л (отношение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рисков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ИБС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более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1,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прогностическая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ценность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положительного результата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более </w:t>
      </w:r>
      <w:r>
        <w:rPr>
          <w:rFonts w:ascii="Times New Roman" w:eastAsia="Times New Roman" w:hAnsi="Times New Roman" w:cs="Times New Roman"/>
          <w:spacing w:val="-11"/>
          <w:sz w:val="28"/>
        </w:rPr>
        <w:t>80%).</w:t>
      </w:r>
      <w:proofErr w:type="gramEnd"/>
    </w:p>
    <w:p w:rsidR="00C230D9" w:rsidRDefault="00B4021B">
      <w:pPr>
        <w:spacing w:before="250"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ТИПЫ СТАТИСТИЧЕСКОГО АНАЛИЗА ДАННЫХ</w:t>
      </w:r>
    </w:p>
    <w:p w:rsidR="00C230D9" w:rsidRDefault="00B4021B">
      <w:pPr>
        <w:spacing w:before="235" w:after="0" w:line="360" w:lineRule="auto"/>
        <w:ind w:left="107" w:right="12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практике обработки результатов проведённых исследований используются два типа статистического анализа данных — первичный (запланированный) и вторичный (незапланированный).</w:t>
      </w:r>
    </w:p>
    <w:p w:rsidR="00C230D9" w:rsidRDefault="00B4021B">
      <w:pPr>
        <w:spacing w:before="5" w:after="0" w:line="360" w:lineRule="auto"/>
        <w:ind w:left="107" w:right="12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Первичный анализ данных </w:t>
      </w:r>
      <w:r>
        <w:rPr>
          <w:rFonts w:ascii="Times New Roman" w:eastAsia="Times New Roman" w:hAnsi="Times New Roman" w:cs="Times New Roman"/>
          <w:sz w:val="28"/>
        </w:rPr>
        <w:t>— используется для изучения и описания закономерностей, су</w:t>
      </w:r>
      <w:r>
        <w:rPr>
          <w:rFonts w:ascii="Times New Roman" w:eastAsia="Times New Roman" w:hAnsi="Times New Roman" w:cs="Times New Roman"/>
          <w:sz w:val="28"/>
        </w:rPr>
        <w:t>ществование которых предполагается исследователем, и которые являются собственно гипотезой исследования. В таком случае анализируются признаки, изучение которых учтено при планировании исследования, и проверяются заранее сформулированные гипотезы.</w:t>
      </w:r>
    </w:p>
    <w:p w:rsidR="00C230D9" w:rsidRDefault="00B4021B">
      <w:pPr>
        <w:spacing w:before="5" w:after="0" w:line="360" w:lineRule="auto"/>
        <w:ind w:left="107" w:right="12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Вторичный анализ данных </w:t>
      </w:r>
      <w:r>
        <w:rPr>
          <w:rFonts w:ascii="Times New Roman" w:eastAsia="Times New Roman" w:hAnsi="Times New Roman" w:cs="Times New Roman"/>
          <w:sz w:val="28"/>
        </w:rPr>
        <w:t xml:space="preserve">— используется для формирования перспектив проведённого исследования, поиска, разведки потенциальных закономерностей и гипотез. В таком случае выполняется «просеивание» незапланированных в конкретной работе данных, что часто бывает </w:t>
      </w:r>
      <w:r>
        <w:rPr>
          <w:rFonts w:ascii="Times New Roman" w:eastAsia="Times New Roman" w:hAnsi="Times New Roman" w:cs="Times New Roman"/>
          <w:sz w:val="28"/>
        </w:rPr>
        <w:t>целесообразно уже на первом этапе знакомства с данными.</w:t>
      </w:r>
    </w:p>
    <w:p w:rsidR="00C230D9" w:rsidRDefault="00B4021B">
      <w:pPr>
        <w:spacing w:before="250"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ОПИСАТЕЛЬНАЯ СТАТИСТИКА</w:t>
      </w:r>
    </w:p>
    <w:p w:rsidR="00C230D9" w:rsidRDefault="00B4021B">
      <w:pPr>
        <w:spacing w:before="237" w:after="0" w:line="360" w:lineRule="auto"/>
        <w:ind w:left="107" w:right="12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основных составляющих любого анализа данных является описательная статистика (дескриптивная статистика). Её главной задачей является предоставление сжатой и концентрир</w:t>
      </w:r>
      <w:r>
        <w:rPr>
          <w:rFonts w:ascii="Times New Roman" w:eastAsia="Times New Roman" w:hAnsi="Times New Roman" w:cs="Times New Roman"/>
          <w:sz w:val="28"/>
        </w:rPr>
        <w:t>ованной характеристики изучаемого явления в числовом и графическом виде.</w:t>
      </w:r>
    </w:p>
    <w:p w:rsidR="00C230D9" w:rsidRDefault="00B4021B">
      <w:pPr>
        <w:spacing w:before="5" w:after="0" w:line="360" w:lineRule="auto"/>
        <w:ind w:left="107" w:right="12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Популяционное значение параметра (среднее значение, медиану, долю  и т.д.) </w:t>
      </w:r>
      <w:r>
        <w:rPr>
          <w:rFonts w:ascii="Times New Roman" w:eastAsia="Times New Roman" w:hAnsi="Times New Roman" w:cs="Times New Roman"/>
          <w:b/>
          <w:sz w:val="28"/>
        </w:rPr>
        <w:t xml:space="preserve">получить невозможно </w:t>
      </w:r>
      <w:r>
        <w:rPr>
          <w:rFonts w:ascii="Times New Roman" w:eastAsia="Times New Roman" w:hAnsi="Times New Roman" w:cs="Times New Roman"/>
          <w:sz w:val="28"/>
        </w:rPr>
        <w:t>(исключение составляют случаи, когда исследование проводится на группе, которая включает</w:t>
      </w:r>
      <w:r>
        <w:rPr>
          <w:rFonts w:ascii="Times New Roman" w:eastAsia="Times New Roman" w:hAnsi="Times New Roman" w:cs="Times New Roman"/>
          <w:sz w:val="28"/>
        </w:rPr>
        <w:t xml:space="preserve"> всех членов популяции). </w:t>
      </w:r>
      <w:r>
        <w:rPr>
          <w:rFonts w:ascii="Times New Roman" w:eastAsia="Times New Roman" w:hAnsi="Times New Roman" w:cs="Times New Roman"/>
          <w:b/>
          <w:sz w:val="28"/>
        </w:rPr>
        <w:t xml:space="preserve">Однако </w:t>
      </w:r>
      <w:r>
        <w:rPr>
          <w:rFonts w:ascii="Times New Roman" w:eastAsia="Times New Roman" w:hAnsi="Times New Roman" w:cs="Times New Roman"/>
          <w:sz w:val="28"/>
        </w:rPr>
        <w:t xml:space="preserve">популяционное значение параметра </w:t>
      </w:r>
      <w:r>
        <w:rPr>
          <w:rFonts w:ascii="Times New Roman" w:eastAsia="Times New Roman" w:hAnsi="Times New Roman" w:cs="Times New Roman"/>
          <w:b/>
          <w:sz w:val="28"/>
        </w:rPr>
        <w:t xml:space="preserve">можно оценить </w:t>
      </w:r>
      <w:r>
        <w:rPr>
          <w:rFonts w:ascii="Times New Roman" w:eastAsia="Times New Roman" w:hAnsi="Times New Roman" w:cs="Times New Roman"/>
          <w:sz w:val="28"/>
        </w:rPr>
        <w:t xml:space="preserve">по выборке. Точность такой оценки зависит от метода измерения (ошибки измерения),  объема  и  репрезентативности  выборки  (ошибка   выборки)    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</w:p>
    <w:p w:rsidR="00C230D9" w:rsidRDefault="00B4021B">
      <w:pPr>
        <w:spacing w:before="5" w:after="0" w:line="240" w:lineRule="auto"/>
        <w:ind w:left="1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биологической вариации.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2" w:lineRule="auto"/>
        <w:ind w:left="107" w:right="10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</w:t>
      </w:r>
      <w:r>
        <w:rPr>
          <w:rFonts w:ascii="Times New Roman" w:eastAsia="Times New Roman" w:hAnsi="Times New Roman" w:cs="Times New Roman"/>
          <w:sz w:val="28"/>
        </w:rPr>
        <w:t>затели описательной статистики можно разбить на несколько групп:</w:t>
      </w:r>
    </w:p>
    <w:p w:rsidR="00C230D9" w:rsidRDefault="00B4021B">
      <w:pPr>
        <w:numPr>
          <w:ilvl w:val="0"/>
          <w:numId w:val="1"/>
        </w:numPr>
        <w:tabs>
          <w:tab w:val="left" w:pos="1009"/>
        </w:tabs>
        <w:spacing w:before="2" w:after="0" w:line="360" w:lineRule="auto"/>
        <w:ind w:left="108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показатели положения, описывающие положение экспериментальных данных на числовой оси. Примеры таких данных – максимальный и минимальный элементы выборки, среднее значение, медиана, мода и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др.;</w:t>
      </w:r>
    </w:p>
    <w:p w:rsidR="00C230D9" w:rsidRDefault="00B4021B">
      <w:pPr>
        <w:numPr>
          <w:ilvl w:val="0"/>
          <w:numId w:val="1"/>
        </w:numPr>
        <w:tabs>
          <w:tab w:val="left" w:pos="1177"/>
        </w:tabs>
        <w:spacing w:before="7" w:after="0" w:line="360" w:lineRule="auto"/>
        <w:ind w:left="108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показатели разброса, описывающие степень разброса данных относительно центральной тенденции. </w:t>
      </w:r>
      <w:proofErr w:type="gramStart"/>
      <w:r>
        <w:rPr>
          <w:rFonts w:ascii="Times New Roman" w:eastAsia="Times New Roman" w:hAnsi="Times New Roman" w:cs="Times New Roman"/>
          <w:sz w:val="28"/>
        </w:rPr>
        <w:t>К ним относятся: выборочная дисперсия, разность между минимальным и максимальным элементами (размах, интервал выборки) и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др.;</w:t>
      </w:r>
      <w:proofErr w:type="gramEnd"/>
    </w:p>
    <w:p w:rsidR="00C230D9" w:rsidRDefault="00B4021B">
      <w:pPr>
        <w:numPr>
          <w:ilvl w:val="0"/>
          <w:numId w:val="1"/>
        </w:numPr>
        <w:tabs>
          <w:tab w:val="left" w:pos="992"/>
        </w:tabs>
        <w:spacing w:before="8" w:after="0" w:line="240" w:lineRule="auto"/>
        <w:ind w:left="991" w:hanging="1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показатели асимметрии: положение медианы относительно среднего</w:t>
      </w:r>
      <w:r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</w:p>
    <w:p w:rsidR="00C230D9" w:rsidRDefault="00B4021B">
      <w:pPr>
        <w:spacing w:before="160" w:after="0" w:line="240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др.;</w:t>
      </w:r>
    </w:p>
    <w:p w:rsidR="00C230D9" w:rsidRDefault="00B4021B">
      <w:pPr>
        <w:numPr>
          <w:ilvl w:val="0"/>
          <w:numId w:val="2"/>
        </w:numPr>
        <w:tabs>
          <w:tab w:val="left" w:pos="1081"/>
        </w:tabs>
        <w:spacing w:before="160" w:after="0" w:line="240" w:lineRule="auto"/>
        <w:ind w:left="1080" w:hanging="26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графические  представления  результатов  –  гистограмма,  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частотная</w:t>
      </w:r>
    </w:p>
    <w:p w:rsidR="00C230D9" w:rsidRDefault="00B4021B">
      <w:pPr>
        <w:spacing w:before="160" w:after="0" w:line="240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диаграмма и др.</w:t>
      </w:r>
    </w:p>
    <w:p w:rsidR="00C230D9" w:rsidRDefault="00B4021B">
      <w:pPr>
        <w:spacing w:before="163" w:after="0" w:line="360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показатели используются для наглядного представления и анализа результатов всей исследователь</w:t>
      </w:r>
      <w:r>
        <w:rPr>
          <w:rFonts w:ascii="Times New Roman" w:eastAsia="Times New Roman" w:hAnsi="Times New Roman" w:cs="Times New Roman"/>
          <w:sz w:val="28"/>
        </w:rPr>
        <w:t>ской выборки, экспериментальной и контрольной группы.</w:t>
      </w:r>
    </w:p>
    <w:p w:rsidR="00C230D9" w:rsidRDefault="00B4021B">
      <w:pPr>
        <w:spacing w:before="5" w:after="0" w:line="355" w:lineRule="auto"/>
        <w:ind w:left="107" w:right="99" w:firstLine="708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использовании описательной статистики важно учитывать тип данных и параметры распределения, характеризующиеся показателями асимметрии и гистограммой распределения. Наиболее часто </w:t>
      </w:r>
      <w:r>
        <w:rPr>
          <w:rFonts w:ascii="Times New Roman" w:eastAsia="Times New Roman" w:hAnsi="Times New Roman" w:cs="Times New Roman"/>
          <w:sz w:val="28"/>
        </w:rPr>
        <w:lastRenderedPageBreak/>
        <w:t>употребляемыми крит</w:t>
      </w:r>
      <w:r>
        <w:rPr>
          <w:rFonts w:ascii="Times New Roman" w:eastAsia="Times New Roman" w:hAnsi="Times New Roman" w:cs="Times New Roman"/>
          <w:sz w:val="28"/>
        </w:rPr>
        <w:t>ериями для проверки гипотезы о законе распределения являются критерий Пирсона, критерий χ</w:t>
      </w:r>
      <w:r>
        <w:rPr>
          <w:rFonts w:ascii="Times New Roman" w:eastAsia="Times New Roman" w:hAnsi="Times New Roman" w:cs="Times New Roman"/>
          <w:position w:val="13"/>
          <w:sz w:val="18"/>
        </w:rPr>
        <w:t xml:space="preserve">2 </w:t>
      </w:r>
      <w:r>
        <w:rPr>
          <w:rFonts w:ascii="Times New Roman" w:eastAsia="Times New Roman" w:hAnsi="Times New Roman" w:cs="Times New Roman"/>
          <w:position w:val="13"/>
          <w:sz w:val="28"/>
        </w:rPr>
        <w:t>и критерий Колмогорова-Смирнова: при отличии распределения признака в изучаемой выборке от нормального распределения со статистической значимостью менее 0,05 (</w:t>
      </w:r>
      <w:proofErr w:type="spellStart"/>
      <w:r>
        <w:rPr>
          <w:rFonts w:ascii="Times New Roman" w:eastAsia="Times New Roman" w:hAnsi="Times New Roman" w:cs="Times New Roman"/>
          <w:position w:val="13"/>
          <w:sz w:val="28"/>
        </w:rPr>
        <w:t>p</w:t>
      </w:r>
      <w:proofErr w:type="spellEnd"/>
      <w:r>
        <w:rPr>
          <w:rFonts w:ascii="Times New Roman" w:eastAsia="Times New Roman" w:hAnsi="Times New Roman" w:cs="Times New Roman"/>
          <w:position w:val="13"/>
          <w:sz w:val="28"/>
        </w:rPr>
        <w:t>&lt;0,05</w:t>
      </w:r>
      <w:r>
        <w:rPr>
          <w:rFonts w:ascii="Times New Roman" w:eastAsia="Times New Roman" w:hAnsi="Times New Roman" w:cs="Times New Roman"/>
          <w:position w:val="13"/>
          <w:sz w:val="28"/>
        </w:rPr>
        <w:t>) распределение признака в выборке признаётся ненормальным, и наоборот.</w:t>
      </w:r>
    </w:p>
    <w:p w:rsidR="00C230D9" w:rsidRDefault="00B4021B">
      <w:pPr>
        <w:spacing w:before="11" w:after="0" w:line="355" w:lineRule="auto"/>
        <w:ind w:left="107" w:right="100" w:firstLine="708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Основными типами распределений признаков являются: дискретные (для дискретных признаков – биномиальное, распределение Пуассона, распределение Бернулли) и непрерывные (для непрерывных признаков – нормальное (гауссово, или распределение Гаусса), логнормально</w:t>
      </w:r>
      <w:r>
        <w:rPr>
          <w:rFonts w:ascii="Times New Roman" w:eastAsia="Times New Roman" w:hAnsi="Times New Roman" w:cs="Times New Roman"/>
          <w:sz w:val="28"/>
        </w:rPr>
        <w:t xml:space="preserve">е, постоянное, экспоненциальное, </w:t>
      </w:r>
      <w:proofErr w:type="spellStart"/>
      <w:r>
        <w:rPr>
          <w:rFonts w:ascii="Times New Roman" w:eastAsia="Times New Roman" w:hAnsi="Times New Roman" w:cs="Times New Roman"/>
          <w:sz w:val="28"/>
        </w:rPr>
        <w:t>хи-квадрат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χ</w:t>
      </w:r>
      <w:r>
        <w:rPr>
          <w:rFonts w:ascii="Times New Roman" w:eastAsia="Times New Roman" w:hAnsi="Times New Roman" w:cs="Times New Roman"/>
          <w:position w:val="13"/>
          <w:sz w:val="18"/>
        </w:rPr>
        <w:t>2</w:t>
      </w:r>
      <w:r>
        <w:rPr>
          <w:rFonts w:ascii="Times New Roman" w:eastAsia="Times New Roman" w:hAnsi="Times New Roman" w:cs="Times New Roman"/>
          <w:position w:val="13"/>
          <w:sz w:val="28"/>
        </w:rPr>
        <w:t>).</w:t>
      </w:r>
      <w:proofErr w:type="gramEnd"/>
      <w:r>
        <w:rPr>
          <w:rFonts w:ascii="Times New Roman" w:eastAsia="Times New Roman" w:hAnsi="Times New Roman" w:cs="Times New Roman"/>
          <w:position w:val="13"/>
          <w:sz w:val="28"/>
        </w:rPr>
        <w:t xml:space="preserve"> В соответствии с типом распределения    применяется    два    принципа    статистической   обработки:</w:t>
      </w:r>
    </w:p>
    <w:p w:rsidR="00C230D9" w:rsidRDefault="00B4021B">
      <w:pPr>
        <w:spacing w:before="16" w:after="0" w:line="240" w:lineRule="auto"/>
        <w:ind w:left="7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</w:p>
    <w:p w:rsidR="00C230D9" w:rsidRDefault="00C230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параметрический и непараметрический. Параметрический принцип включает все методы анализа нормально распределенных количественных признаков. Непараметрический принцип используется во всех остальных случаях – для анализа количественных признаков независимо о</w:t>
      </w:r>
      <w:r>
        <w:rPr>
          <w:rFonts w:ascii="Times New Roman" w:eastAsia="Times New Roman" w:hAnsi="Times New Roman" w:cs="Times New Roman"/>
          <w:sz w:val="28"/>
        </w:rPr>
        <w:t>т вида их распределения и для анализа качественных признаков.</w:t>
      </w:r>
    </w:p>
    <w:p w:rsidR="00C230D9" w:rsidRDefault="00B4021B">
      <w:pPr>
        <w:spacing w:before="7" w:after="0" w:line="360" w:lineRule="auto"/>
        <w:ind w:left="107" w:right="11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Непараметрические методы считаются менее мощными по сравнению с параметрическими, т.е. иногда они не позволяют выявить статистические закономерности, которые могут быть выявлены с помощью параме</w:t>
      </w:r>
      <w:r>
        <w:rPr>
          <w:rFonts w:ascii="Times New Roman" w:eastAsia="Times New Roman" w:hAnsi="Times New Roman" w:cs="Times New Roman"/>
          <w:sz w:val="28"/>
        </w:rPr>
        <w:t>трических методов.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 же время непараметрические методы более надежны в случаях, когда есть сомнения в том, что анализируемый признак имеет нормальное распределение. Для нормально распределенных признаков параметрические и непараметрические методы дают б</w:t>
      </w:r>
      <w:r>
        <w:rPr>
          <w:rFonts w:ascii="Times New Roman" w:eastAsia="Times New Roman" w:hAnsi="Times New Roman" w:cs="Times New Roman"/>
          <w:sz w:val="28"/>
        </w:rPr>
        <w:t>лизкие результаты.</w:t>
      </w:r>
    </w:p>
    <w:p w:rsidR="00C230D9" w:rsidRDefault="00B4021B">
      <w:pPr>
        <w:spacing w:before="5" w:after="0" w:line="360" w:lineRule="auto"/>
        <w:ind w:left="107" w:right="12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Указание в представлении данных меры центральной тенденции (среднее, медиана, мода) автоматически сообщает читателю о нормальности распределения признака. При нормальном распределении все три показателя более или менее совпадают, а при а</w:t>
      </w:r>
      <w:r>
        <w:rPr>
          <w:rFonts w:ascii="Times New Roman" w:eastAsia="Times New Roman" w:hAnsi="Times New Roman" w:cs="Times New Roman"/>
          <w:sz w:val="28"/>
        </w:rPr>
        <w:t>симметричном распределении — нет.</w:t>
      </w:r>
    </w:p>
    <w:p w:rsidR="00C230D9" w:rsidRDefault="00B4021B">
      <w:pPr>
        <w:spacing w:before="5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Мода (Мо) </w:t>
      </w: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это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наиболее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частое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значение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выборке,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среднее значение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класса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наибольшей частотой.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Мода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центральная тенденция используется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чаще всего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того, чтобы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дать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общее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распределении.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>некоторых случаях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распределения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могут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>быть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>две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моды,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таком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случае </w:t>
      </w:r>
      <w:r>
        <w:rPr>
          <w:rFonts w:ascii="Times New Roman" w:eastAsia="Times New Roman" w:hAnsi="Times New Roman" w:cs="Times New Roman"/>
          <w:spacing w:val="-8"/>
          <w:sz w:val="28"/>
        </w:rPr>
        <w:t>это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</w:rPr>
        <w:t>свидетельствует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бимодальном распределении,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что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указывает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наличие </w:t>
      </w:r>
      <w:r>
        <w:rPr>
          <w:rFonts w:ascii="Times New Roman" w:eastAsia="Times New Roman" w:hAnsi="Times New Roman" w:cs="Times New Roman"/>
          <w:spacing w:val="-9"/>
          <w:sz w:val="28"/>
        </w:rPr>
        <w:t>двух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относительно </w:t>
      </w:r>
      <w:r>
        <w:rPr>
          <w:rFonts w:ascii="Times New Roman" w:eastAsia="Times New Roman" w:hAnsi="Times New Roman" w:cs="Times New Roman"/>
          <w:spacing w:val="-11"/>
          <w:sz w:val="28"/>
        </w:rPr>
        <w:t>самостоятельных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групп.</w:t>
      </w:r>
    </w:p>
    <w:p w:rsidR="00C230D9" w:rsidRDefault="00B4021B">
      <w:pPr>
        <w:spacing w:before="7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Медиана 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pacing w:val="-8"/>
          <w:sz w:val="28"/>
        </w:rPr>
        <w:t>Me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pacing w:val="-7"/>
          <w:sz w:val="28"/>
        </w:rPr>
        <w:t>Md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)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соответствует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центральному </w:t>
      </w:r>
      <w:r>
        <w:rPr>
          <w:rFonts w:ascii="Times New Roman" w:eastAsia="Times New Roman" w:hAnsi="Times New Roman" w:cs="Times New Roman"/>
          <w:spacing w:val="-9"/>
          <w:sz w:val="28"/>
        </w:rPr>
        <w:t>значению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последовательном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ряду всех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полученных значений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среднему </w:t>
      </w:r>
      <w:r>
        <w:rPr>
          <w:rFonts w:ascii="Times New Roman" w:eastAsia="Times New Roman" w:hAnsi="Times New Roman" w:cs="Times New Roman"/>
          <w:spacing w:val="-9"/>
          <w:sz w:val="28"/>
        </w:rPr>
        <w:t>значению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наиболее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часто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встречающихся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значений выборки. Медиана вместе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квартилями используется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представления дискретных переменных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количественных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непрерывных переменных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10"/>
          <w:sz w:val="28"/>
        </w:rPr>
        <w:t>ненормальным</w:t>
      </w:r>
      <w:r>
        <w:rPr>
          <w:rFonts w:ascii="Times New Roman" w:eastAsia="Times New Roman" w:hAnsi="Times New Roman" w:cs="Times New Roman"/>
          <w:spacing w:val="-3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распределением.</w:t>
      </w:r>
    </w:p>
    <w:p w:rsidR="00C230D9" w:rsidRDefault="00B4021B">
      <w:pPr>
        <w:spacing w:before="5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Среднее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арифметическое 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(М) </w:t>
      </w: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это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показатель центральной тенденции, полученный делением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суммы всех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значений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данных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число этих данных.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Среднее арифметическое  используется 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представления 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количественных 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переменных  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C230D9" w:rsidRDefault="00B4021B">
      <w:pPr>
        <w:spacing w:before="10" w:after="0" w:line="240" w:lineRule="auto"/>
        <w:ind w:left="69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</w:p>
    <w:p w:rsidR="00C230D9" w:rsidRDefault="00C230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нормальным распределением. Среднее значение,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мера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центральной тенденции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описательной статистике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количественных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данных, имеет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одно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из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двух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представлений.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Первое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виде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«M±S»,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зарубежной традиции </w:t>
      </w:r>
      <w:r>
        <w:rPr>
          <w:rFonts w:ascii="Times New Roman" w:eastAsia="Times New Roman" w:hAnsi="Times New Roman" w:cs="Times New Roman"/>
          <w:sz w:val="28"/>
        </w:rPr>
        <w:t xml:space="preserve">M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(S),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где </w:t>
      </w:r>
      <w:r>
        <w:rPr>
          <w:rFonts w:ascii="Times New Roman" w:eastAsia="Times New Roman" w:hAnsi="Times New Roman" w:cs="Times New Roman"/>
          <w:sz w:val="28"/>
        </w:rPr>
        <w:t xml:space="preserve">M –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среднее,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 – </w:t>
      </w:r>
      <w:r>
        <w:rPr>
          <w:rFonts w:ascii="Times New Roman" w:eastAsia="Times New Roman" w:hAnsi="Times New Roman" w:cs="Times New Roman"/>
          <w:spacing w:val="-10"/>
          <w:sz w:val="28"/>
        </w:rPr>
        <w:t>стандартное отклонение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Standard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Deviation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8"/>
        </w:rPr>
        <w:t>равное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корню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квадратному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из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дисперсии). Стандартное отклонение </w:t>
      </w:r>
      <w:r>
        <w:rPr>
          <w:rFonts w:ascii="Times New Roman" w:eastAsia="Times New Roman" w:hAnsi="Times New Roman" w:cs="Times New Roman"/>
          <w:sz w:val="28"/>
        </w:rPr>
        <w:t xml:space="preserve">предназначено для описания выборок </w:t>
      </w:r>
      <w:r>
        <w:rPr>
          <w:rFonts w:ascii="Times New Roman" w:eastAsia="Times New Roman" w:hAnsi="Times New Roman" w:cs="Times New Roman"/>
          <w:b/>
          <w:sz w:val="28"/>
        </w:rPr>
        <w:t xml:space="preserve">с нормальным распределением </w:t>
      </w:r>
      <w:r>
        <w:rPr>
          <w:rFonts w:ascii="Times New Roman" w:eastAsia="Times New Roman" w:hAnsi="Times New Roman" w:cs="Times New Roman"/>
          <w:sz w:val="28"/>
        </w:rPr>
        <w:t xml:space="preserve">и не приспособлено для распределений, отличных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нормального. При нормальном распреде</w:t>
      </w:r>
      <w:r>
        <w:rPr>
          <w:rFonts w:ascii="Times New Roman" w:eastAsia="Times New Roman" w:hAnsi="Times New Roman" w:cs="Times New Roman"/>
          <w:sz w:val="28"/>
        </w:rPr>
        <w:t>лении в диапазон M±S укладывается порядка 70% всех значений признака.</w:t>
      </w:r>
    </w:p>
    <w:p w:rsidR="00C230D9" w:rsidRDefault="00B4021B">
      <w:pPr>
        <w:spacing w:before="5" w:after="0" w:line="364" w:lineRule="auto"/>
        <w:ind w:left="107" w:right="119" w:firstLine="708"/>
        <w:jc w:val="both"/>
        <w:rPr>
          <w:rFonts w:ascii="Times New Roman" w:eastAsia="Times New Roman" w:hAnsi="Times New Roman" w:cs="Times New Roman"/>
          <w:position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Второе представление результатов - в виде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« M ±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», где </w:t>
      </w:r>
      <w:proofErr w:type="spellStart"/>
      <w:r>
        <w:rPr>
          <w:rFonts w:ascii="Times New Roman" w:eastAsia="Times New Roman" w:hAnsi="Times New Roman" w:cs="Times New Roman"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стандартная ошибка среднего (</w:t>
      </w:r>
      <w:proofErr w:type="spellStart"/>
      <w:r>
        <w:rPr>
          <w:rFonts w:ascii="Times New Roman" w:eastAsia="Times New Roman" w:hAnsi="Times New Roman" w:cs="Times New Roman"/>
          <w:sz w:val="28"/>
        </w:rPr>
        <w:t>Standard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Error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определяемая следующим образом: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/ </w:t>
      </w:r>
      <w:proofErr w:type="spellStart"/>
      <w:r>
        <w:rPr>
          <w:rFonts w:ascii="Cambria Math" w:eastAsia="Cambria Math" w:hAnsi="Cambria Math" w:cs="Cambria Math"/>
          <w:position w:val="-1"/>
          <w:sz w:val="28"/>
        </w:rPr>
        <w:t>√</w:t>
      </w:r>
      <w:proofErr w:type="spellEnd"/>
      <w:r>
        <w:rPr>
          <w:rFonts w:ascii="Cambria Math" w:eastAsia="Cambria Math" w:hAnsi="Cambria Math" w:cs="Cambria Math"/>
          <w:position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position w:val="-1"/>
          <w:sz w:val="28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8"/>
        </w:rPr>
        <w:t>Однако, подобная форма представления данных     в     медицине     является     малоинформативной.     Использование</w:t>
      </w:r>
    </w:p>
    <w:p w:rsidR="00C230D9" w:rsidRDefault="00B4021B">
      <w:pPr>
        <w:spacing w:after="0" w:line="360" w:lineRule="auto"/>
        <w:ind w:left="107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стандартной ошибки среднего используется в физике, где при измерении параметров одинаковых объектов вариабельность результатов определяется</w:t>
      </w:r>
      <w:r>
        <w:rPr>
          <w:rFonts w:ascii="Times New Roman" w:eastAsia="Times New Roman" w:hAnsi="Times New Roman" w:cs="Times New Roman"/>
          <w:sz w:val="28"/>
        </w:rPr>
        <w:t xml:space="preserve"> только случайными погрешностями, и при увеличении количества измерений можно получить значение среднего, более близкое к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истинному</w:t>
      </w:r>
      <w:proofErr w:type="gramEnd"/>
      <w:r>
        <w:rPr>
          <w:rFonts w:ascii="Times New Roman" w:eastAsia="Times New Roman" w:hAnsi="Times New Roman" w:cs="Times New Roman"/>
          <w:sz w:val="28"/>
        </w:rPr>
        <w:t>, с меньшей стандартной ошибкой среднего. В медицине объектами наблюдения выступают сложные системы, значительно различающиес</w:t>
      </w:r>
      <w:r>
        <w:rPr>
          <w:rFonts w:ascii="Times New Roman" w:eastAsia="Times New Roman" w:hAnsi="Times New Roman" w:cs="Times New Roman"/>
          <w:sz w:val="28"/>
        </w:rPr>
        <w:t>я по своим свойствам, что определяет практическое отсутствие истинного значения параметра. В действительности, в биологии (соответственно, и в медицине) определяется не точное значение, а диапазон, в который укладывается большинство значений исследуемого п</w:t>
      </w:r>
      <w:r>
        <w:rPr>
          <w:rFonts w:ascii="Times New Roman" w:eastAsia="Times New Roman" w:hAnsi="Times New Roman" w:cs="Times New Roman"/>
          <w:sz w:val="28"/>
        </w:rPr>
        <w:t xml:space="preserve">ризнака, т.е. </w:t>
      </w:r>
      <w:r>
        <w:rPr>
          <w:rFonts w:ascii="Times New Roman" w:eastAsia="Times New Roman" w:hAnsi="Times New Roman" w:cs="Times New Roman"/>
          <w:b/>
          <w:sz w:val="28"/>
        </w:rPr>
        <w:t>ширина распределения</w:t>
      </w:r>
      <w:r>
        <w:rPr>
          <w:rFonts w:ascii="Times New Roman" w:eastAsia="Times New Roman" w:hAnsi="Times New Roman" w:cs="Times New Roman"/>
          <w:sz w:val="28"/>
        </w:rPr>
        <w:t xml:space="preserve">. Поэтому оптимальным описанием ширины распределения в медицинских исследованиях в настоящее время принимается представление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95% доверительного интервала </w:t>
      </w:r>
      <w:r>
        <w:rPr>
          <w:rFonts w:ascii="Times New Roman" w:eastAsia="Times New Roman" w:hAnsi="Times New Roman" w:cs="Times New Roman"/>
          <w:sz w:val="28"/>
        </w:rPr>
        <w:t>с указанием нижней (5%) и верхней (95%) границы.</w:t>
      </w:r>
    </w:p>
    <w:p w:rsidR="00C230D9" w:rsidRDefault="00B4021B">
      <w:pPr>
        <w:spacing w:before="5" w:after="0" w:line="360" w:lineRule="auto"/>
        <w:ind w:left="107" w:right="12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Доверительный интер</w:t>
      </w:r>
      <w:r>
        <w:rPr>
          <w:rFonts w:ascii="Times New Roman" w:eastAsia="Times New Roman" w:hAnsi="Times New Roman" w:cs="Times New Roman"/>
          <w:sz w:val="28"/>
        </w:rPr>
        <w:t xml:space="preserve">вал представляет собой диапазон значений, который с определённой исследователем вероятностью (чаще всего в медицине это α=0,05 или 95%) включает в себя настоящее популяционное значение.   Например:   при размере выборки исследования из 30 пациентов 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C230D9" w:rsidRDefault="00B4021B">
      <w:pPr>
        <w:spacing w:after="0" w:line="291" w:lineRule="auto"/>
        <w:ind w:left="69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</w:p>
    <w:p w:rsidR="00C230D9" w:rsidRDefault="00C230D9">
      <w:pPr>
        <w:spacing w:after="0" w:line="291" w:lineRule="auto"/>
        <w:jc w:val="center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2" w:lineRule="auto"/>
        <w:ind w:left="107" w:righ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ИБС средний возраст составил 56,3 года (СО 4,26 лет) или 56,3 года (95% ДИ от 54,7 до 57,9 лет).</w:t>
      </w:r>
    </w:p>
    <w:p w:rsidR="00C230D9" w:rsidRDefault="00B4021B">
      <w:pPr>
        <w:spacing w:before="2" w:after="0" w:line="360" w:lineRule="auto"/>
        <w:ind w:left="107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Наиболее адекватная 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непараметрическая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характеристика ширины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это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квантили. Квантили представляют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собой частоту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попадания значений </w:t>
      </w:r>
      <w:r>
        <w:rPr>
          <w:rFonts w:ascii="Times New Roman" w:eastAsia="Times New Roman" w:hAnsi="Times New Roman" w:cs="Times New Roman"/>
          <w:spacing w:val="-10"/>
          <w:sz w:val="28"/>
        </w:rPr>
        <w:lastRenderedPageBreak/>
        <w:t xml:space="preserve">переменной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>определённые ин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тервалы.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Чаще всего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используется разделение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10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(по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10%) или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 xml:space="preserve">4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интервала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(25%,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50%,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75%).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При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разделении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четыре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квантиля </w:t>
      </w:r>
      <w:r>
        <w:rPr>
          <w:rFonts w:ascii="Times New Roman" w:eastAsia="Times New Roman" w:hAnsi="Times New Roman" w:cs="Times New Roman"/>
          <w:sz w:val="28"/>
        </w:rPr>
        <w:t xml:space="preserve">(именуемых квартилями) для предоставления оценки центральной тенденции, ширины и асимметрии распределения результатов достаточно трёх чисел: нижний квартиль (25%), 50% квартиль, который соответствует </w:t>
      </w:r>
      <w:r>
        <w:rPr>
          <w:rFonts w:ascii="Times New Roman" w:eastAsia="Times New Roman" w:hAnsi="Times New Roman" w:cs="Times New Roman"/>
          <w:b/>
          <w:sz w:val="28"/>
        </w:rPr>
        <w:t>медиане</w:t>
      </w:r>
      <w:r>
        <w:rPr>
          <w:rFonts w:ascii="Times New Roman" w:eastAsia="Times New Roman" w:hAnsi="Times New Roman" w:cs="Times New Roman"/>
          <w:sz w:val="28"/>
        </w:rPr>
        <w:t>, и верхний квартиль (75%). Подобный метод предос</w:t>
      </w:r>
      <w:r>
        <w:rPr>
          <w:rFonts w:ascii="Times New Roman" w:eastAsia="Times New Roman" w:hAnsi="Times New Roman" w:cs="Times New Roman"/>
          <w:sz w:val="28"/>
        </w:rPr>
        <w:t xml:space="preserve">тавления данных является одним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наиболее компактных и удобных. Например: при размере выборки исследования из 30 пациентов с ИБС возраст по медиане составил 56,3 года (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интерквартильная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широта от 55,2 до 57,8 года).</w:t>
      </w:r>
    </w:p>
    <w:p w:rsidR="00C230D9" w:rsidRDefault="00B4021B">
      <w:pPr>
        <w:spacing w:before="7" w:after="0" w:line="360" w:lineRule="auto"/>
        <w:ind w:left="107" w:right="121" w:firstLine="7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качественных данных </w:t>
      </w:r>
      <w:r>
        <w:rPr>
          <w:rFonts w:ascii="Times New Roman" w:eastAsia="Times New Roman" w:hAnsi="Times New Roman" w:cs="Times New Roman"/>
          <w:sz w:val="28"/>
        </w:rPr>
        <w:t xml:space="preserve">единственной корректной  характеристикой будет являться </w:t>
      </w:r>
      <w:r>
        <w:rPr>
          <w:rFonts w:ascii="Times New Roman" w:eastAsia="Times New Roman" w:hAnsi="Times New Roman" w:cs="Times New Roman"/>
          <w:b/>
          <w:sz w:val="28"/>
        </w:rPr>
        <w:t xml:space="preserve">число объектов </w:t>
      </w:r>
      <w:r>
        <w:rPr>
          <w:rFonts w:ascii="Times New Roman" w:eastAsia="Times New Roman" w:hAnsi="Times New Roman" w:cs="Times New Roman"/>
          <w:sz w:val="28"/>
        </w:rPr>
        <w:t>с данным конкретным значением критерия. Представляются подобные данные в виде гистограммы или количества объектов с данным конкретным значением критерия относительно общего количества о</w:t>
      </w:r>
      <w:r>
        <w:rPr>
          <w:rFonts w:ascii="Times New Roman" w:eastAsia="Times New Roman" w:hAnsi="Times New Roman" w:cs="Times New Roman"/>
          <w:sz w:val="28"/>
        </w:rPr>
        <w:t xml:space="preserve">бъектов. </w:t>
      </w:r>
      <w:r>
        <w:rPr>
          <w:rFonts w:ascii="Times New Roman" w:eastAsia="Times New Roman" w:hAnsi="Times New Roman" w:cs="Times New Roman"/>
          <w:b/>
          <w:sz w:val="28"/>
        </w:rPr>
        <w:t>Проценты</w:t>
      </w:r>
      <w:r>
        <w:rPr>
          <w:rFonts w:ascii="Times New Roman" w:eastAsia="Times New Roman" w:hAnsi="Times New Roman" w:cs="Times New Roman"/>
          <w:sz w:val="28"/>
        </w:rPr>
        <w:t xml:space="preserve">, как относительное долевое выражение числа объектов от общего числа объектов равного 100, указываются </w:t>
      </w:r>
      <w:r>
        <w:rPr>
          <w:rFonts w:ascii="Times New Roman" w:eastAsia="Times New Roman" w:hAnsi="Times New Roman" w:cs="Times New Roman"/>
          <w:b/>
          <w:sz w:val="28"/>
        </w:rPr>
        <w:t>при объёме выборки более 20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Причём, при объёме выборки от 20 до 99 необходимо указывать </w:t>
      </w:r>
      <w:r>
        <w:rPr>
          <w:rFonts w:ascii="Times New Roman" w:eastAsia="Times New Roman" w:hAnsi="Times New Roman" w:cs="Times New Roman"/>
          <w:b/>
          <w:sz w:val="28"/>
        </w:rPr>
        <w:t>целое число процентов</w:t>
      </w:r>
      <w:r>
        <w:rPr>
          <w:rFonts w:ascii="Times New Roman" w:eastAsia="Times New Roman" w:hAnsi="Times New Roman" w:cs="Times New Roman"/>
          <w:sz w:val="28"/>
        </w:rPr>
        <w:t xml:space="preserve">, при объёме выборки более </w:t>
      </w:r>
      <w:r>
        <w:rPr>
          <w:rFonts w:ascii="Times New Roman" w:eastAsia="Times New Roman" w:hAnsi="Times New Roman" w:cs="Times New Roman"/>
          <w:b/>
          <w:sz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</w:rPr>
        <w:t xml:space="preserve">– не более чем </w:t>
      </w:r>
      <w:r>
        <w:rPr>
          <w:rFonts w:ascii="Times New Roman" w:eastAsia="Times New Roman" w:hAnsi="Times New Roman" w:cs="Times New Roman"/>
          <w:b/>
          <w:sz w:val="28"/>
        </w:rPr>
        <w:t xml:space="preserve">с одним знаком после запятой </w:t>
      </w:r>
      <w:r>
        <w:rPr>
          <w:rFonts w:ascii="Times New Roman" w:eastAsia="Times New Roman" w:hAnsi="Times New Roman" w:cs="Times New Roman"/>
          <w:sz w:val="28"/>
        </w:rPr>
        <w:t xml:space="preserve">(например: количество выживших пациентов 5 из 10 прооперированных; количество выживших   пациентов   16   (53%)   из   30   прооперированных;   </w:t>
      </w:r>
      <w:r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</w:t>
      </w:r>
      <w:proofErr w:type="gramEnd"/>
    </w:p>
    <w:p w:rsidR="00C230D9" w:rsidRDefault="00B4021B">
      <w:pPr>
        <w:spacing w:before="5" w:after="0" w:line="360" w:lineRule="auto"/>
        <w:ind w:left="107" w:right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выживших пациентов 59 (57</w:t>
      </w:r>
      <w:r>
        <w:rPr>
          <w:rFonts w:ascii="Times New Roman" w:eastAsia="Times New Roman" w:hAnsi="Times New Roman" w:cs="Times New Roman"/>
          <w:sz w:val="28"/>
        </w:rPr>
        <w:t>,8%) из 102 прооперированных). В последнее время получает широкое применение использование 95% доверительного интервала в представлении процентов, долей и, обязательно, в связанных с ними отношениях частот при анализе таблицы сопряжённости в качестве оценк</w:t>
      </w:r>
      <w:r>
        <w:rPr>
          <w:rFonts w:ascii="Times New Roman" w:eastAsia="Times New Roman" w:hAnsi="Times New Roman" w:cs="Times New Roman"/>
          <w:sz w:val="28"/>
        </w:rPr>
        <w:t xml:space="preserve">и вероятности событий, получившей название отношения рисков, особенно   при   популяционных   исследованиях   и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мета-анализе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.  Наиболее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удобным и простым в таком случае для расчёта 95% доверительного интервала представляется метод Уилсона, который может</w:t>
      </w:r>
      <w:r>
        <w:rPr>
          <w:rFonts w:ascii="Times New Roman" w:eastAsia="Times New Roman" w:hAnsi="Times New Roman" w:cs="Times New Roman"/>
          <w:sz w:val="28"/>
        </w:rPr>
        <w:t xml:space="preserve"> использоваться при любом объёме выборки.</w:t>
      </w:r>
    </w:p>
    <w:p w:rsidR="00C230D9" w:rsidRDefault="00B4021B">
      <w:pPr>
        <w:spacing w:before="250"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ИНДУКТИВНАЯ СТАТИСТИКА</w:t>
      </w:r>
    </w:p>
    <w:p w:rsidR="00C230D9" w:rsidRDefault="00B4021B">
      <w:pPr>
        <w:spacing w:before="235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Задачей индуктивной статистики является проверка статистических гипотез о законе распределения, а основной областью применения – использование в медико-биологических исследованиях для сравнен</w:t>
      </w:r>
      <w:r>
        <w:rPr>
          <w:rFonts w:ascii="Times New Roman" w:eastAsia="Times New Roman" w:hAnsi="Times New Roman" w:cs="Times New Roman"/>
          <w:sz w:val="28"/>
        </w:rPr>
        <w:t>ия двух разных выборок на предмет принадлежности к общей генеральной совокупности. Принадлежность двух выборок к одной генеральной совокупности свидетельствует об отсутствии различия между ними.</w:t>
      </w:r>
    </w:p>
    <w:p w:rsidR="00C230D9" w:rsidRDefault="00B4021B">
      <w:pPr>
        <w:spacing w:before="5"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этого формулируются статистические гипотезы:</w:t>
      </w:r>
    </w:p>
    <w:p w:rsidR="00C230D9" w:rsidRDefault="00B4021B">
      <w:pPr>
        <w:numPr>
          <w:ilvl w:val="0"/>
          <w:numId w:val="3"/>
        </w:numPr>
        <w:tabs>
          <w:tab w:val="left" w:pos="980"/>
        </w:tabs>
        <w:spacing w:before="160" w:after="0" w:line="240" w:lineRule="auto"/>
        <w:ind w:left="979" w:hanging="163"/>
        <w:rPr>
          <w:rFonts w:ascii="Times New Roman" w:eastAsia="Times New Roman" w:hAnsi="Times New Roman" w:cs="Times New Roman"/>
          <w:position w:val="-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position w:val="-3"/>
          <w:sz w:val="18"/>
        </w:rPr>
        <w:t>0</w:t>
      </w:r>
      <w:proofErr w:type="gramEnd"/>
      <w:r>
        <w:rPr>
          <w:rFonts w:ascii="Times New Roman" w:eastAsia="Times New Roman" w:hAnsi="Times New Roman" w:cs="Times New Roman"/>
          <w:position w:val="-3"/>
          <w:sz w:val="18"/>
        </w:rPr>
        <w:t xml:space="preserve">  </w:t>
      </w:r>
      <w:r>
        <w:rPr>
          <w:rFonts w:ascii="Times New Roman" w:eastAsia="Times New Roman" w:hAnsi="Times New Roman" w:cs="Times New Roman"/>
          <w:position w:val="-3"/>
          <w:sz w:val="28"/>
        </w:rPr>
        <w:t>гипотеза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 об отсутствии различий (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нулевая</w:t>
      </w:r>
      <w:r>
        <w:rPr>
          <w:rFonts w:ascii="Times New Roman" w:eastAsia="Times New Roman" w:hAnsi="Times New Roman" w:cs="Times New Roman"/>
          <w:i/>
          <w:spacing w:val="-35"/>
          <w:position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гипотеза</w:t>
      </w:r>
      <w:r>
        <w:rPr>
          <w:rFonts w:ascii="Times New Roman" w:eastAsia="Times New Roman" w:hAnsi="Times New Roman" w:cs="Times New Roman"/>
          <w:position w:val="-3"/>
          <w:sz w:val="28"/>
        </w:rPr>
        <w:t>);</w:t>
      </w:r>
    </w:p>
    <w:p w:rsidR="00C230D9" w:rsidRDefault="00B4021B">
      <w:pPr>
        <w:numPr>
          <w:ilvl w:val="0"/>
          <w:numId w:val="3"/>
        </w:numPr>
        <w:tabs>
          <w:tab w:val="left" w:pos="980"/>
        </w:tabs>
        <w:spacing w:before="142" w:after="0" w:line="240" w:lineRule="auto"/>
        <w:ind w:left="979" w:hanging="163"/>
        <w:rPr>
          <w:rFonts w:ascii="Times New Roman" w:eastAsia="Times New Roman" w:hAnsi="Times New Roman" w:cs="Times New Roman"/>
          <w:position w:val="-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proofErr w:type="gramStart"/>
      <w:r>
        <w:rPr>
          <w:rFonts w:ascii="Times New Roman" w:eastAsia="Times New Roman" w:hAnsi="Times New Roman" w:cs="Times New Roman"/>
          <w:position w:val="-3"/>
          <w:sz w:val="18"/>
        </w:rPr>
        <w:t>1</w:t>
      </w:r>
      <w:proofErr w:type="gramEnd"/>
      <w:r>
        <w:rPr>
          <w:rFonts w:ascii="Times New Roman" w:eastAsia="Times New Roman" w:hAnsi="Times New Roman" w:cs="Times New Roman"/>
          <w:position w:val="-3"/>
          <w:sz w:val="18"/>
        </w:rPr>
        <w:t xml:space="preserve">  </w:t>
      </w:r>
      <w:r>
        <w:rPr>
          <w:rFonts w:ascii="Times New Roman" w:eastAsia="Times New Roman" w:hAnsi="Times New Roman" w:cs="Times New Roman"/>
          <w:position w:val="-3"/>
          <w:sz w:val="28"/>
        </w:rPr>
        <w:t>гипотеза о значимости различий  (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альтернативная</w:t>
      </w:r>
      <w:r>
        <w:rPr>
          <w:rFonts w:ascii="Times New Roman" w:eastAsia="Times New Roman" w:hAnsi="Times New Roman" w:cs="Times New Roman"/>
          <w:i/>
          <w:spacing w:val="-39"/>
          <w:position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гипотеза</w:t>
      </w:r>
      <w:r>
        <w:rPr>
          <w:rFonts w:ascii="Times New Roman" w:eastAsia="Times New Roman" w:hAnsi="Times New Roman" w:cs="Times New Roman"/>
          <w:position w:val="-3"/>
          <w:sz w:val="28"/>
        </w:rPr>
        <w:t>).</w:t>
      </w:r>
    </w:p>
    <w:p w:rsidR="00C230D9" w:rsidRDefault="00B4021B">
      <w:pPr>
        <w:spacing w:before="142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есть, необходимо решить вопрос о случайности выявленных различий, от этого зависит принятие решения о том, являются ли выявленные различия свидетельством различного состояния и/или свидетельством эффекта от вмешательства. Количественную характеристику с</w:t>
      </w:r>
      <w:r>
        <w:rPr>
          <w:rFonts w:ascii="Times New Roman" w:eastAsia="Times New Roman" w:hAnsi="Times New Roman" w:cs="Times New Roman"/>
          <w:sz w:val="28"/>
        </w:rPr>
        <w:t xml:space="preserve">лучайности представляет теория вероятностей в виде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>-значения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>. Чем это значение больше, тем больше вероятность отсутствия различий в пользу нулевой гипотезы, и чем оно меньше, тем больше вероятность наличия различий в пользу альтернативной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гипотезы.</w:t>
      </w:r>
    </w:p>
    <w:p w:rsidR="00C230D9" w:rsidRDefault="00B4021B">
      <w:pPr>
        <w:spacing w:before="5" w:after="0" w:line="360" w:lineRule="auto"/>
        <w:ind w:left="107" w:right="10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NB!!! -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-значение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количественной характеристикой только лишь статистической, </w:t>
      </w:r>
      <w:r>
        <w:rPr>
          <w:rFonts w:ascii="Times New Roman" w:eastAsia="Times New Roman" w:hAnsi="Times New Roman" w:cs="Times New Roman"/>
          <w:b/>
          <w:sz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</w:rPr>
        <w:t>не клинической значимости. При наличии статистической значимости необходимо принять решение о клинической важности выявленных различий. Особенно это касается вторично</w:t>
      </w:r>
      <w:r>
        <w:rPr>
          <w:rFonts w:ascii="Times New Roman" w:eastAsia="Times New Roman" w:hAnsi="Times New Roman" w:cs="Times New Roman"/>
          <w:sz w:val="28"/>
        </w:rPr>
        <w:t>го анализа данных, незапланированного. При первичном запланированном анализе данных обычно проверяется статистическая значимость клинически важных различий.</w:t>
      </w:r>
    </w:p>
    <w:p w:rsidR="00C230D9" w:rsidRDefault="00B4021B">
      <w:pPr>
        <w:spacing w:before="5"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Теория вероятностей в основе своей оперирует     понятием допустимой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ошибки, и ошибка является обя</w:t>
      </w:r>
      <w:r>
        <w:rPr>
          <w:rFonts w:ascii="Times New Roman" w:eastAsia="Times New Roman" w:hAnsi="Times New Roman" w:cs="Times New Roman"/>
          <w:sz w:val="28"/>
        </w:rPr>
        <w:t xml:space="preserve">зательным компонентом статистического анализа, влияющая на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-значение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Допустимый уровень ошибок, от которого зависит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-значение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>, выбирается исследователем. В медико-биологических исследованиях принято использовать два вида ошибок: ошибка первого рода, кот</w:t>
      </w:r>
      <w:r>
        <w:rPr>
          <w:rFonts w:ascii="Times New Roman" w:eastAsia="Times New Roman" w:hAnsi="Times New Roman" w:cs="Times New Roman"/>
          <w:sz w:val="28"/>
        </w:rPr>
        <w:t>орой соответствует понятие уровня статистической значимости α (альфа), и ошибка второго рода β (бета), которой соответствует понятие статистической мощности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1-β.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Ошибка первого рода (</w:t>
      </w:r>
      <w:r>
        <w:rPr>
          <w:rFonts w:ascii="Times New Roman" w:eastAsia="Times New Roman" w:hAnsi="Times New Roman" w:cs="Times New Roman"/>
          <w:b/>
          <w:sz w:val="28"/>
        </w:rPr>
        <w:t>уровень значимости α</w:t>
      </w:r>
      <w:r>
        <w:rPr>
          <w:rFonts w:ascii="Times New Roman" w:eastAsia="Times New Roman" w:hAnsi="Times New Roman" w:cs="Times New Roman"/>
          <w:sz w:val="28"/>
        </w:rPr>
        <w:t>) – допустимость ошибочного признания различий, то ес</w:t>
      </w:r>
      <w:r>
        <w:rPr>
          <w:rFonts w:ascii="Times New Roman" w:eastAsia="Times New Roman" w:hAnsi="Times New Roman" w:cs="Times New Roman"/>
          <w:sz w:val="28"/>
        </w:rPr>
        <w:t xml:space="preserve">ть альтернативной гипотезы. В медико-биологических исследованиях в качестве критического порога значимости традиционно выбирается уровень 0,05, что допускает наличие ошибки первого рода 5 раз в 100 сравнениях. При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≤ </w:t>
      </w:r>
      <w:r>
        <w:rPr>
          <w:rFonts w:ascii="Times New Roman" w:eastAsia="Times New Roman" w:hAnsi="Times New Roman" w:cs="Times New Roman"/>
          <w:sz w:val="28"/>
        </w:rPr>
        <w:t xml:space="preserve">α </w:t>
      </w:r>
      <w:r>
        <w:rPr>
          <w:rFonts w:ascii="Times New Roman" w:eastAsia="Times New Roman" w:hAnsi="Times New Roman" w:cs="Times New Roman"/>
          <w:sz w:val="28"/>
        </w:rPr>
        <w:t xml:space="preserve">различия принимаются статистически значимыми. И чем меньше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-значение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тем меньше подобных ошибок: например, при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=0,01 считается, что ошибка первого рода возможна 1 раз в 100 сравнениях, при </w:t>
      </w:r>
      <w:r>
        <w:rPr>
          <w:rFonts w:ascii="Times New Roman" w:eastAsia="Times New Roman" w:hAnsi="Times New Roman" w:cs="Times New Roman"/>
          <w:i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=0,001 – 1 раз в 1000 сравнениях. Однако в разведочных/</w:t>
      </w:r>
      <w:proofErr w:type="spellStart"/>
      <w:r>
        <w:rPr>
          <w:rFonts w:ascii="Times New Roman" w:eastAsia="Times New Roman" w:hAnsi="Times New Roman" w:cs="Times New Roman"/>
          <w:sz w:val="28"/>
        </w:rPr>
        <w:t>пилотных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исследованиях допускается уровень значимости α=0,1 для выявления намечающихся различий и/или взаимосвязей с целью дальнейшего планирования на их основе новых исследований с достаточной значимостью.</w:t>
      </w:r>
    </w:p>
    <w:p w:rsidR="00C230D9" w:rsidRDefault="00B4021B">
      <w:pPr>
        <w:spacing w:before="5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Ошибка второго рода β (</w:t>
      </w:r>
      <w:r>
        <w:rPr>
          <w:rFonts w:ascii="Times New Roman" w:eastAsia="Times New Roman" w:hAnsi="Times New Roman" w:cs="Times New Roman"/>
          <w:b/>
          <w:sz w:val="28"/>
        </w:rPr>
        <w:t>статистическая мощность 1-β</w:t>
      </w:r>
      <w:r>
        <w:rPr>
          <w:rFonts w:ascii="Times New Roman" w:eastAsia="Times New Roman" w:hAnsi="Times New Roman" w:cs="Times New Roman"/>
          <w:sz w:val="28"/>
        </w:rPr>
        <w:t>) – доп</w:t>
      </w:r>
      <w:r>
        <w:rPr>
          <w:rFonts w:ascii="Times New Roman" w:eastAsia="Times New Roman" w:hAnsi="Times New Roman" w:cs="Times New Roman"/>
          <w:sz w:val="28"/>
        </w:rPr>
        <w:t xml:space="preserve">устимость ошибочного отказа от наличия различий или,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 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же самое, ошибочного признания отсутствия различий, соответственно ошибочного признания нулевой гипотезы, обусловленное недостаточным количеством данных. Ошибка второго рода выражается в виде стат</w:t>
      </w:r>
      <w:r>
        <w:rPr>
          <w:rFonts w:ascii="Times New Roman" w:eastAsia="Times New Roman" w:hAnsi="Times New Roman" w:cs="Times New Roman"/>
          <w:sz w:val="28"/>
        </w:rPr>
        <w:t xml:space="preserve">истической мощности равной 1- β. Мощность необходима для определения достаточности объёма выборки, особенно при доказательстве отсутствия статистических значимых различий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биоэквивалентных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исследованиях. При адекватной  статистической мощности отсутствие </w:t>
      </w:r>
      <w:r>
        <w:rPr>
          <w:rFonts w:ascii="Times New Roman" w:eastAsia="Times New Roman" w:hAnsi="Times New Roman" w:cs="Times New Roman"/>
          <w:sz w:val="28"/>
        </w:rPr>
        <w:t xml:space="preserve">статистических значимых различий действительно признаётся таковым.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неадекватной мощности нельзя утверждать об  эквивалентности  (схожести)  групп. В </w:t>
      </w:r>
      <w:r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медико-биологических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9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исследованиях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качестве критического порога принимается значение ошибки второго</w:t>
      </w:r>
      <w:r>
        <w:rPr>
          <w:rFonts w:ascii="Times New Roman" w:eastAsia="Times New Roman" w:hAnsi="Times New Roman" w:cs="Times New Roman"/>
          <w:sz w:val="28"/>
        </w:rPr>
        <w:t xml:space="preserve"> рода β=0,1 или β=0,2, что в виде статистической мощности, выраженной в процентах, равно 90% или 80%, чаще всего – 80%: вероятность того, что из 100 в 80 случаях действительно существующее различие будет выявлено и в 20 случаях – упущено.</w:t>
      </w:r>
    </w:p>
    <w:p w:rsidR="00C230D9" w:rsidRDefault="00B4021B">
      <w:pPr>
        <w:spacing w:before="7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Необходимым условием формирования гипотезы является </w:t>
      </w:r>
      <w:r>
        <w:rPr>
          <w:rFonts w:ascii="Times New Roman" w:eastAsia="Times New Roman" w:hAnsi="Times New Roman" w:cs="Times New Roman"/>
          <w:b/>
          <w:sz w:val="28"/>
        </w:rPr>
        <w:t xml:space="preserve">предположение о смещении признака </w:t>
      </w:r>
      <w:r>
        <w:rPr>
          <w:rFonts w:ascii="Times New Roman" w:eastAsia="Times New Roman" w:hAnsi="Times New Roman" w:cs="Times New Roman"/>
          <w:sz w:val="28"/>
        </w:rPr>
        <w:t xml:space="preserve">между изучаемыми группами: </w:t>
      </w:r>
      <w:r>
        <w:rPr>
          <w:rFonts w:ascii="Times New Roman" w:eastAsia="Times New Roman" w:hAnsi="Times New Roman" w:cs="Times New Roman"/>
          <w:b/>
          <w:sz w:val="28"/>
        </w:rPr>
        <w:t>одностороннее или двустороннее</w:t>
      </w:r>
      <w:r>
        <w:rPr>
          <w:rFonts w:ascii="Times New Roman" w:eastAsia="Times New Roman" w:hAnsi="Times New Roman" w:cs="Times New Roman"/>
          <w:sz w:val="28"/>
        </w:rPr>
        <w:t>. Вычисляемое для односторонних тестов значение статистической значимости (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>) примерно в 2 раза меньше, чем для д</w:t>
      </w:r>
      <w:r>
        <w:rPr>
          <w:rFonts w:ascii="Times New Roman" w:eastAsia="Times New Roman" w:hAnsi="Times New Roman" w:cs="Times New Roman"/>
          <w:sz w:val="28"/>
        </w:rPr>
        <w:t xml:space="preserve">вусторонних тестов, что позволяет при обосновании одностороннего тестирования чаще выявлять клинически важные статистические закономерности. </w:t>
      </w:r>
      <w:r>
        <w:rPr>
          <w:rFonts w:ascii="Times New Roman" w:eastAsia="Times New Roman" w:hAnsi="Times New Roman" w:cs="Times New Roman"/>
          <w:b/>
          <w:sz w:val="28"/>
        </w:rPr>
        <w:t xml:space="preserve">Односторонние тесты учитывают </w:t>
      </w:r>
      <w:r>
        <w:rPr>
          <w:rFonts w:ascii="Times New Roman" w:eastAsia="Times New Roman" w:hAnsi="Times New Roman" w:cs="Times New Roman"/>
          <w:sz w:val="28"/>
        </w:rPr>
        <w:t>исходное (априорное) предположение о том, что в одной из групп распределение признака</w:t>
      </w:r>
      <w:r>
        <w:rPr>
          <w:rFonts w:ascii="Times New Roman" w:eastAsia="Times New Roman" w:hAnsi="Times New Roman" w:cs="Times New Roman"/>
          <w:sz w:val="28"/>
        </w:rPr>
        <w:t xml:space="preserve"> смещено в определенную сторону (в сторону увеличения либо уменьшения) по отношению к другой. Однако для того чтобы воспользоваться таким тестом, необходимо обосновать свое предположение. </w:t>
      </w:r>
      <w:r>
        <w:rPr>
          <w:rFonts w:ascii="Times New Roman" w:eastAsia="Times New Roman" w:hAnsi="Times New Roman" w:cs="Times New Roman"/>
          <w:b/>
          <w:sz w:val="28"/>
        </w:rPr>
        <w:t xml:space="preserve">Двусторонние тесты используются </w:t>
      </w:r>
      <w:r>
        <w:rPr>
          <w:rFonts w:ascii="Times New Roman" w:eastAsia="Times New Roman" w:hAnsi="Times New Roman" w:cs="Times New Roman"/>
          <w:sz w:val="28"/>
        </w:rPr>
        <w:t xml:space="preserve">в отсутствие исходного (априорного) </w:t>
      </w:r>
      <w:r>
        <w:rPr>
          <w:rFonts w:ascii="Times New Roman" w:eastAsia="Times New Roman" w:hAnsi="Times New Roman" w:cs="Times New Roman"/>
          <w:sz w:val="28"/>
        </w:rPr>
        <w:t>предположения о том, что в одной из групп распределение признака смещено в определенную сторону (в сторону уменьшения или увеличения) по отношению к другой. Экспертным медицинским сообществом рекомендуется чаще использовать двусторонние тесты.</w:t>
      </w:r>
    </w:p>
    <w:p w:rsidR="00C230D9" w:rsidRDefault="00B4021B">
      <w:pPr>
        <w:spacing w:before="5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Выборки </w:t>
      </w:r>
      <w:r>
        <w:rPr>
          <w:rFonts w:ascii="Times New Roman" w:eastAsia="Times New Roman" w:hAnsi="Times New Roman" w:cs="Times New Roman"/>
          <w:sz w:val="28"/>
        </w:rPr>
        <w:t>могу</w:t>
      </w:r>
      <w:r>
        <w:rPr>
          <w:rFonts w:ascii="Times New Roman" w:eastAsia="Times New Roman" w:hAnsi="Times New Roman" w:cs="Times New Roman"/>
          <w:sz w:val="28"/>
        </w:rPr>
        <w:t xml:space="preserve">т быть </w:t>
      </w:r>
      <w:r>
        <w:rPr>
          <w:rFonts w:ascii="Times New Roman" w:eastAsia="Times New Roman" w:hAnsi="Times New Roman" w:cs="Times New Roman"/>
          <w:b/>
          <w:sz w:val="28"/>
        </w:rPr>
        <w:t>независимыми</w:t>
      </w:r>
      <w:r>
        <w:rPr>
          <w:rFonts w:ascii="Times New Roman" w:eastAsia="Times New Roman" w:hAnsi="Times New Roman" w:cs="Times New Roman"/>
          <w:sz w:val="28"/>
        </w:rPr>
        <w:t xml:space="preserve">, если идёт сравнение  контрольной и опытной группы, или </w:t>
      </w:r>
      <w:r>
        <w:rPr>
          <w:rFonts w:ascii="Times New Roman" w:eastAsia="Times New Roman" w:hAnsi="Times New Roman" w:cs="Times New Roman"/>
          <w:b/>
          <w:sz w:val="28"/>
        </w:rPr>
        <w:t>зависимыми</w:t>
      </w:r>
      <w:r>
        <w:rPr>
          <w:rFonts w:ascii="Times New Roman" w:eastAsia="Times New Roman" w:hAnsi="Times New Roman" w:cs="Times New Roman"/>
          <w:sz w:val="28"/>
        </w:rPr>
        <w:t>, если обе выборки представлены одними и теми же пациентами до и после</w:t>
      </w:r>
      <w:r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вмешательства.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расчёта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-значения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используют решающие правила – </w:t>
      </w:r>
      <w:r>
        <w:rPr>
          <w:rFonts w:ascii="Times New Roman" w:eastAsia="Times New Roman" w:hAnsi="Times New Roman" w:cs="Times New Roman"/>
          <w:i/>
          <w:sz w:val="28"/>
        </w:rPr>
        <w:t>статистические критерии</w:t>
      </w:r>
      <w:r>
        <w:rPr>
          <w:rFonts w:ascii="Times New Roman" w:eastAsia="Times New Roman" w:hAnsi="Times New Roman" w:cs="Times New Roman"/>
          <w:sz w:val="28"/>
        </w:rPr>
        <w:t xml:space="preserve">. То есть, на основании информации 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результатах наблюдений (характеристиках членов экспериментальной и контрольной групп) вычисляется число, называемое </w:t>
      </w:r>
      <w:r>
        <w:rPr>
          <w:rFonts w:ascii="Times New Roman" w:eastAsia="Times New Roman" w:hAnsi="Times New Roman" w:cs="Times New Roman"/>
          <w:i/>
          <w:sz w:val="28"/>
        </w:rPr>
        <w:t xml:space="preserve">эмпирическим значением </w:t>
      </w:r>
      <w:r>
        <w:rPr>
          <w:rFonts w:ascii="Times New Roman" w:eastAsia="Times New Roman" w:hAnsi="Times New Roman" w:cs="Times New Roman"/>
          <w:sz w:val="28"/>
        </w:rPr>
        <w:t>критерия.  Это число сравнивается с известным (заданным таблично) эталонным числ</w:t>
      </w:r>
      <w:r>
        <w:rPr>
          <w:rFonts w:ascii="Times New Roman" w:eastAsia="Times New Roman" w:hAnsi="Times New Roman" w:cs="Times New Roman"/>
          <w:sz w:val="28"/>
        </w:rPr>
        <w:t xml:space="preserve">ом, называемым </w:t>
      </w:r>
      <w:r>
        <w:rPr>
          <w:rFonts w:ascii="Times New Roman" w:eastAsia="Times New Roman" w:hAnsi="Times New Roman" w:cs="Times New Roman"/>
          <w:i/>
          <w:sz w:val="28"/>
        </w:rPr>
        <w:t xml:space="preserve">критическим значением </w:t>
      </w:r>
      <w:r>
        <w:rPr>
          <w:rFonts w:ascii="Times New Roman" w:eastAsia="Times New Roman" w:hAnsi="Times New Roman" w:cs="Times New Roman"/>
          <w:sz w:val="28"/>
        </w:rPr>
        <w:t>критерия. Математическим</w:t>
      </w:r>
      <w:r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результатом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240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такого сравнения является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-значение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30D9" w:rsidRDefault="00B4021B">
      <w:pPr>
        <w:spacing w:before="163" w:after="0" w:line="360" w:lineRule="auto"/>
        <w:ind w:left="107" w:right="12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задача исследователя при использовании индуктивной статистики заключается в формулировке статистических гипотез и выборе правильного ст</w:t>
      </w:r>
      <w:r>
        <w:rPr>
          <w:rFonts w:ascii="Times New Roman" w:eastAsia="Times New Roman" w:hAnsi="Times New Roman" w:cs="Times New Roman"/>
          <w:sz w:val="28"/>
        </w:rPr>
        <w:t>атистического критерия для проверки этих гипотез  (схема 1).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30D9" w:rsidRDefault="00C230D9">
      <w:pPr>
        <w:spacing w:before="1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C230D9" w:rsidRDefault="00C230D9">
      <w:pPr>
        <w:spacing w:before="1" w:after="0" w:line="240" w:lineRule="auto"/>
        <w:rPr>
          <w:rFonts w:ascii="Times New Roman" w:eastAsia="Times New Roman" w:hAnsi="Times New Roman" w:cs="Times New Roman"/>
          <w:sz w:val="38"/>
        </w:rPr>
      </w:pPr>
    </w:p>
    <w:p w:rsidR="00C230D9" w:rsidRDefault="00B4021B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Схема 1</w:t>
      </w:r>
      <w:r>
        <w:rPr>
          <w:rFonts w:ascii="Times New Roman" w:eastAsia="Times New Roman" w:hAnsi="Times New Roman" w:cs="Times New Roman"/>
          <w:sz w:val="28"/>
        </w:rPr>
        <w:t>. Методология индуктивной статистической обработки исследования.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30D9" w:rsidRDefault="00C230D9">
      <w:pPr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30D9" w:rsidRDefault="00B4021B">
      <w:pPr>
        <w:spacing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Выбор критерия зависит от поставленной задачи, типа данных и количества измерений.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Так,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количественных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данных 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при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распределениях, 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близких </w:t>
      </w:r>
      <w:r>
        <w:rPr>
          <w:rFonts w:ascii="Times New Roman" w:eastAsia="Times New Roman" w:hAnsi="Times New Roman" w:cs="Times New Roman"/>
          <w:b/>
          <w:sz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b/>
          <w:spacing w:val="-10"/>
          <w:sz w:val="28"/>
        </w:rPr>
        <w:t>нормальным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, используют параметрические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методы,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основанные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таких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показателях,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среднее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значение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стандартное отклонение.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сравнения </w:t>
      </w:r>
      <w:r>
        <w:rPr>
          <w:rFonts w:ascii="Times New Roman" w:eastAsia="Times New Roman" w:hAnsi="Times New Roman" w:cs="Times New Roman"/>
          <w:spacing w:val="-9"/>
          <w:sz w:val="28"/>
        </w:rPr>
        <w:t>двух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независимых выборок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используется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>непарный t-критерий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двух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зависимых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выборок используется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>парный t-критерий</w:t>
      </w:r>
      <w:r>
        <w:rPr>
          <w:rFonts w:ascii="Times New Roman" w:eastAsia="Times New Roman" w:hAnsi="Times New Roman" w:cs="Times New Roman"/>
          <w:spacing w:val="-10"/>
          <w:sz w:val="28"/>
        </w:rPr>
        <w:t>.</w:t>
      </w:r>
    </w:p>
    <w:p w:rsidR="00C230D9" w:rsidRDefault="00B4021B">
      <w:pPr>
        <w:spacing w:before="6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При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обработке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малых выборок </w:t>
      </w:r>
      <w:r>
        <w:rPr>
          <w:rFonts w:ascii="Times New Roman" w:eastAsia="Times New Roman" w:hAnsi="Times New Roman" w:cs="Times New Roman"/>
          <w:spacing w:val="-9"/>
          <w:sz w:val="28"/>
        </w:rPr>
        <w:t>(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>менее</w:t>
      </w:r>
      <w:r>
        <w:rPr>
          <w:rFonts w:ascii="Times New Roman" w:eastAsia="Times New Roman" w:hAnsi="Times New Roman" w:cs="Times New Roman"/>
          <w:b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16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объектов,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-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распределение начинает существенно отличаться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от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нормального)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сравнения 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неколичественных 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данных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используют 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непараметрические 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методы </w:t>
      </w: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U-тест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Манна-Уитни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двух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независимых выборок, критерий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Вилкоксона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для  </w:t>
      </w:r>
      <w:r>
        <w:rPr>
          <w:rFonts w:ascii="Times New Roman" w:eastAsia="Times New Roman" w:hAnsi="Times New Roman" w:cs="Times New Roman"/>
          <w:spacing w:val="-10"/>
          <w:sz w:val="28"/>
        </w:rPr>
        <w:t>сравнения</w:t>
      </w:r>
    </w:p>
    <w:p w:rsidR="00C230D9" w:rsidRDefault="00C2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30D9" w:rsidRDefault="00B4021B">
      <w:pPr>
        <w:spacing w:before="50" w:after="0" w:line="362" w:lineRule="auto"/>
        <w:ind w:left="107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 xml:space="preserve">двух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зависимых выборок, критерий </w:t>
      </w:r>
      <w:r>
        <w:rPr>
          <w:rFonts w:ascii="Times New Roman" w:eastAsia="Times New Roman" w:hAnsi="Times New Roman" w:cs="Times New Roman"/>
          <w:spacing w:val="-5"/>
          <w:sz w:val="28"/>
        </w:rPr>
        <w:t>χ</w:t>
      </w:r>
      <w:r>
        <w:rPr>
          <w:rFonts w:ascii="Times New Roman" w:eastAsia="Times New Roman" w:hAnsi="Times New Roman" w:cs="Times New Roman"/>
          <w:spacing w:val="-5"/>
          <w:position w:val="13"/>
          <w:sz w:val="18"/>
        </w:rPr>
        <w:t xml:space="preserve">2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хи-квадрат</w:t>
      </w:r>
      <w:proofErr w:type="spellEnd"/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) </w:t>
      </w:r>
      <w:r>
        <w:rPr>
          <w:rFonts w:ascii="Times New Roman" w:eastAsia="Times New Roman" w:hAnsi="Times New Roman" w:cs="Times New Roman"/>
          <w:spacing w:val="-8"/>
          <w:position w:val="13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проверки статистической гипотезы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наличии </w:t>
      </w:r>
      <w:r>
        <w:rPr>
          <w:rFonts w:ascii="Times New Roman" w:eastAsia="Times New Roman" w:hAnsi="Times New Roman" w:cs="Times New Roman"/>
          <w:spacing w:val="-9"/>
          <w:position w:val="13"/>
          <w:sz w:val="28"/>
        </w:rPr>
        <w:t xml:space="preserve">связи между двумя </w:t>
      </w:r>
      <w:r>
        <w:rPr>
          <w:rFonts w:ascii="Times New Roman" w:eastAsia="Times New Roman" w:hAnsi="Times New Roman" w:cs="Times New Roman"/>
          <w:spacing w:val="-11"/>
          <w:position w:val="13"/>
          <w:sz w:val="28"/>
        </w:rPr>
        <w:t xml:space="preserve">качественными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признаками.</w:t>
      </w:r>
    </w:p>
    <w:p w:rsidR="00C230D9" w:rsidRDefault="00B4021B">
      <w:pPr>
        <w:spacing w:before="127" w:after="0" w:line="240" w:lineRule="auto"/>
        <w:ind w:left="816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lastRenderedPageBreak/>
        <w:t>Таблица сопряжённости</w:t>
      </w:r>
    </w:p>
    <w:p w:rsidR="00C230D9" w:rsidRDefault="00C230D9">
      <w:pPr>
        <w:spacing w:before="8" w:after="0" w:line="240" w:lineRule="auto"/>
        <w:rPr>
          <w:rFonts w:ascii="Cambria" w:eastAsia="Cambria" w:hAnsi="Cambria" w:cs="Cambria"/>
          <w:b/>
        </w:rPr>
      </w:pPr>
    </w:p>
    <w:p w:rsidR="00C230D9" w:rsidRDefault="00B4021B">
      <w:pPr>
        <w:spacing w:after="0" w:line="360" w:lineRule="auto"/>
        <w:ind w:left="107" w:right="11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сопряжённости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это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форма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представления данных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об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объектах исследования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основе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группировки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двух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более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признаков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по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принципу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сочетаемости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(рис. </w:t>
      </w:r>
      <w:r>
        <w:rPr>
          <w:rFonts w:ascii="Times New Roman" w:eastAsia="Times New Roman" w:hAnsi="Times New Roman" w:cs="Times New Roman"/>
          <w:spacing w:val="-7"/>
          <w:sz w:val="28"/>
        </w:rPr>
        <w:t>1).</w:t>
      </w:r>
    </w:p>
    <w:p w:rsidR="00C230D9" w:rsidRDefault="00B4021B">
      <w:pPr>
        <w:spacing w:before="5" w:after="0" w:line="360" w:lineRule="auto"/>
        <w:ind w:left="107" w:right="11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Если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первая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переменная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может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принимать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значений, </w:t>
      </w:r>
      <w:r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вторая переменная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значений,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то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результирующая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таблица сопряжения признаков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будет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представлять </w:t>
      </w:r>
      <w:r>
        <w:rPr>
          <w:rFonts w:ascii="Times New Roman" w:eastAsia="Times New Roman" w:hAnsi="Times New Roman" w:cs="Times New Roman"/>
          <w:spacing w:val="-9"/>
          <w:sz w:val="28"/>
        </w:rPr>
        <w:t>собой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матрицу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размером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m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>,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каждую </w:t>
      </w:r>
      <w:r>
        <w:rPr>
          <w:rFonts w:ascii="Times New Roman" w:eastAsia="Times New Roman" w:hAnsi="Times New Roman" w:cs="Times New Roman"/>
          <w:spacing w:val="-9"/>
          <w:sz w:val="28"/>
        </w:rPr>
        <w:t>ячейку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которой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>заносятся частоты встречаемых комбинаций признаков.</w:t>
      </w:r>
    </w:p>
    <w:p w:rsidR="00C230D9" w:rsidRDefault="00B4021B">
      <w:pPr>
        <w:spacing w:before="141"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Рисунок 1. </w:t>
      </w:r>
      <w:r>
        <w:rPr>
          <w:rFonts w:ascii="Times New Roman" w:eastAsia="Times New Roman" w:hAnsi="Times New Roman" w:cs="Times New Roman"/>
          <w:sz w:val="28"/>
        </w:rPr>
        <w:t>Общий вид четырехпольной таблицы сопряжённости.</w:t>
      </w:r>
    </w:p>
    <w:p w:rsidR="00C230D9" w:rsidRDefault="00C230D9">
      <w:pPr>
        <w:spacing w:before="10" w:after="0" w:line="240" w:lineRule="auto"/>
        <w:rPr>
          <w:rFonts w:ascii="Times New Roman" w:eastAsia="Times New Roman" w:hAnsi="Times New Roman" w:cs="Times New Roman"/>
          <w:sz w:val="37"/>
        </w:rPr>
      </w:pPr>
    </w:p>
    <w:p w:rsidR="00C230D9" w:rsidRDefault="00B4021B">
      <w:pPr>
        <w:spacing w:before="1" w:after="0" w:line="360" w:lineRule="auto"/>
        <w:ind w:left="107" w:right="12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составлении таблицы сопряженности следует помнить, что ее строки и колонки являются взаимоисключающими, то есть информация, касающаяся конкретного пациента, может находиться только в клетке таблицы на пересечении одной строки и одного столбца. Для прим</w:t>
      </w:r>
      <w:r>
        <w:rPr>
          <w:rFonts w:ascii="Times New Roman" w:eastAsia="Times New Roman" w:hAnsi="Times New Roman" w:cs="Times New Roman"/>
          <w:sz w:val="28"/>
        </w:rPr>
        <w:t>енения данного критерия необходимо, чтобы в каждой клетке рассматриваемой таблицы ожидаемая частота была не ниже 5.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52" w:lineRule="auto"/>
        <w:ind w:left="107" w:right="109" w:firstLine="708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обработки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данных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представленных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таблицах сопряжённости признаков используют критерий </w:t>
      </w:r>
      <w:r>
        <w:rPr>
          <w:rFonts w:ascii="Times New Roman" w:eastAsia="Times New Roman" w:hAnsi="Times New Roman" w:cs="Times New Roman"/>
          <w:spacing w:val="-6"/>
          <w:sz w:val="28"/>
        </w:rPr>
        <w:t>χ</w:t>
      </w:r>
      <w:r>
        <w:rPr>
          <w:rFonts w:ascii="Times New Roman" w:eastAsia="Times New Roman" w:hAnsi="Times New Roman" w:cs="Times New Roman"/>
          <w:spacing w:val="-6"/>
          <w:position w:val="13"/>
          <w:sz w:val="18"/>
        </w:rPr>
        <w:t>2</w:t>
      </w:r>
      <w:r>
        <w:rPr>
          <w:rFonts w:ascii="Times New Roman" w:eastAsia="Times New Roman" w:hAnsi="Times New Roman" w:cs="Times New Roman"/>
          <w:spacing w:val="-6"/>
          <w:position w:val="13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8"/>
          <w:position w:val="13"/>
          <w:sz w:val="28"/>
        </w:rPr>
        <w:t xml:space="preserve">Этот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критерий отвечает </w:t>
      </w:r>
      <w:r>
        <w:rPr>
          <w:rFonts w:ascii="Times New Roman" w:eastAsia="Times New Roman" w:hAnsi="Times New Roman" w:cs="Times New Roman"/>
          <w:spacing w:val="-6"/>
          <w:position w:val="13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9"/>
          <w:position w:val="13"/>
          <w:sz w:val="28"/>
        </w:rPr>
        <w:t xml:space="preserve">вопрос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-9"/>
          <w:position w:val="13"/>
          <w:sz w:val="28"/>
        </w:rPr>
        <w:t xml:space="preserve">том,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одинаковой </w:t>
      </w:r>
      <w:r>
        <w:rPr>
          <w:rFonts w:ascii="Times New Roman" w:eastAsia="Times New Roman" w:hAnsi="Times New Roman" w:cs="Times New Roman"/>
          <w:spacing w:val="-7"/>
          <w:position w:val="13"/>
          <w:sz w:val="28"/>
        </w:rPr>
        <w:t xml:space="preserve">ли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частотой </w:t>
      </w:r>
      <w:r>
        <w:rPr>
          <w:rFonts w:ascii="Times New Roman" w:eastAsia="Times New Roman" w:hAnsi="Times New Roman" w:cs="Times New Roman"/>
          <w:spacing w:val="-11"/>
          <w:position w:val="13"/>
          <w:sz w:val="28"/>
        </w:rPr>
        <w:t xml:space="preserve">встречаются </w:t>
      </w:r>
      <w:r>
        <w:rPr>
          <w:rFonts w:ascii="Times New Roman" w:eastAsia="Times New Roman" w:hAnsi="Times New Roman" w:cs="Times New Roman"/>
          <w:spacing w:val="-9"/>
          <w:position w:val="13"/>
          <w:sz w:val="28"/>
        </w:rPr>
        <w:t xml:space="preserve">разные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значения признака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эмпирическом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теоретическом распределениях (проверка гипотезы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о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законе распределения) </w:t>
      </w:r>
      <w:r>
        <w:rPr>
          <w:rFonts w:ascii="Times New Roman" w:eastAsia="Times New Roman" w:hAnsi="Times New Roman" w:cs="Times New Roman"/>
          <w:spacing w:val="-7"/>
          <w:position w:val="13"/>
          <w:sz w:val="28"/>
        </w:rPr>
        <w:t xml:space="preserve">или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9"/>
          <w:position w:val="13"/>
          <w:sz w:val="28"/>
        </w:rPr>
        <w:t xml:space="preserve">двух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9"/>
          <w:position w:val="13"/>
          <w:sz w:val="28"/>
        </w:rPr>
        <w:t xml:space="preserve">более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эмпирических распределениях (сравнение </w:t>
      </w:r>
      <w:r>
        <w:rPr>
          <w:rFonts w:ascii="Times New Roman" w:eastAsia="Times New Roman" w:hAnsi="Times New Roman" w:cs="Times New Roman"/>
          <w:spacing w:val="-9"/>
          <w:position w:val="13"/>
          <w:sz w:val="28"/>
        </w:rPr>
        <w:t xml:space="preserve">двух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качественных признаков).</w:t>
      </w:r>
      <w:proofErr w:type="gramEnd"/>
    </w:p>
    <w:p w:rsidR="00C230D9" w:rsidRDefault="00B4021B">
      <w:pPr>
        <w:spacing w:after="0" w:line="339" w:lineRule="auto"/>
        <w:ind w:left="107" w:firstLine="708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использования 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непараметрического 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метода  </w:t>
      </w:r>
      <w:r>
        <w:rPr>
          <w:rFonts w:ascii="Times New Roman" w:eastAsia="Times New Roman" w:hAnsi="Times New Roman" w:cs="Times New Roman"/>
          <w:spacing w:val="-6"/>
          <w:sz w:val="28"/>
        </w:rPr>
        <w:t>χ</w:t>
      </w:r>
      <w:r>
        <w:rPr>
          <w:rFonts w:ascii="Times New Roman" w:eastAsia="Times New Roman" w:hAnsi="Times New Roman" w:cs="Times New Roman"/>
          <w:spacing w:val="-6"/>
          <w:position w:val="13"/>
          <w:sz w:val="18"/>
        </w:rPr>
        <w:t xml:space="preserve">2  </w:t>
      </w:r>
      <w:r>
        <w:rPr>
          <w:rFonts w:ascii="Times New Roman" w:eastAsia="Times New Roman" w:hAnsi="Times New Roman" w:cs="Times New Roman"/>
          <w:spacing w:val="-6"/>
          <w:position w:val="13"/>
          <w:sz w:val="28"/>
        </w:rPr>
        <w:t xml:space="preserve">не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требуется </w:t>
      </w:r>
      <w:r>
        <w:rPr>
          <w:rFonts w:ascii="Times New Roman" w:eastAsia="Times New Roman" w:hAnsi="Times New Roman" w:cs="Times New Roman"/>
          <w:spacing w:val="41"/>
          <w:position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вычисление</w:t>
      </w:r>
    </w:p>
    <w:p w:rsidR="00C230D9" w:rsidRDefault="00B4021B">
      <w:pPr>
        <w:spacing w:before="160" w:after="0" w:line="360" w:lineRule="auto"/>
        <w:ind w:left="107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среднего значения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стандартного отклонения.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Его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преимущество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состоит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9"/>
          <w:sz w:val="28"/>
        </w:rPr>
        <w:t>том,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что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необходимо знать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лишь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зависимость распределения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частот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результатов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от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двух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переменных;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это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позволяет выяснить, связаны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они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друг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другом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или, </w:t>
      </w:r>
      <w:r>
        <w:rPr>
          <w:rFonts w:ascii="Times New Roman" w:eastAsia="Times New Roman" w:hAnsi="Times New Roman" w:cs="Times New Roman"/>
          <w:spacing w:val="-10"/>
          <w:sz w:val="28"/>
        </w:rPr>
        <w:lastRenderedPageBreak/>
        <w:t xml:space="preserve">наоборот, независимы. Поэтому указанный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статистический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метод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чаще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всего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используется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обработки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качественных </w:t>
      </w:r>
      <w:r>
        <w:rPr>
          <w:rFonts w:ascii="Times New Roman" w:eastAsia="Times New Roman" w:hAnsi="Times New Roman" w:cs="Times New Roman"/>
          <w:spacing w:val="-10"/>
          <w:sz w:val="28"/>
        </w:rPr>
        <w:t>данных.</w:t>
      </w:r>
    </w:p>
    <w:p w:rsidR="00C230D9" w:rsidRDefault="00B4021B">
      <w:pPr>
        <w:spacing w:after="0" w:line="327" w:lineRule="auto"/>
        <w:ind w:left="107" w:firstLine="708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 xml:space="preserve">Метод  </w:t>
      </w:r>
      <w:r>
        <w:rPr>
          <w:rFonts w:ascii="Times New Roman" w:eastAsia="Times New Roman" w:hAnsi="Times New Roman" w:cs="Times New Roman"/>
          <w:spacing w:val="-6"/>
          <w:sz w:val="28"/>
        </w:rPr>
        <w:t>χ</w:t>
      </w:r>
      <w:r>
        <w:rPr>
          <w:rFonts w:ascii="Times New Roman" w:eastAsia="Times New Roman" w:hAnsi="Times New Roman" w:cs="Times New Roman"/>
          <w:spacing w:val="-6"/>
          <w:position w:val="13"/>
          <w:sz w:val="18"/>
        </w:rPr>
        <w:t xml:space="preserve">2  </w:t>
      </w:r>
      <w:r>
        <w:rPr>
          <w:rFonts w:ascii="Times New Roman" w:eastAsia="Times New Roman" w:hAnsi="Times New Roman" w:cs="Times New Roman"/>
          <w:spacing w:val="-8"/>
          <w:position w:val="13"/>
          <w:sz w:val="28"/>
        </w:rPr>
        <w:t xml:space="preserve">для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расчёта  </w:t>
      </w:r>
      <w:proofErr w:type="spellStart"/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р-значения</w:t>
      </w:r>
      <w:proofErr w:type="spellEnd"/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 xml:space="preserve">,  состоит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8"/>
          <w:position w:val="13"/>
          <w:sz w:val="28"/>
        </w:rPr>
        <w:t xml:space="preserve">том, что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оценивают,    насколько</w:t>
      </w:r>
    </w:p>
    <w:p w:rsidR="00C230D9" w:rsidRDefault="00B4021B">
      <w:pPr>
        <w:spacing w:before="160" w:after="0" w:line="355" w:lineRule="auto"/>
        <w:ind w:left="107" w:right="110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 xml:space="preserve">сходны между собой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распределения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эмпирических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теоретических частот.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Если разница между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ними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невелика,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то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можно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полагать,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что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отклонения эмпирических </w:t>
      </w:r>
      <w:r>
        <w:rPr>
          <w:rFonts w:ascii="Times New Roman" w:eastAsia="Times New Roman" w:hAnsi="Times New Roman" w:cs="Times New Roman"/>
          <w:spacing w:val="-9"/>
          <w:sz w:val="28"/>
        </w:rPr>
        <w:t>частот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теоретических обусловлены случайностью. </w:t>
      </w:r>
      <w:r>
        <w:rPr>
          <w:rFonts w:ascii="Times New Roman" w:eastAsia="Times New Roman" w:hAnsi="Times New Roman" w:cs="Times New Roman"/>
          <w:spacing w:val="-9"/>
          <w:sz w:val="28"/>
        </w:rPr>
        <w:t>Если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же, </w:t>
      </w:r>
      <w:r>
        <w:rPr>
          <w:rFonts w:ascii="Times New Roman" w:eastAsia="Times New Roman" w:hAnsi="Times New Roman" w:cs="Times New Roman"/>
          <w:spacing w:val="-9"/>
          <w:sz w:val="28"/>
        </w:rPr>
        <w:t>напротив,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эти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распределения будут достаточно разными,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можно будет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считать,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что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различия </w:t>
      </w:r>
      <w:r>
        <w:rPr>
          <w:rFonts w:ascii="Times New Roman" w:eastAsia="Times New Roman" w:hAnsi="Times New Roman" w:cs="Times New Roman"/>
          <w:spacing w:val="-9"/>
          <w:sz w:val="28"/>
        </w:rPr>
        <w:t>между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ними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значимы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существует </w:t>
      </w:r>
      <w:r>
        <w:rPr>
          <w:rFonts w:ascii="Times New Roman" w:eastAsia="Times New Roman" w:hAnsi="Times New Roman" w:cs="Times New Roman"/>
          <w:spacing w:val="-9"/>
          <w:sz w:val="28"/>
        </w:rPr>
        <w:t>связь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между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действием независимой переменной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распределением эмпирических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частот.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Как раз для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подсчёта </w:t>
      </w:r>
      <w:r>
        <w:rPr>
          <w:rFonts w:ascii="Times New Roman" w:eastAsia="Times New Roman" w:hAnsi="Times New Roman" w:cs="Times New Roman"/>
          <w:spacing w:val="-6"/>
          <w:sz w:val="28"/>
        </w:rPr>
        <w:t>χ</w:t>
      </w:r>
      <w:r>
        <w:rPr>
          <w:rFonts w:ascii="Times New Roman" w:eastAsia="Times New Roman" w:hAnsi="Times New Roman" w:cs="Times New Roman"/>
          <w:spacing w:val="-6"/>
          <w:position w:val="13"/>
          <w:sz w:val="18"/>
        </w:rPr>
        <w:t xml:space="preserve">2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строится таблица</w:t>
      </w:r>
      <w:r>
        <w:rPr>
          <w:rFonts w:ascii="Times New Roman" w:eastAsia="Times New Roman" w:hAnsi="Times New Roman" w:cs="Times New Roman"/>
          <w:spacing w:val="-8"/>
          <w:position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13"/>
          <w:sz w:val="28"/>
        </w:rPr>
        <w:t>сопряжённости.</w:t>
      </w:r>
    </w:p>
    <w:p w:rsidR="00C230D9" w:rsidRDefault="00B4021B">
      <w:pPr>
        <w:spacing w:after="0" w:line="334" w:lineRule="auto"/>
        <w:ind w:left="107" w:firstLine="708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Критерий </w:t>
      </w:r>
      <w:r>
        <w:rPr>
          <w:rFonts w:ascii="Times New Roman" w:eastAsia="Times New Roman" w:hAnsi="Times New Roman" w:cs="Times New Roman"/>
          <w:spacing w:val="-5"/>
          <w:sz w:val="28"/>
        </w:rPr>
        <w:t>χ</w:t>
      </w:r>
      <w:r>
        <w:rPr>
          <w:rFonts w:ascii="Times New Roman" w:eastAsia="Times New Roman" w:hAnsi="Times New Roman" w:cs="Times New Roman"/>
          <w:spacing w:val="-5"/>
          <w:position w:val="13"/>
          <w:sz w:val="18"/>
        </w:rPr>
        <w:t xml:space="preserve">2 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в случае таблицы 2х2 (то есть при 1 степени свободы)  </w:t>
      </w:r>
      <w:r>
        <w:rPr>
          <w:rFonts w:ascii="Times New Roman" w:eastAsia="Times New Roman" w:hAnsi="Times New Roman" w:cs="Times New Roman"/>
          <w:spacing w:val="55"/>
          <w:position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3"/>
          <w:sz w:val="28"/>
        </w:rPr>
        <w:t>дает</w:t>
      </w:r>
    </w:p>
    <w:p w:rsidR="00C230D9" w:rsidRDefault="00B4021B">
      <w:pPr>
        <w:spacing w:before="160" w:after="0" w:line="350" w:lineRule="auto"/>
        <w:ind w:left="107" w:right="110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несколько завышенные значения. Это вызвано тем, что теоретическое распределение χ</w:t>
      </w:r>
      <w:r>
        <w:rPr>
          <w:rFonts w:ascii="Times New Roman" w:eastAsia="Times New Roman" w:hAnsi="Times New Roman" w:cs="Times New Roman"/>
          <w:position w:val="13"/>
          <w:sz w:val="18"/>
        </w:rPr>
        <w:t xml:space="preserve">2 </w:t>
      </w:r>
      <w:r>
        <w:rPr>
          <w:rFonts w:ascii="Times New Roman" w:eastAsia="Times New Roman" w:hAnsi="Times New Roman" w:cs="Times New Roman"/>
          <w:position w:val="13"/>
          <w:sz w:val="28"/>
        </w:rPr>
        <w:t>непрерывно, тогда как набор вычисленных значений χ</w:t>
      </w:r>
      <w:r>
        <w:rPr>
          <w:rFonts w:ascii="Times New Roman" w:eastAsia="Times New Roman" w:hAnsi="Times New Roman" w:cs="Times New Roman"/>
          <w:position w:val="13"/>
          <w:sz w:val="18"/>
        </w:rPr>
        <w:t xml:space="preserve">2 </w:t>
      </w:r>
      <w:r>
        <w:rPr>
          <w:rFonts w:ascii="Times New Roman" w:eastAsia="Times New Roman" w:hAnsi="Times New Roman" w:cs="Times New Roman"/>
          <w:position w:val="13"/>
          <w:sz w:val="28"/>
        </w:rPr>
        <w:t>дискретен. На практике это приводит к тому, что при малом числе наблюдений нулевая гипотеза будет отвергаться слишком часто.</w:t>
      </w:r>
    </w:p>
    <w:p w:rsidR="00C230D9" w:rsidRDefault="00B4021B">
      <w:pPr>
        <w:spacing w:after="0" w:line="340" w:lineRule="auto"/>
        <w:ind w:left="107" w:firstLine="708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Аппроксимация   статистики   χ</w:t>
      </w:r>
      <w:r>
        <w:rPr>
          <w:rFonts w:ascii="Times New Roman" w:eastAsia="Times New Roman" w:hAnsi="Times New Roman" w:cs="Times New Roman"/>
          <w:position w:val="13"/>
          <w:sz w:val="18"/>
        </w:rPr>
        <w:t xml:space="preserve">2    </w:t>
      </w:r>
      <w:r>
        <w:rPr>
          <w:rFonts w:ascii="Times New Roman" w:eastAsia="Times New Roman" w:hAnsi="Times New Roman" w:cs="Times New Roman"/>
          <w:position w:val="13"/>
          <w:sz w:val="28"/>
        </w:rPr>
        <w:t>для   таблиц   2x2   с   малыми  числом</w:t>
      </w:r>
    </w:p>
    <w:p w:rsidR="00C230D9" w:rsidRDefault="00B4021B">
      <w:pPr>
        <w:spacing w:before="161" w:after="0" w:line="360" w:lineRule="auto"/>
        <w:ind w:left="107" w:right="1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наблюдений в ячейках может быть улучшена уменьшением абсолютного значения разностей между ожидаемыми и наблюдаемыми частотами на величину 0,5 перед возведением в квадрат – это так называемая поправка Йетса.    Поправка   Йетса,    делающая   оценку   более</w:t>
      </w:r>
      <w:r>
        <w:rPr>
          <w:rFonts w:ascii="Times New Roman" w:eastAsia="Times New Roman" w:hAnsi="Times New Roman" w:cs="Times New Roman"/>
          <w:sz w:val="28"/>
        </w:rPr>
        <w:t xml:space="preserve">    умеренной,   обычно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2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применяется в тех случаях, когда таблицы содержат только малые частоты, например, когда некоторые ожидаемые частоты становятся меньше 10.</w:t>
      </w:r>
    </w:p>
    <w:p w:rsidR="00C230D9" w:rsidRDefault="00B4021B">
      <w:pPr>
        <w:spacing w:before="2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Четырёхпольная таблица сопряжённости, представленная выше на рис. 1, помимо расчёта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-значени</w:t>
      </w:r>
      <w:r>
        <w:rPr>
          <w:rFonts w:ascii="Times New Roman" w:eastAsia="Times New Roman" w:hAnsi="Times New Roman" w:cs="Times New Roman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</w:rPr>
        <w:t>, используется также для расчёта характеристик риска по признакам, предположительно являющихся факторами риска или характеризующих благоприятное состояние: значений риска, шанса, отношения рисков и шансов, повышения или снижения абсолютного и относительно</w:t>
      </w:r>
      <w:r>
        <w:rPr>
          <w:rFonts w:ascii="Times New Roman" w:eastAsia="Times New Roman" w:hAnsi="Times New Roman" w:cs="Times New Roman"/>
          <w:sz w:val="28"/>
        </w:rPr>
        <w:t xml:space="preserve">го рисков, индекса потенциальной пользы или вреда. При изучении качественных или пороговых значений количественных лабораторных показателей эта же таблица используется для расчётов чувствительности, специфичности, прогностической значимости положительного </w:t>
      </w:r>
      <w:r>
        <w:rPr>
          <w:rFonts w:ascii="Times New Roman" w:eastAsia="Times New Roman" w:hAnsi="Times New Roman" w:cs="Times New Roman"/>
          <w:sz w:val="28"/>
        </w:rPr>
        <w:t>и отрицательного результатов, отношения правдоподобий.</w:t>
      </w:r>
    </w:p>
    <w:p w:rsidR="00C230D9" w:rsidRDefault="00B4021B">
      <w:pPr>
        <w:spacing w:before="130" w:after="0" w:line="240" w:lineRule="auto"/>
        <w:ind w:left="816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Точный критерий Фишера</w:t>
      </w:r>
    </w:p>
    <w:p w:rsidR="00C230D9" w:rsidRDefault="00B4021B">
      <w:pPr>
        <w:spacing w:before="232" w:after="0" w:line="355" w:lineRule="auto"/>
        <w:ind w:left="107" w:right="102" w:firstLine="708"/>
        <w:jc w:val="both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Критерий </w:t>
      </w:r>
      <w:r>
        <w:rPr>
          <w:rFonts w:ascii="Times New Roman" w:eastAsia="Times New Roman" w:hAnsi="Times New Roman" w:cs="Times New Roman"/>
          <w:spacing w:val="-5"/>
          <w:sz w:val="28"/>
        </w:rPr>
        <w:t>χ</w:t>
      </w:r>
      <w:r>
        <w:rPr>
          <w:rFonts w:ascii="Times New Roman" w:eastAsia="Times New Roman" w:hAnsi="Times New Roman" w:cs="Times New Roman"/>
          <w:spacing w:val="-5"/>
          <w:position w:val="13"/>
          <w:sz w:val="18"/>
        </w:rPr>
        <w:t xml:space="preserve">2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годится для анализа таблиц сопряженности 2х2, если ожидаемые значения в любой из ее клеток не меньше 5. Когда число наблюдений невелико, это условие не выполняется и критерий  </w:t>
      </w:r>
      <w:r>
        <w:rPr>
          <w:rFonts w:ascii="Times New Roman" w:eastAsia="Times New Roman" w:hAnsi="Times New Roman" w:cs="Times New Roman"/>
          <w:spacing w:val="-5"/>
          <w:position w:val="13"/>
          <w:sz w:val="28"/>
        </w:rPr>
        <w:t>χ</w:t>
      </w:r>
      <w:r>
        <w:rPr>
          <w:rFonts w:ascii="Times New Roman" w:eastAsia="Times New Roman" w:hAnsi="Times New Roman" w:cs="Times New Roman"/>
          <w:spacing w:val="-5"/>
          <w:position w:val="13"/>
          <w:sz w:val="18"/>
        </w:rPr>
        <w:t xml:space="preserve">2  </w:t>
      </w:r>
      <w:r>
        <w:rPr>
          <w:rFonts w:ascii="Times New Roman" w:eastAsia="Times New Roman" w:hAnsi="Times New Roman" w:cs="Times New Roman"/>
          <w:position w:val="13"/>
          <w:sz w:val="28"/>
        </w:rPr>
        <w:t xml:space="preserve">неприменим. В этом случае используют </w:t>
      </w:r>
      <w:r>
        <w:rPr>
          <w:rFonts w:ascii="Times New Roman" w:eastAsia="Times New Roman" w:hAnsi="Times New Roman" w:cs="Times New Roman"/>
          <w:i/>
          <w:position w:val="13"/>
          <w:sz w:val="28"/>
        </w:rPr>
        <w:t>точный критерий Фишера</w:t>
      </w:r>
      <w:r>
        <w:rPr>
          <w:rFonts w:ascii="Times New Roman" w:eastAsia="Times New Roman" w:hAnsi="Times New Roman" w:cs="Times New Roman"/>
          <w:position w:val="13"/>
          <w:sz w:val="28"/>
        </w:rPr>
        <w:t>. Он основан на п</w:t>
      </w:r>
      <w:r>
        <w:rPr>
          <w:rFonts w:ascii="Times New Roman" w:eastAsia="Times New Roman" w:hAnsi="Times New Roman" w:cs="Times New Roman"/>
          <w:position w:val="13"/>
          <w:sz w:val="28"/>
        </w:rPr>
        <w:t>ереборе всех возможных вариантов заполнения таблицы сопряженности при данной численности  групп, поэтому, чем она меньше,  тем проще его</w:t>
      </w:r>
      <w:r>
        <w:rPr>
          <w:rFonts w:ascii="Times New Roman" w:eastAsia="Times New Roman" w:hAnsi="Times New Roman" w:cs="Times New Roman"/>
          <w:spacing w:val="-4"/>
          <w:position w:val="13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3"/>
          <w:sz w:val="28"/>
        </w:rPr>
        <w:t>применять.</w:t>
      </w:r>
    </w:p>
    <w:p w:rsidR="00C230D9" w:rsidRDefault="00C230D9">
      <w:pPr>
        <w:spacing w:before="3" w:after="0" w:line="24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ИССЛЕДОВАНИЕ ЗАВИСИМОСТЕЙ</w:t>
      </w:r>
    </w:p>
    <w:p w:rsidR="00C230D9" w:rsidRDefault="00B4021B">
      <w:pPr>
        <w:spacing w:before="237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данном этапе анализа данных происходит исследование зависимостей между переменными. </w:t>
      </w:r>
      <w:proofErr w:type="gramStart"/>
      <w:r>
        <w:rPr>
          <w:rFonts w:ascii="Times New Roman" w:eastAsia="Times New Roman" w:hAnsi="Times New Roman" w:cs="Times New Roman"/>
          <w:sz w:val="28"/>
        </w:rPr>
        <w:t>С этой целью применяются корреляционный анализ (для установления факта наличия или отсутствия зависимости между переменными, выраженной в виде числового значения), а так</w:t>
      </w:r>
      <w:r>
        <w:rPr>
          <w:rFonts w:ascii="Times New Roman" w:eastAsia="Times New Roman" w:hAnsi="Times New Roman" w:cs="Times New Roman"/>
          <w:sz w:val="28"/>
        </w:rPr>
        <w:t>же регрессионный анализ (для нахождения количественной зависимости между переменными, выраженной в виде уравнения и/или графика), и часто в последнее время - факторный анализ, рассмотренный в главе «Снижение размерности (схема 2).</w:t>
      </w:r>
      <w:proofErr w:type="gramEnd"/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C230D9">
      <w:pPr>
        <w:spacing w:after="0" w:line="240" w:lineRule="auto"/>
        <w:ind w:left="334"/>
        <w:rPr>
          <w:rFonts w:ascii="Times New Roman" w:eastAsia="Times New Roman" w:hAnsi="Times New Roman" w:cs="Times New Roman"/>
          <w:sz w:val="20"/>
        </w:rPr>
      </w:pPr>
    </w:p>
    <w:p w:rsidR="00C230D9" w:rsidRDefault="00C230D9">
      <w:pPr>
        <w:spacing w:before="7" w:after="0" w:line="24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65" w:after="0" w:line="240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Схема 2</w:t>
      </w:r>
      <w:r>
        <w:rPr>
          <w:rFonts w:ascii="Times New Roman" w:eastAsia="Times New Roman" w:hAnsi="Times New Roman" w:cs="Times New Roman"/>
          <w:sz w:val="28"/>
        </w:rPr>
        <w:t>. Статистические методы поиска зависимостей между переменными.</w:t>
      </w:r>
    </w:p>
    <w:p w:rsidR="00C230D9" w:rsidRDefault="00C230D9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0D9" w:rsidRDefault="00B4021B">
      <w:pPr>
        <w:spacing w:after="0" w:line="240" w:lineRule="auto"/>
        <w:ind w:left="816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Корреляционный анализ</w:t>
      </w:r>
    </w:p>
    <w:p w:rsidR="00C230D9" w:rsidRDefault="00C230D9">
      <w:pPr>
        <w:spacing w:before="10" w:after="0" w:line="240" w:lineRule="auto"/>
        <w:rPr>
          <w:rFonts w:ascii="Cambria" w:eastAsia="Cambria" w:hAnsi="Cambria" w:cs="Cambria"/>
          <w:b/>
        </w:rPr>
      </w:pPr>
    </w:p>
    <w:p w:rsidR="00C230D9" w:rsidRDefault="00B4021B">
      <w:pPr>
        <w:spacing w:before="1" w:after="0" w:line="360" w:lineRule="auto"/>
        <w:ind w:left="107" w:right="100" w:firstLine="7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Корреляция – взаимосвязь между двумя или более переменными (в последнем случае корреляция называется множественной или совокупной). Цель корреляционного анализа – устано</w:t>
      </w:r>
      <w:r>
        <w:rPr>
          <w:rFonts w:ascii="Times New Roman" w:eastAsia="Times New Roman" w:hAnsi="Times New Roman" w:cs="Times New Roman"/>
          <w:sz w:val="28"/>
        </w:rPr>
        <w:t xml:space="preserve">вление наличия или отсутствия этой взаимосвязи. В случае, когда имеются две переменных, значения которых измерены в шкале отношений, используется коэффициент линейной корреляции Пирсона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который принимает  значения от  -1 до +1  (нулевое  его значение св</w:t>
      </w:r>
      <w:r>
        <w:rPr>
          <w:rFonts w:ascii="Times New Roman" w:eastAsia="Times New Roman" w:hAnsi="Times New Roman" w:cs="Times New Roman"/>
          <w:sz w:val="28"/>
        </w:rPr>
        <w:t>идетельствует об отсутствии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корреляции).</w:t>
      </w:r>
    </w:p>
    <w:p w:rsidR="00C230D9" w:rsidRDefault="00B4021B">
      <w:pPr>
        <w:spacing w:before="5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Термин «линейный» свидетельствует о том, что исследуется наличие линейной связи между переменными.</w:t>
      </w:r>
    </w:p>
    <w:p w:rsidR="00C230D9" w:rsidRDefault="00B4021B">
      <w:pPr>
        <w:spacing w:before="8" w:after="0" w:line="357" w:lineRule="auto"/>
        <w:ind w:left="107" w:right="99" w:firstLine="708"/>
        <w:jc w:val="both"/>
        <w:rPr>
          <w:rFonts w:ascii="Times New Roman" w:eastAsia="Times New Roman" w:hAnsi="Times New Roman" w:cs="Times New Roman"/>
          <w:position w:val="-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данных, измеренных в порядковой шкале, следует использовать коэффициент ранговой корреляции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Спирмена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так как он является непараметрическим и улавливает тенденцию – изменения переменных в одном направлении, который обозначается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</w:t>
      </w:r>
      <w:r>
        <w:rPr>
          <w:rFonts w:ascii="Times New Roman" w:eastAsia="Times New Roman" w:hAnsi="Times New Roman" w:cs="Times New Roman"/>
          <w:b/>
          <w:i/>
          <w:position w:val="-3"/>
          <w:sz w:val="18"/>
        </w:rPr>
        <w:t>s</w:t>
      </w:r>
      <w:proofErr w:type="spellEnd"/>
      <w:r>
        <w:rPr>
          <w:rFonts w:ascii="Times New Roman" w:eastAsia="Times New Roman" w:hAnsi="Times New Roman" w:cs="Times New Roman"/>
          <w:b/>
          <w:i/>
          <w:position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8"/>
        </w:rPr>
        <w:t>и определяется сравне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нием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рангов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– номеров значений сравниваемых переменных в их упорядочении. Коэффициент корреляции 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t>Спирмена</w:t>
      </w:r>
      <w:proofErr w:type="spellEnd"/>
      <w:r>
        <w:rPr>
          <w:rFonts w:ascii="Times New Roman" w:eastAsia="Times New Roman" w:hAnsi="Times New Roman" w:cs="Times New Roman"/>
          <w:position w:val="-3"/>
          <w:sz w:val="28"/>
        </w:rPr>
        <w:t xml:space="preserve"> является менее чувствительным, чем коэффициент корреляции</w:t>
      </w:r>
      <w:r>
        <w:rPr>
          <w:rFonts w:ascii="Times New Roman" w:eastAsia="Times New Roman" w:hAnsi="Times New Roman" w:cs="Times New Roman"/>
          <w:spacing w:val="-13"/>
          <w:position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8"/>
        </w:rPr>
        <w:t>Пирсона.</w:t>
      </w:r>
    </w:p>
    <w:p w:rsidR="00C230D9" w:rsidRDefault="00B4021B">
      <w:pPr>
        <w:spacing w:before="8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Важно отметить, что близкое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плюс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единице или к минус единице значение коэффициента корреляции говорит о силе взаимосвязи переменных прямой или обратной, но ничего не говорит о причинно-следственных отношениях между ними.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52" w:after="0" w:line="240" w:lineRule="auto"/>
        <w:ind w:left="816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Регрессионный анализ.</w:t>
      </w:r>
    </w:p>
    <w:p w:rsidR="00C230D9" w:rsidRDefault="00C230D9">
      <w:pPr>
        <w:spacing w:before="11" w:after="0" w:line="240" w:lineRule="auto"/>
        <w:rPr>
          <w:rFonts w:ascii="Cambria" w:eastAsia="Cambria" w:hAnsi="Cambria" w:cs="Cambria"/>
          <w:b/>
        </w:rPr>
      </w:pPr>
    </w:p>
    <w:p w:rsidR="00C230D9" w:rsidRDefault="00B4021B">
      <w:pPr>
        <w:spacing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отличие от корреляционного анализа, регрессионный анализ — не только говорит о наличии зависимости между независимой переменной и одной или несколькими зависимыми переменными, но и позволяет  </w:t>
      </w:r>
      <w:r>
        <w:rPr>
          <w:rFonts w:ascii="Times New Roman" w:eastAsia="Times New Roman" w:hAnsi="Times New Roman" w:cs="Times New Roman"/>
          <w:sz w:val="28"/>
        </w:rPr>
        <w:lastRenderedPageBreak/>
        <w:t>определить эту зависимость количественно. Независимые переменн</w:t>
      </w:r>
      <w:r>
        <w:rPr>
          <w:rFonts w:ascii="Times New Roman" w:eastAsia="Times New Roman" w:hAnsi="Times New Roman" w:cs="Times New Roman"/>
          <w:sz w:val="28"/>
        </w:rPr>
        <w:t xml:space="preserve">ые называют регрессорами или предикторами, а зависимые переменные —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критериальными</w:t>
      </w:r>
      <w:proofErr w:type="spellEnd"/>
      <w:r>
        <w:rPr>
          <w:rFonts w:ascii="Times New Roman" w:eastAsia="Times New Roman" w:hAnsi="Times New Roman" w:cs="Times New Roman"/>
          <w:sz w:val="28"/>
        </w:rPr>
        <w:t>. Опять же, терминология зависимых и независимых переменных отражает лишь математическую зависимость переменных, а не причинно-следственные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отношения.</w:t>
      </w:r>
    </w:p>
    <w:p w:rsidR="00C230D9" w:rsidRDefault="00B4021B">
      <w:pPr>
        <w:spacing w:before="6" w:after="0" w:line="360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Существует несколько ви</w:t>
      </w:r>
      <w:r>
        <w:rPr>
          <w:rFonts w:ascii="Times New Roman" w:eastAsia="Times New Roman" w:hAnsi="Times New Roman" w:cs="Times New Roman"/>
          <w:sz w:val="28"/>
        </w:rPr>
        <w:t>дов линейного и нелинейного регрессионного анализа, позволяющие обнаружить математическую зависимость между несколькими переменными, однако все эти методы являются параметрическими, что делает невозможным их применение для обработки качественных данных. Не</w:t>
      </w:r>
      <w:r>
        <w:rPr>
          <w:rFonts w:ascii="Times New Roman" w:eastAsia="Times New Roman" w:hAnsi="Times New Roman" w:cs="Times New Roman"/>
          <w:sz w:val="28"/>
        </w:rPr>
        <w:t xml:space="preserve">параметрическим аналогом множественной регрессии является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регрессия с двумя градациями зависимого признака (бинарная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регрессия) и более (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мультиноминальная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регрессия).</w:t>
      </w:r>
    </w:p>
    <w:p w:rsidR="00C230D9" w:rsidRDefault="00B4021B">
      <w:pPr>
        <w:spacing w:before="130" w:after="0" w:line="240" w:lineRule="auto"/>
        <w:ind w:left="8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Бинарная </w:t>
      </w:r>
      <w:proofErr w:type="spellStart"/>
      <w:r>
        <w:rPr>
          <w:rFonts w:ascii="Cambria" w:eastAsia="Cambria" w:hAnsi="Cambria" w:cs="Cambria"/>
          <w:b/>
          <w:sz w:val="24"/>
        </w:rPr>
        <w:t>логистическая</w:t>
      </w:r>
      <w:proofErr w:type="spellEnd"/>
      <w:r>
        <w:rPr>
          <w:rFonts w:ascii="Cambria" w:eastAsia="Cambria" w:hAnsi="Cambria" w:cs="Cambria"/>
          <w:b/>
          <w:sz w:val="24"/>
        </w:rPr>
        <w:t xml:space="preserve"> регрессия</w:t>
      </w:r>
    </w:p>
    <w:p w:rsidR="00C230D9" w:rsidRDefault="00B4021B">
      <w:pPr>
        <w:spacing w:before="136" w:after="0" w:line="360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помощью мето</w:t>
      </w:r>
      <w:r>
        <w:rPr>
          <w:rFonts w:ascii="Times New Roman" w:eastAsia="Times New Roman" w:hAnsi="Times New Roman" w:cs="Times New Roman"/>
          <w:sz w:val="28"/>
        </w:rPr>
        <w:t xml:space="preserve">да бинарной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регрессии можно исследовать зависимость дихотомических (бинарных, имеющих только 2 категориальных значения) переменных от независимых переменных, имеющих любой вид шкалы. Как правило, в случае с дихотомическими переменными речь ид</w:t>
      </w:r>
      <w:r>
        <w:rPr>
          <w:rFonts w:ascii="Times New Roman" w:eastAsia="Times New Roman" w:hAnsi="Times New Roman" w:cs="Times New Roman"/>
          <w:sz w:val="28"/>
        </w:rPr>
        <w:t xml:space="preserve">ёт о некотором событии, которое может произойти или не произойти; бинарная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регрессия в таком случае рассчитывает вероятность наступления события в зависимости от значений независимых переменных с выводом коэффициентов регрессии для каждой так</w:t>
      </w:r>
      <w:r>
        <w:rPr>
          <w:rFonts w:ascii="Times New Roman" w:eastAsia="Times New Roman" w:hAnsi="Times New Roman" w:cs="Times New Roman"/>
          <w:sz w:val="28"/>
        </w:rPr>
        <w:t>ой переменной и её статистической значимости.</w:t>
      </w:r>
    </w:p>
    <w:p w:rsidR="00C230D9" w:rsidRDefault="00B4021B">
      <w:pPr>
        <w:spacing w:before="7" w:after="0" w:line="360" w:lineRule="auto"/>
        <w:ind w:left="107" w:right="10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Вероятность наступления бинарного события рассчитывается по формуле: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C230D9">
      <w:pPr>
        <w:spacing w:after="0" w:line="240" w:lineRule="auto"/>
        <w:ind w:left="816"/>
        <w:rPr>
          <w:rFonts w:ascii="Times New Roman" w:eastAsia="Times New Roman" w:hAnsi="Times New Roman" w:cs="Times New Roman"/>
          <w:sz w:val="20"/>
        </w:rPr>
      </w:pPr>
      <w:r>
        <w:object w:dxaOrig="3377" w:dyaOrig="427">
          <v:rect id="rectole0000000000" o:spid="_x0000_i1025" style="width:169.1pt;height:21.75pt" o:ole="" o:preferrelative="t" stroked="f">
            <v:imagedata r:id="rId5" o:title=""/>
          </v:rect>
          <o:OLEObject Type="Embed" ProgID="StaticMetafile" ShapeID="rectole0000000000" DrawAspect="Content" ObjectID="_1589905727" r:id="rId6"/>
        </w:object>
      </w:r>
    </w:p>
    <w:p w:rsidR="00C230D9" w:rsidRDefault="00C230D9">
      <w:pPr>
        <w:spacing w:before="8" w:after="0" w:line="240" w:lineRule="auto"/>
        <w:rPr>
          <w:rFonts w:ascii="Times New Roman" w:eastAsia="Times New Roman" w:hAnsi="Times New Roman" w:cs="Times New Roman"/>
          <w:sz w:val="7"/>
        </w:rPr>
      </w:pPr>
    </w:p>
    <w:p w:rsidR="00C230D9" w:rsidRDefault="00B4021B">
      <w:pPr>
        <w:spacing w:before="65" w:after="0" w:line="240" w:lineRule="auto"/>
        <w:ind w:left="816"/>
        <w:rPr>
          <w:rFonts w:ascii="Times New Roman" w:eastAsia="Times New Roman" w:hAnsi="Times New Roman" w:cs="Times New Roman"/>
          <w:position w:val="-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z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1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* X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1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+ b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2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* Х</w:t>
      </w:r>
      <w:proofErr w:type="gramStart"/>
      <w:r>
        <w:rPr>
          <w:rFonts w:ascii="Times New Roman" w:eastAsia="Times New Roman" w:hAnsi="Times New Roman" w:cs="Times New Roman"/>
          <w:i/>
          <w:position w:val="-3"/>
          <w:sz w:val="18"/>
        </w:rPr>
        <w:t>2</w:t>
      </w:r>
      <w:proofErr w:type="gramEnd"/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+ ...+ </w:t>
      </w:r>
      <w:proofErr w:type="spellStart"/>
      <w:r>
        <w:rPr>
          <w:rFonts w:ascii="Times New Roman" w:eastAsia="Times New Roman" w:hAnsi="Times New Roman" w:cs="Times New Roman"/>
          <w:i/>
          <w:position w:val="-3"/>
          <w:sz w:val="28"/>
        </w:rPr>
        <w:t>b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>n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position w:val="-3"/>
          <w:sz w:val="28"/>
        </w:rPr>
        <w:t>X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>n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i/>
          <w:position w:val="-3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  </w:t>
      </w:r>
      <w:r>
        <w:rPr>
          <w:rFonts w:ascii="Times New Roman" w:eastAsia="Times New Roman" w:hAnsi="Times New Roman" w:cs="Times New Roman"/>
          <w:position w:val="-3"/>
          <w:sz w:val="28"/>
        </w:rPr>
        <w:t>,</w:t>
      </w:r>
    </w:p>
    <w:p w:rsidR="00C230D9" w:rsidRDefault="00B4021B">
      <w:pPr>
        <w:spacing w:before="142" w:after="0" w:line="352" w:lineRule="auto"/>
        <w:ind w:left="107" w:right="99" w:firstLine="708"/>
        <w:jc w:val="both"/>
        <w:rPr>
          <w:rFonts w:ascii="Times New Roman" w:eastAsia="Times New Roman" w:hAnsi="Times New Roman" w:cs="Times New Roman"/>
          <w:position w:val="-3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X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1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— значения независимых переменных,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b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1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— коэффициенты, расчёт которых является задачей бинарной 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position w:val="-3"/>
          <w:sz w:val="28"/>
        </w:rPr>
        <w:t xml:space="preserve"> регрессии,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а </w:t>
      </w:r>
      <w:r>
        <w:rPr>
          <w:rFonts w:ascii="Times New Roman" w:eastAsia="Times New Roman" w:hAnsi="Times New Roman" w:cs="Times New Roman"/>
          <w:position w:val="-3"/>
          <w:sz w:val="28"/>
        </w:rPr>
        <w:t>— константа полученного регрессионного уравнения.</w:t>
      </w:r>
    </w:p>
    <w:p w:rsidR="00C230D9" w:rsidRDefault="00B4021B">
      <w:pPr>
        <w:spacing w:before="14" w:after="0" w:line="360" w:lineRule="auto"/>
        <w:ind w:left="107" w:right="10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рассчитанная вероятность имеет значение меньшее 0,5, то можно предположить, что событие не наступит; в противном случае предполагается наступление события.</w:t>
      </w:r>
    </w:p>
    <w:p w:rsidR="00C230D9" w:rsidRDefault="00B4021B">
      <w:pPr>
        <w:spacing w:before="7" w:after="0" w:line="360" w:lineRule="auto"/>
        <w:ind w:left="107" w:right="9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Коэффициенты в полученной регрессии не следует интерпретировать как эффект от изменения 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rFonts w:ascii="Times New Roman" w:eastAsia="Times New Roman" w:hAnsi="Times New Roman" w:cs="Times New Roman"/>
          <w:sz w:val="28"/>
        </w:rPr>
        <w:t xml:space="preserve">. Для </w:t>
      </w:r>
      <w:r>
        <w:rPr>
          <w:rFonts w:ascii="Times New Roman" w:eastAsia="Times New Roman" w:hAnsi="Times New Roman" w:cs="Times New Roman"/>
          <w:sz w:val="28"/>
        </w:rPr>
        <w:t xml:space="preserve">правильной трактовки следует найти производную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функции по параметру </w:t>
      </w:r>
      <w:r>
        <w:rPr>
          <w:rFonts w:ascii="Times New Roman" w:eastAsia="Times New Roman" w:hAnsi="Times New Roman" w:cs="Times New Roman"/>
          <w:i/>
          <w:sz w:val="28"/>
        </w:rPr>
        <w:t xml:space="preserve">X </w:t>
      </w:r>
      <w:r>
        <w:rPr>
          <w:rFonts w:ascii="Times New Roman" w:eastAsia="Times New Roman" w:hAnsi="Times New Roman" w:cs="Times New Roman"/>
          <w:sz w:val="28"/>
        </w:rPr>
        <w:t>и вычислить предельный эффект (</w:t>
      </w:r>
      <w:proofErr w:type="spellStart"/>
      <w:r>
        <w:rPr>
          <w:rFonts w:ascii="Times New Roman" w:eastAsia="Times New Roman" w:hAnsi="Times New Roman" w:cs="Times New Roman"/>
          <w:sz w:val="28"/>
        </w:rPr>
        <w:t>marginal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effect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при конкретном значении переменной </w:t>
      </w:r>
      <w:r>
        <w:rPr>
          <w:rFonts w:ascii="Times New Roman" w:eastAsia="Times New Roman" w:hAnsi="Times New Roman" w:cs="Times New Roman"/>
          <w:i/>
          <w:sz w:val="28"/>
        </w:rPr>
        <w:t xml:space="preserve">X </w:t>
      </w:r>
      <w:r>
        <w:rPr>
          <w:rFonts w:ascii="Times New Roman" w:eastAsia="Times New Roman" w:hAnsi="Times New Roman" w:cs="Times New Roman"/>
          <w:sz w:val="28"/>
        </w:rPr>
        <w:t>(обычно вычисляется в среднем значении).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Экспоненты коэффициентов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</w:t>
      </w:r>
      <w:r>
        <w:rPr>
          <w:rFonts w:ascii="Times New Roman" w:eastAsia="Times New Roman" w:hAnsi="Times New Roman" w:cs="Times New Roman"/>
          <w:sz w:val="28"/>
        </w:rPr>
        <w:t>ии с учётом 95% доверительного интервала используются как отношения шансов в качестве оценки вероятности наступления изучаемого бинарного события по представляемой переменной в совокупности всех представленных статистически значимых переменных.</w:t>
      </w:r>
    </w:p>
    <w:p w:rsidR="00C230D9" w:rsidRDefault="00B4021B">
      <w:pPr>
        <w:spacing w:before="211" w:after="0" w:line="240" w:lineRule="auto"/>
        <w:ind w:left="816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Оценка адек</w:t>
      </w:r>
      <w:r>
        <w:rPr>
          <w:rFonts w:ascii="Cambria" w:eastAsia="Cambria" w:hAnsi="Cambria" w:cs="Cambria"/>
          <w:b/>
          <w:i/>
          <w:sz w:val="24"/>
        </w:rPr>
        <w:t xml:space="preserve">ватности модели бинарной </w:t>
      </w:r>
      <w:proofErr w:type="spellStart"/>
      <w:r>
        <w:rPr>
          <w:rFonts w:ascii="Cambria" w:eastAsia="Cambria" w:hAnsi="Cambria" w:cs="Cambria"/>
          <w:b/>
          <w:i/>
          <w:sz w:val="24"/>
        </w:rPr>
        <w:t>логистической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регрессии</w:t>
      </w:r>
    </w:p>
    <w:p w:rsidR="00C230D9" w:rsidRDefault="00B4021B">
      <w:pPr>
        <w:spacing w:before="134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Точность результатов расчёта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регрессии целиком и полностью зависит от выборки, на основании которой рассчитывались коэффициенты в уравнении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регрессии. Таким образом, построенная м</w:t>
      </w:r>
      <w:r>
        <w:rPr>
          <w:rFonts w:ascii="Times New Roman" w:eastAsia="Times New Roman" w:hAnsi="Times New Roman" w:cs="Times New Roman"/>
          <w:sz w:val="28"/>
        </w:rPr>
        <w:t>одель требует проверки её адекватности.</w:t>
      </w:r>
    </w:p>
    <w:p w:rsidR="00C230D9" w:rsidRDefault="00B4021B">
      <w:pPr>
        <w:spacing w:before="5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Простейшим способом оценки адекватности модели является проверка этой модели на исходных данных и сравнение полученных данных с предварительно используемыми исходами («исходными исходами»). </w:t>
      </w:r>
      <w:r>
        <w:rPr>
          <w:rFonts w:ascii="Times New Roman" w:eastAsia="Times New Roman" w:hAnsi="Times New Roman" w:cs="Times New Roman"/>
          <w:sz w:val="28"/>
        </w:rPr>
        <w:t>Оценка выражается как процент наблюдений с исходами, верно предсказанными с помощью модели регрессии.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0" w:firstLine="7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Проверка значимости отличия коэффициентов от нуля проводится при помощи статистики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Вальда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использующей распределение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хи-квадрат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представляющей собой к</w:t>
      </w:r>
      <w:r>
        <w:rPr>
          <w:rFonts w:ascii="Times New Roman" w:eastAsia="Times New Roman" w:hAnsi="Times New Roman" w:cs="Times New Roman"/>
          <w:sz w:val="28"/>
        </w:rPr>
        <w:t>вадрат отношения соответствующего коэффициента к его стандартной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ошибке.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приближения регрессионной модели к гипотетически реальной оценивается при помощи функции подобия. Мерой правдоподобия служит отрицательное удвоенное значение логарифма этой ф</w:t>
      </w:r>
      <w:r>
        <w:rPr>
          <w:rFonts w:ascii="Times New Roman" w:eastAsia="Times New Roman" w:hAnsi="Times New Roman" w:cs="Times New Roman"/>
          <w:sz w:val="28"/>
        </w:rPr>
        <w:t xml:space="preserve">ункции (-2LL). В качестве начального значения для -2LL применяется значение, которое получается для регрессионной модели, содержащей только константы. Эта величина имеет распределение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Хи-квадрат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Пирсона и показывает уровень согласованности модели регрессии</w:t>
      </w:r>
      <w:r>
        <w:rPr>
          <w:rFonts w:ascii="Times New Roman" w:eastAsia="Times New Roman" w:hAnsi="Times New Roman" w:cs="Times New Roman"/>
          <w:sz w:val="28"/>
        </w:rPr>
        <w:t xml:space="preserve"> со всеми независимыми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переменными.</w:t>
      </w:r>
    </w:p>
    <w:p w:rsidR="00C230D9" w:rsidRDefault="00B4021B">
      <w:pPr>
        <w:spacing w:before="130" w:after="0" w:line="240" w:lineRule="auto"/>
        <w:ind w:left="816"/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Мультиномиальная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логистическая</w:t>
      </w:r>
      <w:proofErr w:type="spellEnd"/>
      <w:r>
        <w:rPr>
          <w:rFonts w:ascii="Cambria" w:eastAsia="Cambria" w:hAnsi="Cambria" w:cs="Cambria"/>
          <w:b/>
          <w:sz w:val="24"/>
        </w:rPr>
        <w:t xml:space="preserve"> регрессия</w:t>
      </w:r>
    </w:p>
    <w:p w:rsidR="00C230D9" w:rsidRDefault="00B4021B">
      <w:pPr>
        <w:spacing w:before="136" w:after="0" w:line="360" w:lineRule="auto"/>
        <w:ind w:left="107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метод является вариантом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регрессии, при которой зависимая переменная имеет больше двух категорий. В то время как, при бинарной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регрессии независимая переменная может иметь непрерывную шкалу, то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мультиномиальная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логистическа</w:t>
      </w:r>
      <w:r>
        <w:rPr>
          <w:rFonts w:ascii="Times New Roman" w:eastAsia="Times New Roman" w:hAnsi="Times New Roman" w:cs="Times New Roman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регрессия  пригодна только для категориальных независимых переменных, причём  имеет значение, относятся ли они к шкале наименований или к порядковой шкале.</w:t>
      </w:r>
    </w:p>
    <w:p w:rsidR="00C230D9" w:rsidRDefault="00B4021B">
      <w:pPr>
        <w:spacing w:before="7" w:after="0" w:line="360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построения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мультиномиальной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регрессии формируется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недублированных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</w:rPr>
        <w:t xml:space="preserve">n+1 возможных значений независимой переменной, причём одна категория используется как эталонная, ее коэффициенты принимаются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равными</w:t>
      </w:r>
      <w:proofErr w:type="gramEnd"/>
      <w:r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0:</w:t>
      </w:r>
    </w:p>
    <w:p w:rsidR="00C230D9" w:rsidRDefault="00B4021B">
      <w:pPr>
        <w:spacing w:before="79" w:after="0" w:line="240" w:lineRule="auto"/>
        <w:ind w:left="47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+</w:t>
      </w:r>
      <w:proofErr w:type="spellStart"/>
      <w:r>
        <w:rPr>
          <w:rFonts w:ascii="Times New Roman" w:eastAsia="Times New Roman" w:hAnsi="Times New Roman" w:cs="Times New Roman"/>
          <w:sz w:val="28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+…+</w:t>
      </w:r>
      <w:proofErr w:type="spellStart"/>
      <w:r>
        <w:rPr>
          <w:rFonts w:ascii="Times New Roman" w:eastAsia="Times New Roman" w:hAnsi="Times New Roman" w:cs="Times New Roman"/>
          <w:sz w:val="28"/>
        </w:rPr>
        <w:t>b</w:t>
      </w:r>
      <w:proofErr w:type="spellEnd"/>
    </w:p>
    <w:p w:rsidR="00C230D9" w:rsidRDefault="00B4021B">
      <w:pPr>
        <w:tabs>
          <w:tab w:val="left" w:pos="5583"/>
          <w:tab w:val="left" w:pos="6500"/>
        </w:tabs>
        <w:spacing w:after="0" w:line="240" w:lineRule="auto"/>
        <w:ind w:left="510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10</w:t>
      </w:r>
      <w:r>
        <w:rPr>
          <w:rFonts w:ascii="Times New Roman" w:eastAsia="Times New Roman" w:hAnsi="Times New Roman" w:cs="Times New Roman"/>
          <w:sz w:val="18"/>
        </w:rPr>
        <w:tab/>
        <w:t>11</w:t>
      </w:r>
      <w:r>
        <w:rPr>
          <w:rFonts w:ascii="Times New Roman" w:eastAsia="Times New Roman" w:hAnsi="Times New Roman" w:cs="Times New Roman"/>
          <w:sz w:val="18"/>
        </w:rPr>
        <w:tab/>
        <w:t>1(n-2)</w:t>
      </w:r>
    </w:p>
    <w:p w:rsidR="00C230D9" w:rsidRDefault="00C230D9">
      <w:pPr>
        <w:spacing w:before="4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C230D9" w:rsidRDefault="00B4021B">
      <w:pPr>
        <w:spacing w:before="65" w:after="0" w:line="240" w:lineRule="auto"/>
        <w:ind w:left="47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+</w:t>
      </w:r>
      <w:proofErr w:type="spellStart"/>
      <w:r>
        <w:rPr>
          <w:rFonts w:ascii="Times New Roman" w:eastAsia="Times New Roman" w:hAnsi="Times New Roman" w:cs="Times New Roman"/>
          <w:sz w:val="28"/>
        </w:rPr>
        <w:t>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+…+</w:t>
      </w:r>
      <w:proofErr w:type="spellStart"/>
      <w:r>
        <w:rPr>
          <w:rFonts w:ascii="Times New Roman" w:eastAsia="Times New Roman" w:hAnsi="Times New Roman" w:cs="Times New Roman"/>
          <w:sz w:val="28"/>
        </w:rPr>
        <w:t>b</w:t>
      </w:r>
      <w:proofErr w:type="spellEnd"/>
    </w:p>
    <w:p w:rsidR="00C230D9" w:rsidRDefault="00B4021B">
      <w:pPr>
        <w:tabs>
          <w:tab w:val="left" w:pos="5583"/>
          <w:tab w:val="left" w:pos="6500"/>
        </w:tabs>
        <w:spacing w:after="0" w:line="240" w:lineRule="auto"/>
        <w:ind w:left="5105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20</w:t>
      </w:r>
      <w:r>
        <w:rPr>
          <w:rFonts w:ascii="Times New Roman" w:eastAsia="Times New Roman" w:hAnsi="Times New Roman" w:cs="Times New Roman"/>
          <w:sz w:val="18"/>
        </w:rPr>
        <w:tab/>
        <w:t>21</w:t>
      </w:r>
      <w:r>
        <w:rPr>
          <w:rFonts w:ascii="Times New Roman" w:eastAsia="Times New Roman" w:hAnsi="Times New Roman" w:cs="Times New Roman"/>
          <w:sz w:val="18"/>
        </w:rPr>
        <w:tab/>
        <w:t>2(n-2)</w:t>
      </w:r>
    </w:p>
    <w:p w:rsidR="00C230D9" w:rsidRDefault="00C230D9">
      <w:pPr>
        <w:spacing w:before="9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230D9" w:rsidRDefault="00B4021B">
      <w:pPr>
        <w:spacing w:before="61" w:after="0" w:line="240" w:lineRule="auto"/>
        <w:ind w:left="3"/>
        <w:jc w:val="center"/>
        <w:rPr>
          <w:rFonts w:ascii="Cambria Math" w:eastAsia="Cambria Math" w:hAnsi="Cambria Math" w:cs="Cambria Math"/>
          <w:sz w:val="28"/>
        </w:rPr>
      </w:pPr>
      <w:r>
        <w:rPr>
          <w:rFonts w:ascii="Cambria Math" w:eastAsia="Cambria Math" w:hAnsi="Cambria Math" w:cs="Cambria Math"/>
          <w:sz w:val="28"/>
        </w:rPr>
        <w:t xml:space="preserve">  </w:t>
      </w:r>
      <w:r>
        <w:rPr>
          <w:rFonts w:ascii="Cambria Math" w:eastAsia="Cambria Math" w:hAnsi="Cambria Math" w:cs="Cambria Math"/>
          <w:spacing w:val="19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 xml:space="preserve"> </w:t>
      </w:r>
      <w:r>
        <w:rPr>
          <w:rFonts w:ascii="Cambria Math" w:eastAsia="Cambria Math" w:hAnsi="Cambria Math" w:cs="Cambria Math"/>
          <w:spacing w:val="16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 xml:space="preserve"> </w:t>
      </w:r>
    </w:p>
    <w:p w:rsidR="00C230D9" w:rsidRDefault="00B4021B">
      <w:pPr>
        <w:spacing w:before="156" w:after="0" w:line="352" w:lineRule="auto"/>
        <w:ind w:left="107" w:right="101" w:firstLine="708"/>
        <w:jc w:val="both"/>
        <w:rPr>
          <w:rFonts w:ascii="Times New Roman" w:eastAsia="Times New Roman" w:hAnsi="Times New Roman" w:cs="Times New Roman"/>
          <w:position w:val="-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Нахождение коэффициентов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b</w:t>
      </w:r>
      <w:proofErr w:type="spellEnd"/>
      <w:r>
        <w:rPr>
          <w:rFonts w:ascii="Times New Roman" w:eastAsia="Times New Roman" w:hAnsi="Times New Roman" w:cs="Times New Roman"/>
          <w:position w:val="-3"/>
          <w:sz w:val="18"/>
        </w:rPr>
        <w:t>10</w:t>
      </w:r>
      <w:r>
        <w:rPr>
          <w:rFonts w:ascii="Times New Roman" w:eastAsia="Times New Roman" w:hAnsi="Times New Roman" w:cs="Times New Roman"/>
          <w:position w:val="-3"/>
          <w:sz w:val="28"/>
        </w:rPr>
        <w:t>, b</w:t>
      </w:r>
      <w:r>
        <w:rPr>
          <w:rFonts w:ascii="Times New Roman" w:eastAsia="Times New Roman" w:hAnsi="Times New Roman" w:cs="Times New Roman"/>
          <w:position w:val="-3"/>
          <w:sz w:val="18"/>
        </w:rPr>
        <w:t>11</w:t>
      </w:r>
      <w:r>
        <w:rPr>
          <w:rFonts w:ascii="Times New Roman" w:eastAsia="Times New Roman" w:hAnsi="Times New Roman" w:cs="Times New Roman"/>
          <w:position w:val="-3"/>
          <w:sz w:val="28"/>
        </w:rPr>
        <w:t>, b</w:t>
      </w:r>
      <w:r>
        <w:rPr>
          <w:rFonts w:ascii="Times New Roman" w:eastAsia="Times New Roman" w:hAnsi="Times New Roman" w:cs="Times New Roman"/>
          <w:position w:val="-3"/>
          <w:sz w:val="18"/>
        </w:rPr>
        <w:t xml:space="preserve">20 </w:t>
      </w:r>
      <w:r>
        <w:rPr>
          <w:rFonts w:ascii="Times New Roman" w:eastAsia="Times New Roman" w:hAnsi="Times New Roman" w:cs="Times New Roman"/>
          <w:position w:val="-3"/>
          <w:sz w:val="28"/>
        </w:rPr>
        <w:t>и b</w:t>
      </w:r>
      <w:r>
        <w:rPr>
          <w:rFonts w:ascii="Times New Roman" w:eastAsia="Times New Roman" w:hAnsi="Times New Roman" w:cs="Times New Roman"/>
          <w:position w:val="-3"/>
          <w:sz w:val="18"/>
        </w:rPr>
        <w:t xml:space="preserve">21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(называемых параметрическими оценками) является основной задачей 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lastRenderedPageBreak/>
        <w:t>мультиномиальной</w:t>
      </w:r>
      <w:proofErr w:type="spellEnd"/>
      <w:r>
        <w:rPr>
          <w:rFonts w:ascii="Times New Roman" w:eastAsia="Times New Roman" w:hAnsi="Times New Roman" w:cs="Times New Roman"/>
          <w:position w:val="-3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t>логистической</w:t>
      </w:r>
      <w:proofErr w:type="spellEnd"/>
      <w:r>
        <w:rPr>
          <w:rFonts w:ascii="Times New Roman" w:eastAsia="Times New Roman" w:hAnsi="Times New Roman" w:cs="Times New Roman"/>
          <w:position w:val="-3"/>
          <w:sz w:val="28"/>
        </w:rPr>
        <w:t xml:space="preserve"> регрессии. Первая цифра индекса указывает на номер 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t>логита</w:t>
      </w:r>
      <w:proofErr w:type="spellEnd"/>
      <w:r>
        <w:rPr>
          <w:rFonts w:ascii="Times New Roman" w:eastAsia="Times New Roman" w:hAnsi="Times New Roman" w:cs="Times New Roman"/>
          <w:position w:val="-3"/>
          <w:sz w:val="28"/>
        </w:rPr>
        <w:t>, а</w:t>
      </w:r>
    </w:p>
    <w:p w:rsidR="00C230D9" w:rsidRDefault="00C230D9">
      <w:pPr>
        <w:spacing w:after="0" w:line="352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вторая на порядковый номер коэффициента в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причём цифра 0 на второй позиции индекса </w:t>
      </w:r>
      <w:r>
        <w:rPr>
          <w:rFonts w:ascii="Times New Roman" w:eastAsia="Times New Roman" w:hAnsi="Times New Roman" w:cs="Times New Roman"/>
          <w:sz w:val="28"/>
        </w:rPr>
        <w:t>означает константу, за которой далее следует ровно столько коэффициентов, сколько независимых переменных (факторов) взято в рассмотрение. Коэффициентам последней (эталонной) категории присваивается значение 0.</w:t>
      </w:r>
    </w:p>
    <w:p w:rsidR="00C230D9" w:rsidRDefault="00B4021B">
      <w:pPr>
        <w:spacing w:before="7" w:after="0" w:line="360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Получив значения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недублирующихся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логитов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можно рассчитать значения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дублирующихся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логитов</w:t>
      </w:r>
      <w:proofErr w:type="spellEnd"/>
      <w:r>
        <w:rPr>
          <w:rFonts w:ascii="Times New Roman" w:eastAsia="Times New Roman" w:hAnsi="Times New Roman" w:cs="Times New Roman"/>
          <w:sz w:val="28"/>
        </w:rPr>
        <w:t>, используя  правила  вычисления логарифма.</w:t>
      </w:r>
    </w:p>
    <w:p w:rsidR="00C230D9" w:rsidRDefault="00C230D9">
      <w:pPr>
        <w:spacing w:before="9"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C230D9" w:rsidRDefault="00C230D9">
      <w:pPr>
        <w:spacing w:before="3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C230D9" w:rsidRDefault="00B4021B">
      <w:pPr>
        <w:spacing w:after="0" w:line="240" w:lineRule="auto"/>
        <w:ind w:right="27"/>
        <w:jc w:val="center"/>
        <w:rPr>
          <w:rFonts w:ascii="Cambria Math" w:eastAsia="Cambria Math" w:hAnsi="Cambria Math" w:cs="Cambria Math"/>
          <w:position w:val="-18"/>
          <w:sz w:val="28"/>
        </w:rPr>
      </w:pPr>
      <w:r>
        <w:rPr>
          <w:rFonts w:ascii="Cambria Math" w:eastAsia="Cambria Math" w:hAnsi="Cambria Math" w:cs="Cambria Math"/>
          <w:sz w:val="28"/>
        </w:rPr>
        <w:t xml:space="preserve">  </w:t>
      </w:r>
      <w:r>
        <w:rPr>
          <w:rFonts w:ascii="Cambria Math" w:eastAsia="Cambria Math" w:hAnsi="Cambria Math" w:cs="Cambria Math"/>
          <w:spacing w:val="19"/>
          <w:sz w:val="28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position w:val="-18"/>
          <w:sz w:val="28"/>
        </w:rPr>
        <w:t xml:space="preserve">  </w:t>
      </w:r>
      <w:r>
        <w:rPr>
          <w:rFonts w:ascii="Cambria Math" w:eastAsia="Cambria Math" w:hAnsi="Cambria Math" w:cs="Cambria Math"/>
          <w:spacing w:val="-15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spacing w:val="16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position w:val="-18"/>
          <w:sz w:val="28"/>
        </w:rPr>
        <w:t xml:space="preserve">  </w:t>
      </w:r>
      <w:r>
        <w:rPr>
          <w:rFonts w:ascii="Cambria Math" w:eastAsia="Cambria Math" w:hAnsi="Cambria Math" w:cs="Cambria Math"/>
          <w:spacing w:val="12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position w:val="-18"/>
          <w:sz w:val="28"/>
        </w:rPr>
        <w:t xml:space="preserve">  </w:t>
      </w:r>
      <w:r>
        <w:rPr>
          <w:rFonts w:ascii="Cambria Math" w:eastAsia="Cambria Math" w:hAnsi="Cambria Math" w:cs="Cambria Math"/>
          <w:spacing w:val="-28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position w:val="-18"/>
          <w:sz w:val="28"/>
        </w:rPr>
        <w:t xml:space="preserve">  </w:t>
      </w:r>
      <w:r>
        <w:rPr>
          <w:rFonts w:ascii="Cambria Math" w:eastAsia="Cambria Math" w:hAnsi="Cambria Math" w:cs="Cambria Math"/>
          <w:spacing w:val="12"/>
          <w:position w:val="-18"/>
          <w:sz w:val="28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-18"/>
          <w:sz w:val="28"/>
        </w:rPr>
        <w:t xml:space="preserve">  </w:t>
      </w:r>
    </w:p>
    <w:p w:rsidR="00C230D9" w:rsidRDefault="00B4021B">
      <w:pPr>
        <w:spacing w:before="154" w:after="12" w:line="360" w:lineRule="auto"/>
        <w:ind w:left="107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Следует отметить, что прямое определение вероятности для каждой категории, значительно информативней, чем соотношение этих вероятностей между собой. Для каждой i-ой категории зависимых переменных эта вероятность может быть вычислена по следующей формуле:</w:t>
      </w:r>
    </w:p>
    <w:p w:rsidR="00C230D9" w:rsidRDefault="00C230D9">
      <w:pPr>
        <w:spacing w:after="0" w:line="240" w:lineRule="auto"/>
        <w:ind w:left="3292"/>
        <w:rPr>
          <w:rFonts w:ascii="Times New Roman" w:eastAsia="Times New Roman" w:hAnsi="Times New Roman" w:cs="Times New Roman"/>
          <w:sz w:val="20"/>
        </w:rPr>
      </w:pPr>
      <w:r>
        <w:object w:dxaOrig="3587" w:dyaOrig="1002">
          <v:rect id="rectole0000000001" o:spid="_x0000_i1026" style="width:179.15pt;height:50.25pt" o:ole="" o:preferrelative="t" stroked="f">
            <v:imagedata r:id="rId7" o:title=""/>
          </v:rect>
          <o:OLEObject Type="Embed" ProgID="StaticMetafile" ShapeID="rectole0000000001" DrawAspect="Content" ObjectID="_1589905728" r:id="rId8"/>
        </w:object>
      </w:r>
    </w:p>
    <w:p w:rsidR="00C230D9" w:rsidRDefault="00B4021B">
      <w:pPr>
        <w:spacing w:before="160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наличия лишь одной независимой переменной проведение расчёта с применением столь громоздкого метода является достаточно бессмысленным — все соотношения могут быть выяснены проще, при помощи таблиц сопряженности.</w:t>
      </w:r>
    </w:p>
    <w:p w:rsidR="00C230D9" w:rsidRDefault="00B4021B">
      <w:pPr>
        <w:spacing w:before="130" w:after="0" w:line="240" w:lineRule="auto"/>
        <w:ind w:left="81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Регрессия Кокса</w:t>
      </w:r>
    </w:p>
    <w:p w:rsidR="00C230D9" w:rsidRDefault="00B4021B">
      <w:pPr>
        <w:spacing w:before="136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Регрессия Кокса, или модель пропорциональных рисков, — графическое построение и математическое представление в виде коэффициентов регрессионного уравнения, экспонент коэффициентов (отношения шансов) риска наступления события как функции, за</w:t>
      </w:r>
      <w:r>
        <w:rPr>
          <w:rFonts w:ascii="Times New Roman" w:eastAsia="Times New Roman" w:hAnsi="Times New Roman" w:cs="Times New Roman"/>
          <w:sz w:val="28"/>
        </w:rPr>
        <w:t xml:space="preserve">висящей </w:t>
      </w:r>
      <w:r>
        <w:rPr>
          <w:rFonts w:ascii="Times New Roman" w:eastAsia="Times New Roman" w:hAnsi="Times New Roman" w:cs="Times New Roman"/>
          <w:sz w:val="28"/>
        </w:rPr>
        <w:lastRenderedPageBreak/>
        <w:t>от времени, и оценка влияния каждой из независимых переменных на этот</w:t>
      </w:r>
      <w:r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риск.</w:t>
      </w:r>
    </w:p>
    <w:p w:rsidR="00C230D9" w:rsidRDefault="00B4021B">
      <w:pPr>
        <w:spacing w:before="5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Риск наступления события — функция от времени — измеряет правдоподобие наступления события в самом ближайшем будущем для тех, кто   еще   находится   в   группе   риска.   </w:t>
      </w:r>
      <w:r>
        <w:rPr>
          <w:rFonts w:ascii="Times New Roman" w:eastAsia="Times New Roman" w:hAnsi="Times New Roman" w:cs="Times New Roman"/>
          <w:sz w:val="28"/>
        </w:rPr>
        <w:t xml:space="preserve">Риск   наступления   события 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равен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предельному значению условной вероятности наступления события во временном промежутке </w:t>
      </w:r>
      <w:r>
        <w:rPr>
          <w:rFonts w:ascii="Times New Roman" w:eastAsia="Times New Roman" w:hAnsi="Times New Roman" w:cs="Times New Roman"/>
          <w:i/>
          <w:sz w:val="28"/>
        </w:rPr>
        <w:t>[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] </w:t>
      </w:r>
      <w:r>
        <w:rPr>
          <w:rFonts w:ascii="Times New Roman" w:eastAsia="Times New Roman" w:hAnsi="Times New Roman" w:cs="Times New Roman"/>
          <w:sz w:val="28"/>
        </w:rPr>
        <w:t xml:space="preserve">для объектов, еще оставшихся в группе риска на момент времени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деленному на длину временного интервала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230D9" w:rsidRDefault="00B4021B">
      <w:pPr>
        <w:spacing w:before="5"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 Кокса основан на следующих положениях:</w:t>
      </w:r>
    </w:p>
    <w:p w:rsidR="00C230D9" w:rsidRDefault="00B4021B">
      <w:pPr>
        <w:spacing w:before="160" w:after="0" w:line="362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Логарифмическая линейность. </w:t>
      </w:r>
      <w:r>
        <w:rPr>
          <w:rFonts w:ascii="Times New Roman" w:eastAsia="Times New Roman" w:hAnsi="Times New Roman" w:cs="Times New Roman"/>
          <w:sz w:val="28"/>
        </w:rPr>
        <w:t>Все объясняющие переменные влияют линейно на логарифм функции риска наступления события;</w:t>
      </w:r>
    </w:p>
    <w:p w:rsidR="00C230D9" w:rsidRDefault="00B4021B">
      <w:pPr>
        <w:spacing w:before="2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Независимость объясняющих переменных. </w:t>
      </w:r>
      <w:r>
        <w:rPr>
          <w:rFonts w:ascii="Times New Roman" w:eastAsia="Times New Roman" w:hAnsi="Times New Roman" w:cs="Times New Roman"/>
          <w:sz w:val="28"/>
        </w:rPr>
        <w:t>Все объясняющие переменные независимы. В случае присутствия взаимного влияния некоторых регрессоров, в модель должны быть дополнительно включены функции их взаимодействия;</w:t>
      </w:r>
    </w:p>
    <w:p w:rsidR="00C230D9" w:rsidRDefault="00B4021B">
      <w:pPr>
        <w:spacing w:before="5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Пропорциональность рисков. </w:t>
      </w:r>
      <w:r>
        <w:rPr>
          <w:rFonts w:ascii="Times New Roman" w:eastAsia="Times New Roman" w:hAnsi="Times New Roman" w:cs="Times New Roman"/>
          <w:sz w:val="28"/>
        </w:rPr>
        <w:t>Риски наступления события для любых двух объектов пропорц</w:t>
      </w:r>
      <w:r>
        <w:rPr>
          <w:rFonts w:ascii="Times New Roman" w:eastAsia="Times New Roman" w:hAnsi="Times New Roman" w:cs="Times New Roman"/>
          <w:sz w:val="28"/>
        </w:rPr>
        <w:t>иональны, и коэффициент пропорциональности не зависит от времени.</w:t>
      </w:r>
    </w:p>
    <w:p w:rsidR="00C230D9" w:rsidRDefault="00B4021B">
      <w:pPr>
        <w:spacing w:before="7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этих предположений выбрана функциональная форма модели: регрессия Кокса предполагает, что риск наступления события для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>- того индивида имеет вид:</w:t>
      </w:r>
    </w:p>
    <w:p w:rsidR="00C230D9" w:rsidRDefault="00B4021B">
      <w:pPr>
        <w:spacing w:before="5" w:after="0" w:line="240" w:lineRule="auto"/>
        <w:ind w:left="816"/>
        <w:rPr>
          <w:rFonts w:ascii="Times New Roman" w:eastAsia="Times New Roman" w:hAnsi="Times New Roman" w:cs="Times New Roman"/>
          <w:position w:val="-3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ln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t>ln</w:t>
      </w:r>
      <w:proofErr w:type="spellEnd"/>
      <w:r>
        <w:rPr>
          <w:rFonts w:ascii="Times New Roman" w:eastAsia="Times New Roman" w:hAnsi="Times New Roman" w:cs="Times New Roman"/>
          <w:position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h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>0</w:t>
      </w:r>
      <w:r>
        <w:rPr>
          <w:rFonts w:ascii="Times New Roman" w:eastAsia="Times New Roman" w:hAnsi="Times New Roman" w:cs="Times New Roman"/>
          <w:position w:val="-3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position w:val="-3"/>
          <w:sz w:val="28"/>
        </w:rPr>
        <w:t>) + β</w:t>
      </w:r>
      <w:r>
        <w:rPr>
          <w:rFonts w:ascii="Times New Roman" w:eastAsia="Times New Roman" w:hAnsi="Times New Roman" w:cs="Times New Roman"/>
          <w:position w:val="-3"/>
          <w:sz w:val="18"/>
        </w:rPr>
        <w:t xml:space="preserve">1 </w:t>
      </w:r>
      <w:r>
        <w:rPr>
          <w:rFonts w:ascii="Times New Roman" w:eastAsia="Times New Roman" w:hAnsi="Times New Roman" w:cs="Times New Roman"/>
          <w:position w:val="-3"/>
          <w:sz w:val="28"/>
        </w:rPr>
        <w:t>X</w:t>
      </w:r>
      <w:r>
        <w:rPr>
          <w:rFonts w:ascii="Times New Roman" w:eastAsia="Times New Roman" w:hAnsi="Times New Roman" w:cs="Times New Roman"/>
          <w:position w:val="-3"/>
          <w:sz w:val="18"/>
        </w:rPr>
        <w:t xml:space="preserve">i1 </w:t>
      </w:r>
      <w:r>
        <w:rPr>
          <w:rFonts w:ascii="Times New Roman" w:eastAsia="Times New Roman" w:hAnsi="Times New Roman" w:cs="Times New Roman"/>
          <w:position w:val="-3"/>
          <w:sz w:val="28"/>
        </w:rPr>
        <w:t>+ β</w:t>
      </w:r>
      <w:r>
        <w:rPr>
          <w:rFonts w:ascii="Times New Roman" w:eastAsia="Times New Roman" w:hAnsi="Times New Roman" w:cs="Times New Roman"/>
          <w:position w:val="-3"/>
          <w:sz w:val="18"/>
        </w:rPr>
        <w:t xml:space="preserve">2 </w:t>
      </w:r>
      <w:r>
        <w:rPr>
          <w:rFonts w:ascii="Times New Roman" w:eastAsia="Times New Roman" w:hAnsi="Times New Roman" w:cs="Times New Roman"/>
          <w:position w:val="-3"/>
          <w:sz w:val="28"/>
        </w:rPr>
        <w:t>X</w:t>
      </w:r>
      <w:r>
        <w:rPr>
          <w:rFonts w:ascii="Times New Roman" w:eastAsia="Times New Roman" w:hAnsi="Times New Roman" w:cs="Times New Roman"/>
          <w:position w:val="-3"/>
          <w:sz w:val="18"/>
        </w:rPr>
        <w:t xml:space="preserve">i2 </w:t>
      </w:r>
      <w:r>
        <w:rPr>
          <w:rFonts w:ascii="Times New Roman" w:eastAsia="Times New Roman" w:hAnsi="Times New Roman" w:cs="Times New Roman"/>
          <w:position w:val="-3"/>
          <w:sz w:val="28"/>
        </w:rPr>
        <w:t>+…+ β</w:t>
      </w:r>
      <w:r>
        <w:rPr>
          <w:rFonts w:ascii="Times New Roman" w:eastAsia="Times New Roman" w:hAnsi="Times New Roman" w:cs="Times New Roman"/>
          <w:position w:val="-3"/>
          <w:sz w:val="18"/>
        </w:rPr>
        <w:t xml:space="preserve">p 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t>X</w:t>
      </w:r>
      <w:r>
        <w:rPr>
          <w:rFonts w:ascii="Times New Roman" w:eastAsia="Times New Roman" w:hAnsi="Times New Roman" w:cs="Times New Roman"/>
          <w:position w:val="-3"/>
          <w:sz w:val="18"/>
        </w:rPr>
        <w:t>ip</w:t>
      </w:r>
      <w:proofErr w:type="spellEnd"/>
      <w:r>
        <w:rPr>
          <w:rFonts w:ascii="Times New Roman" w:eastAsia="Times New Roman" w:hAnsi="Times New Roman" w:cs="Times New Roman"/>
          <w:position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8"/>
        </w:rPr>
        <w:t>,  где</w:t>
      </w:r>
    </w:p>
    <w:p w:rsidR="00C230D9" w:rsidRDefault="00B4021B">
      <w:pPr>
        <w:spacing w:before="142" w:after="0" w:line="345" w:lineRule="auto"/>
        <w:ind w:left="816" w:right="2546"/>
        <w:rPr>
          <w:rFonts w:ascii="Times New Roman" w:eastAsia="Times New Roman" w:hAnsi="Times New Roman" w:cs="Times New Roman"/>
          <w:position w:val="-3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18"/>
        </w:rPr>
        <w:t>0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position w:val="-3"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)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— «базовый» риск, общий для всех индивидов; 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X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>1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, …, </w:t>
      </w:r>
      <w:proofErr w:type="spellStart"/>
      <w:r>
        <w:rPr>
          <w:rFonts w:ascii="Times New Roman" w:eastAsia="Times New Roman" w:hAnsi="Times New Roman" w:cs="Times New Roman"/>
          <w:i/>
          <w:position w:val="-3"/>
          <w:sz w:val="28"/>
        </w:rPr>
        <w:t>X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>p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8"/>
        </w:rPr>
        <w:t>— независимые переменные, регрессоры; β</w:t>
      </w:r>
      <w:r>
        <w:rPr>
          <w:rFonts w:ascii="Times New Roman" w:eastAsia="Times New Roman" w:hAnsi="Times New Roman" w:cs="Times New Roman"/>
          <w:position w:val="-3"/>
          <w:sz w:val="18"/>
        </w:rPr>
        <w:t>1</w:t>
      </w:r>
      <w:r>
        <w:rPr>
          <w:rFonts w:ascii="Times New Roman" w:eastAsia="Times New Roman" w:hAnsi="Times New Roman" w:cs="Times New Roman"/>
          <w:position w:val="-3"/>
          <w:sz w:val="28"/>
        </w:rPr>
        <w:t>, …, β</w:t>
      </w:r>
      <w:r>
        <w:rPr>
          <w:rFonts w:ascii="Times New Roman" w:eastAsia="Times New Roman" w:hAnsi="Times New Roman" w:cs="Times New Roman"/>
          <w:position w:val="-3"/>
          <w:sz w:val="18"/>
        </w:rPr>
        <w:t xml:space="preserve">p  </w:t>
      </w:r>
      <w:r>
        <w:rPr>
          <w:rFonts w:ascii="Times New Roman" w:eastAsia="Times New Roman" w:hAnsi="Times New Roman" w:cs="Times New Roman"/>
          <w:position w:val="-3"/>
          <w:sz w:val="28"/>
        </w:rPr>
        <w:t>— соответствующие коэффициенты.</w:t>
      </w:r>
    </w:p>
    <w:p w:rsidR="00C230D9" w:rsidRDefault="00B4021B">
      <w:pPr>
        <w:spacing w:after="0" w:line="352" w:lineRule="auto"/>
        <w:ind w:left="107" w:right="103" w:firstLine="708"/>
        <w:jc w:val="both"/>
        <w:rPr>
          <w:rFonts w:ascii="Times New Roman" w:eastAsia="Times New Roman" w:hAnsi="Times New Roman" w:cs="Times New Roman"/>
          <w:position w:val="-3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Базовый риск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18"/>
        </w:rPr>
        <w:t>0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position w:val="-3"/>
          <w:sz w:val="28"/>
        </w:rPr>
        <w:t>t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28"/>
        </w:rPr>
        <w:t xml:space="preserve">)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— риск наступления события для объекта из </w:t>
      </w:r>
      <w:proofErr w:type="spellStart"/>
      <w:r>
        <w:rPr>
          <w:rFonts w:ascii="Times New Roman" w:eastAsia="Times New Roman" w:hAnsi="Times New Roman" w:cs="Times New Roman"/>
          <w:position w:val="-3"/>
          <w:sz w:val="28"/>
        </w:rPr>
        <w:t>референтной</w:t>
      </w:r>
      <w:proofErr w:type="spellEnd"/>
      <w:r>
        <w:rPr>
          <w:rFonts w:ascii="Times New Roman" w:eastAsia="Times New Roman" w:hAnsi="Times New Roman" w:cs="Times New Roman"/>
          <w:position w:val="-3"/>
          <w:sz w:val="28"/>
        </w:rPr>
        <w:t xml:space="preserve"> группы (для которо</w:t>
      </w:r>
      <w:r>
        <w:rPr>
          <w:rFonts w:ascii="Times New Roman" w:eastAsia="Times New Roman" w:hAnsi="Times New Roman" w:cs="Times New Roman"/>
          <w:position w:val="-3"/>
          <w:sz w:val="28"/>
        </w:rPr>
        <w:t>го все независимые переменные равны нулю).</w:t>
      </w:r>
    </w:p>
    <w:p w:rsidR="00C230D9" w:rsidRDefault="00B4021B">
      <w:pPr>
        <w:spacing w:before="14" w:after="0" w:line="350" w:lineRule="auto"/>
        <w:ind w:left="107" w:right="101" w:firstLine="708"/>
        <w:jc w:val="both"/>
        <w:rPr>
          <w:rFonts w:ascii="Times New Roman" w:eastAsia="Times New Roman" w:hAnsi="Times New Roman" w:cs="Times New Roman"/>
          <w:position w:val="-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Коэффициенты β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>1</w:t>
      </w:r>
      <w:r>
        <w:rPr>
          <w:rFonts w:ascii="Times New Roman" w:eastAsia="Times New Roman" w:hAnsi="Times New Roman" w:cs="Times New Roman"/>
          <w:position w:val="-3"/>
          <w:sz w:val="28"/>
        </w:rPr>
        <w:t>, …, β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 xml:space="preserve">p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отражают влияние каждой из независимых переменных (регрессоров) на функцию риска: при увеличении </w:t>
      </w:r>
      <w:proofErr w:type="spellStart"/>
      <w:r>
        <w:rPr>
          <w:rFonts w:ascii="Times New Roman" w:eastAsia="Times New Roman" w:hAnsi="Times New Roman" w:cs="Times New Roman"/>
          <w:spacing w:val="4"/>
          <w:position w:val="-3"/>
          <w:sz w:val="28"/>
        </w:rPr>
        <w:t>X</w:t>
      </w:r>
      <w:r>
        <w:rPr>
          <w:rFonts w:ascii="Times New Roman" w:eastAsia="Times New Roman" w:hAnsi="Times New Roman" w:cs="Times New Roman"/>
          <w:i/>
          <w:spacing w:val="4"/>
          <w:position w:val="-3"/>
          <w:sz w:val="18"/>
        </w:rPr>
        <w:t>j</w:t>
      </w:r>
      <w:proofErr w:type="spellEnd"/>
      <w:r>
        <w:rPr>
          <w:rFonts w:ascii="Times New Roman" w:eastAsia="Times New Roman" w:hAnsi="Times New Roman" w:cs="Times New Roman"/>
          <w:i/>
          <w:spacing w:val="4"/>
          <w:position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8"/>
        </w:rPr>
        <w:t xml:space="preserve">на единицу  и фиксированных значениях остальных регрессоров, риск наступления события возрастает в </w:t>
      </w:r>
      <w:proofErr w:type="spellStart"/>
      <w:r>
        <w:rPr>
          <w:rFonts w:ascii="Times New Roman" w:eastAsia="Times New Roman" w:hAnsi="Times New Roman" w:cs="Times New Roman"/>
          <w:i/>
          <w:position w:val="-3"/>
          <w:sz w:val="28"/>
        </w:rPr>
        <w:t>exp</w:t>
      </w:r>
      <w:proofErr w:type="spellEnd"/>
      <w:r>
        <w:rPr>
          <w:rFonts w:ascii="Times New Roman" w:eastAsia="Times New Roman" w:hAnsi="Times New Roman" w:cs="Times New Roman"/>
          <w:i/>
          <w:position w:val="-3"/>
          <w:sz w:val="28"/>
        </w:rPr>
        <w:t>(</w:t>
      </w:r>
      <w:r>
        <w:rPr>
          <w:rFonts w:ascii="Times New Roman" w:eastAsia="Times New Roman" w:hAnsi="Times New Roman" w:cs="Times New Roman"/>
          <w:position w:val="-3"/>
          <w:sz w:val="28"/>
        </w:rPr>
        <w:t>β</w:t>
      </w:r>
      <w:r>
        <w:rPr>
          <w:rFonts w:ascii="Times New Roman" w:eastAsia="Times New Roman" w:hAnsi="Times New Roman" w:cs="Times New Roman"/>
          <w:i/>
          <w:position w:val="-3"/>
          <w:sz w:val="18"/>
        </w:rPr>
        <w:t>j</w:t>
      </w:r>
      <w:r>
        <w:rPr>
          <w:rFonts w:ascii="Times New Roman" w:eastAsia="Times New Roman" w:hAnsi="Times New Roman" w:cs="Times New Roman"/>
          <w:i/>
          <w:position w:val="-3"/>
          <w:sz w:val="28"/>
        </w:rPr>
        <w:t>)</w:t>
      </w:r>
      <w:r>
        <w:rPr>
          <w:rFonts w:ascii="Times New Roman" w:eastAsia="Times New Roman" w:hAnsi="Times New Roman" w:cs="Times New Roman"/>
          <w:i/>
          <w:spacing w:val="-6"/>
          <w:position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8"/>
        </w:rPr>
        <w:t>раз.</w:t>
      </w:r>
    </w:p>
    <w:p w:rsidR="00C230D9" w:rsidRDefault="00B4021B">
      <w:pPr>
        <w:spacing w:after="0" w:line="360" w:lineRule="auto"/>
        <w:ind w:left="107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Визуально функция риска представлена в современных программах статистической обработки данных кривыми Каплана-Мейера по выживаемости и  по кумулятивному риску и  соответствующими    таблицами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240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регрессионного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логистического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анализа.</w:t>
      </w:r>
    </w:p>
    <w:p w:rsidR="00C230D9" w:rsidRDefault="00B4021B">
      <w:pPr>
        <w:spacing w:before="163" w:after="0" w:line="360" w:lineRule="auto"/>
        <w:ind w:left="107" w:right="12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 Кокса не рассматри</w:t>
      </w:r>
      <w:r>
        <w:rPr>
          <w:rFonts w:ascii="Times New Roman" w:eastAsia="Times New Roman" w:hAnsi="Times New Roman" w:cs="Times New Roman"/>
          <w:sz w:val="28"/>
        </w:rPr>
        <w:t xml:space="preserve">вает зависимость риска от времени. Последнее происходит из предположения о пропорциональности рисков. Чтобы ослабить это предположение, используются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ковариаты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зависящие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времени.</w:t>
      </w:r>
    </w:p>
    <w:p w:rsidR="00C230D9" w:rsidRDefault="00C230D9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C230D9" w:rsidRDefault="00B4021B">
      <w:pPr>
        <w:spacing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СНИЖЕНИЕ РАЗМЕРНОСТИ</w:t>
      </w:r>
    </w:p>
    <w:p w:rsidR="00C230D9" w:rsidRDefault="00B4021B">
      <w:pPr>
        <w:spacing w:before="235" w:after="0" w:line="360" w:lineRule="auto"/>
        <w:ind w:left="107" w:right="10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биологических,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том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числе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>медицинских исследова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ниях </w:t>
      </w:r>
      <w:r>
        <w:rPr>
          <w:rFonts w:ascii="Times New Roman" w:eastAsia="Times New Roman" w:hAnsi="Times New Roman" w:cs="Times New Roman"/>
          <w:spacing w:val="-9"/>
          <w:sz w:val="28"/>
        </w:rPr>
        <w:t>всегда имеется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большое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общее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количество исследуемых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связей.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Однако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многие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из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них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будут статистически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не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значимыми,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при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отсутствии клинической значимости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не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надо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принимать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во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внимание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интерпретировать. Сколько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же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будет ценных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точки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зрения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поставленных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целей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исследования взаимосвязей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заранее предположить невозможно.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Как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правило, статистически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клинически значимыми оказывается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5-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25%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всех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возможных </w:t>
      </w:r>
      <w:r>
        <w:rPr>
          <w:rFonts w:ascii="Times New Roman" w:eastAsia="Times New Roman" w:hAnsi="Times New Roman" w:cs="Times New Roman"/>
          <w:spacing w:val="-9"/>
          <w:sz w:val="28"/>
        </w:rPr>
        <w:t>связей.</w:t>
      </w:r>
    </w:p>
    <w:p w:rsidR="00C230D9" w:rsidRDefault="00B4021B">
      <w:pPr>
        <w:spacing w:before="5" w:after="0" w:line="360" w:lineRule="auto"/>
        <w:ind w:left="107" w:right="10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>Кроме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того,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многие показатели могут </w:t>
      </w:r>
      <w:r>
        <w:rPr>
          <w:rFonts w:ascii="Times New Roman" w:eastAsia="Times New Roman" w:hAnsi="Times New Roman" w:cs="Times New Roman"/>
          <w:spacing w:val="-9"/>
          <w:sz w:val="28"/>
        </w:rPr>
        <w:t>иметь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между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собой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различно выраженные зависимости.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Используя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качестве исходного подмножества признаков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можно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поставить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решить задачу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конструирования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на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основе более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сложных, интегрированных признаков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помощью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факторного анализа. </w:t>
      </w:r>
      <w:r>
        <w:rPr>
          <w:rFonts w:ascii="Times New Roman" w:eastAsia="Times New Roman" w:hAnsi="Times New Roman" w:cs="Times New Roman"/>
          <w:spacing w:val="-8"/>
          <w:sz w:val="28"/>
        </w:rPr>
        <w:lastRenderedPageBreak/>
        <w:t xml:space="preserve">При этом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число таких 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комплексных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признаков (индексов)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будет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значительно меньше,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нежели число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исходных признаков.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результате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этой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процедуры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мы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получаем </w:t>
      </w:r>
      <w:r>
        <w:rPr>
          <w:rFonts w:ascii="Times New Roman" w:eastAsia="Times New Roman" w:hAnsi="Times New Roman" w:cs="Times New Roman"/>
          <w:spacing w:val="-9"/>
          <w:sz w:val="28"/>
        </w:rPr>
        <w:t>новые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признаки, которые компактно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несут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себе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гораздо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больший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объем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информации, </w:t>
      </w:r>
      <w:r>
        <w:rPr>
          <w:rFonts w:ascii="Times New Roman" w:eastAsia="Times New Roman" w:hAnsi="Times New Roman" w:cs="Times New Roman"/>
          <w:spacing w:val="-9"/>
          <w:sz w:val="28"/>
        </w:rPr>
        <w:t>нежели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</w:rPr>
        <w:t>каждый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из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исходных признаков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отдельности.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9"/>
          <w:sz w:val="28"/>
        </w:rPr>
        <w:t>итоге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появляется возможность отфильтровать случайную составляющую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получить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более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надёжную информацию 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</w:rPr>
        <w:t>структуре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</w:t>
      </w:r>
      <w:r>
        <w:rPr>
          <w:rFonts w:ascii="Times New Roman" w:eastAsia="Times New Roman" w:hAnsi="Times New Roman" w:cs="Times New Roman"/>
          <w:spacing w:val="-9"/>
          <w:sz w:val="28"/>
        </w:rPr>
        <w:t>самих</w:t>
      </w:r>
      <w:r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исходных признаков,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так </w:t>
      </w:r>
      <w:r>
        <w:rPr>
          <w:rFonts w:ascii="Times New Roman" w:eastAsia="Times New Roman" w:hAnsi="Times New Roman" w:cs="Times New Roman"/>
          <w:sz w:val="28"/>
        </w:rPr>
        <w:t xml:space="preserve">и 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структуре исследуемых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групп </w:t>
      </w:r>
      <w:r>
        <w:rPr>
          <w:rFonts w:ascii="Times New Roman" w:eastAsia="Times New Roman" w:hAnsi="Times New Roman" w:cs="Times New Roman"/>
          <w:spacing w:val="-10"/>
          <w:sz w:val="28"/>
        </w:rPr>
        <w:t>пациентов.</w:t>
      </w:r>
    </w:p>
    <w:p w:rsidR="00C230D9" w:rsidRDefault="00B4021B">
      <w:pPr>
        <w:spacing w:before="130" w:after="0" w:line="240" w:lineRule="auto"/>
        <w:ind w:left="816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Факторный анализ</w:t>
      </w:r>
    </w:p>
    <w:p w:rsidR="00C230D9" w:rsidRDefault="00C230D9">
      <w:pPr>
        <w:spacing w:before="10" w:after="0" w:line="240" w:lineRule="auto"/>
        <w:rPr>
          <w:rFonts w:ascii="Cambria" w:eastAsia="Cambria" w:hAnsi="Cambria" w:cs="Cambria"/>
          <w:b/>
        </w:rPr>
      </w:pPr>
    </w:p>
    <w:p w:rsidR="00C230D9" w:rsidRDefault="00B4021B">
      <w:pPr>
        <w:spacing w:before="1" w:after="0" w:line="360" w:lineRule="auto"/>
        <w:ind w:left="107" w:right="125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Факторный анализ - это процедура, с помощью которой большое число переменных, относящихся к имеющимся наблюдениям, сводят к меньшему количеству независимых влияющих величин, называемых факторами (факторными   комплексами,   компонентами).   При   этом   в </w:t>
      </w:r>
      <w:r>
        <w:rPr>
          <w:rFonts w:ascii="Times New Roman" w:eastAsia="Times New Roman" w:hAnsi="Times New Roman" w:cs="Times New Roman"/>
          <w:sz w:val="28"/>
        </w:rPr>
        <w:t xml:space="preserve">  один     фактор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объединяются переменные, сильно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коррелирующие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между собой. Переменные из разных факторов слабо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коррелируют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между собой. Таким образом, целью факторного анализа является нахождение таких комплексных факторов, которые как можно более полно</w:t>
      </w:r>
      <w:r>
        <w:rPr>
          <w:rFonts w:ascii="Times New Roman" w:eastAsia="Times New Roman" w:hAnsi="Times New Roman" w:cs="Times New Roman"/>
          <w:sz w:val="28"/>
        </w:rPr>
        <w:t xml:space="preserve"> объясняют наблюдаемые связи между переменными, имеющимися в наличии. С помощью факторного анализа возможно выявление скрытых (латентных) переменных факторов, отвечающих за наличие линейных статистических связей (корреляций) между наблюдаемыми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переменными.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Сильная ассоциация между двумя разными переменными свидетельствует об избыточности двух пунктов исследования. Зависимость между переменными можно обнаружить с помощью диаграммы рассеяния. Полученная путем аппроксимации (подгонки) линия регрессии дает граф</w:t>
      </w:r>
      <w:r>
        <w:rPr>
          <w:rFonts w:ascii="Times New Roman" w:eastAsia="Times New Roman" w:hAnsi="Times New Roman" w:cs="Times New Roman"/>
          <w:sz w:val="28"/>
        </w:rPr>
        <w:t xml:space="preserve">ическое представление зависимости. Если определить новую  переменную на основе линии регрессии, изображенной на этой диаграмме, то такая переменная будет включить в себя наиболее существенные черты </w:t>
      </w:r>
      <w:r>
        <w:rPr>
          <w:rFonts w:ascii="Times New Roman" w:eastAsia="Times New Roman" w:hAnsi="Times New Roman" w:cs="Times New Roman"/>
          <w:sz w:val="28"/>
        </w:rPr>
        <w:lastRenderedPageBreak/>
        <w:t>обеих переменных. Новый фактор в действительности является</w:t>
      </w:r>
      <w:r>
        <w:rPr>
          <w:rFonts w:ascii="Times New Roman" w:eastAsia="Times New Roman" w:hAnsi="Times New Roman" w:cs="Times New Roman"/>
          <w:sz w:val="28"/>
        </w:rPr>
        <w:t xml:space="preserve"> линейной комбинацией двух исходных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переменных.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Выделение главных компонентов в факторном анализе проводится по диаграмме рассеяния изучаемых переменных. Процедура выделения главных компонентов подобна вращению, доводящему до максимума дисперсию (так </w:t>
      </w:r>
      <w:proofErr w:type="gramStart"/>
      <w:r>
        <w:rPr>
          <w:rFonts w:ascii="Times New Roman" w:eastAsia="Times New Roman" w:hAnsi="Times New Roman" w:cs="Times New Roman"/>
          <w:sz w:val="28"/>
        </w:rPr>
        <w:t>назыв</w:t>
      </w:r>
      <w:r>
        <w:rPr>
          <w:rFonts w:ascii="Times New Roman" w:eastAsia="Times New Roman" w:hAnsi="Times New Roman" w:cs="Times New Roman"/>
          <w:sz w:val="28"/>
        </w:rPr>
        <w:t>аемый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варимакс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исходного пространства переменных. Например, на диаграмме рассеяния вы можете рассматривать линию регрессии как ось X, повернув ее так, что она совпадает с прямой регрессии. Этот тип вращения называется вращением,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максимизирующим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дисперсию,</w:t>
      </w:r>
      <w:r>
        <w:rPr>
          <w:rFonts w:ascii="Times New Roman" w:eastAsia="Times New Roman" w:hAnsi="Times New Roman" w:cs="Times New Roman"/>
          <w:sz w:val="28"/>
        </w:rPr>
        <w:t xml:space="preserve"> так как критерий (цель)   вращения   заключается   в  максимизации  дисперсии</w:t>
      </w:r>
      <w:r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(изменчивости)</w:t>
      </w:r>
    </w:p>
    <w:p w:rsidR="00C230D9" w:rsidRDefault="00B4021B">
      <w:pPr>
        <w:spacing w:before="6" w:after="0" w:line="362" w:lineRule="auto"/>
        <w:ind w:left="107"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«новой» переменной (фактора, факторного комплекса) и минимизации разброса вокруг нее.</w:t>
      </w:r>
    </w:p>
    <w:p w:rsidR="00C230D9" w:rsidRDefault="00B4021B">
      <w:pPr>
        <w:spacing w:before="2" w:after="0" w:line="360" w:lineRule="auto"/>
        <w:ind w:left="107" w:right="10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того, как найдена линия, для которой дисперсия максимальна, вокруг нее</w:t>
      </w:r>
      <w:r>
        <w:rPr>
          <w:rFonts w:ascii="Times New Roman" w:eastAsia="Times New Roman" w:hAnsi="Times New Roman" w:cs="Times New Roman"/>
          <w:sz w:val="28"/>
        </w:rPr>
        <w:t xml:space="preserve"> остается некоторый разброс данных. И процедура повторяется. В анализе главных компонентов именно так и делается: после того, как   первый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фактор выделен, то есть, после того, как первая линия проведена, определяется следующая линия,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максимизирующая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остат</w:t>
      </w:r>
      <w:r>
        <w:rPr>
          <w:rFonts w:ascii="Times New Roman" w:eastAsia="Times New Roman" w:hAnsi="Times New Roman" w:cs="Times New Roman"/>
          <w:sz w:val="28"/>
        </w:rPr>
        <w:t xml:space="preserve">очную вариацию (разброс данных вокруг первой прямой), и т.д. Таким образом, факторы последовательно выделяются один за другим. Так как каждый последующий фактор определяется так, чтобы максимизировать изменчивость, оставшуюся от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предыдущих</w:t>
      </w:r>
      <w:proofErr w:type="gramEnd"/>
      <w:r>
        <w:rPr>
          <w:rFonts w:ascii="Times New Roman" w:eastAsia="Times New Roman" w:hAnsi="Times New Roman" w:cs="Times New Roman"/>
          <w:sz w:val="28"/>
        </w:rPr>
        <w:t>, то факторы оказ</w:t>
      </w:r>
      <w:r>
        <w:rPr>
          <w:rFonts w:ascii="Times New Roman" w:eastAsia="Times New Roman" w:hAnsi="Times New Roman" w:cs="Times New Roman"/>
          <w:sz w:val="28"/>
        </w:rPr>
        <w:t>ываются независимыми друг от друга. Другими словами, некоррелированными или ортогональными. При повторных итерациях выделяются факторы все с меньшей и меньшей дисперсией.</w:t>
      </w:r>
    </w:p>
    <w:p w:rsidR="00C230D9" w:rsidRDefault="00B4021B">
      <w:pPr>
        <w:spacing w:before="8" w:after="0" w:line="360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об остановке процедуры выделения факторов принимается на основании двух наибо</w:t>
      </w:r>
      <w:r>
        <w:rPr>
          <w:rFonts w:ascii="Times New Roman" w:eastAsia="Times New Roman" w:hAnsi="Times New Roman" w:cs="Times New Roman"/>
          <w:sz w:val="28"/>
        </w:rPr>
        <w:t>лее распространённых рекомендаций: критерия Кайзера и критерия каменистой осыпи.</w:t>
      </w:r>
    </w:p>
    <w:p w:rsidR="00C230D9" w:rsidRDefault="00B4021B">
      <w:pPr>
        <w:spacing w:before="5" w:after="0" w:line="360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Критерий Кайзера. </w:t>
      </w:r>
      <w:r>
        <w:rPr>
          <w:rFonts w:ascii="Times New Roman" w:eastAsia="Times New Roman" w:hAnsi="Times New Roman" w:cs="Times New Roman"/>
          <w:sz w:val="28"/>
        </w:rPr>
        <w:t>Если фактор не выделяет дисперсию, эквивалентную, по крайней мере, дисперсии одной переменной, то он опускается. Этот критерий предложен Кайзером (</w:t>
      </w:r>
      <w:proofErr w:type="spellStart"/>
      <w:r>
        <w:rPr>
          <w:rFonts w:ascii="Times New Roman" w:eastAsia="Times New Roman" w:hAnsi="Times New Roman" w:cs="Times New Roman"/>
          <w:sz w:val="28"/>
        </w:rPr>
        <w:t>Kaiser</w:t>
      </w:r>
      <w:proofErr w:type="spellEnd"/>
      <w:r>
        <w:rPr>
          <w:rFonts w:ascii="Times New Roman" w:eastAsia="Times New Roman" w:hAnsi="Times New Roman" w:cs="Times New Roman"/>
          <w:sz w:val="28"/>
        </w:rPr>
        <w:t>, 1960), и является, вероятно, наиболее широко используемым.</w:t>
      </w:r>
    </w:p>
    <w:p w:rsidR="00C230D9" w:rsidRDefault="00B4021B">
      <w:pPr>
        <w:spacing w:before="5" w:after="0" w:line="360" w:lineRule="auto"/>
        <w:ind w:left="107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Критерий каменистой осыпи. </w:t>
      </w:r>
      <w:r>
        <w:rPr>
          <w:rFonts w:ascii="Times New Roman" w:eastAsia="Times New Roman" w:hAnsi="Times New Roman" w:cs="Times New Roman"/>
          <w:sz w:val="28"/>
        </w:rPr>
        <w:t xml:space="preserve">Критерий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камени</w:t>
      </w:r>
      <w:r>
        <w:rPr>
          <w:rFonts w:ascii="Times New Roman" w:eastAsia="Times New Roman" w:hAnsi="Times New Roman" w:cs="Times New Roman"/>
          <w:sz w:val="28"/>
        </w:rPr>
        <w:t>стой осыпи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является графическим методом, впервые предложенным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Кэттелем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Cattell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1966). Собственные значения (факторную нагрузку) можно изобразить в виде простого графика (рис. 2).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Компонентополагающим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числом на графике является место, где убывание собстве</w:t>
      </w:r>
      <w:r>
        <w:rPr>
          <w:rFonts w:ascii="Times New Roman" w:eastAsia="Times New Roman" w:hAnsi="Times New Roman" w:cs="Times New Roman"/>
          <w:sz w:val="28"/>
        </w:rPr>
        <w:t xml:space="preserve">нных значений слева направо представляет собою крутой склон, расстояние между точками примерно  равно единице и собственное значение компонента больше единицы. Незначимые компоненты находятся далее на максимально замедленной части кривой, расстояние между </w:t>
      </w:r>
      <w:r>
        <w:rPr>
          <w:rFonts w:ascii="Times New Roman" w:eastAsia="Times New Roman" w:hAnsi="Times New Roman" w:cs="Times New Roman"/>
          <w:sz w:val="28"/>
        </w:rPr>
        <w:t>точками меньше единицы и собственное значение компонента меньше единицы, так называемый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«щебень».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C230D9">
      <w:pPr>
        <w:spacing w:after="0" w:line="240" w:lineRule="auto"/>
        <w:ind w:left="816"/>
        <w:rPr>
          <w:rFonts w:ascii="Times New Roman" w:eastAsia="Times New Roman" w:hAnsi="Times New Roman" w:cs="Times New Roman"/>
          <w:sz w:val="20"/>
        </w:rPr>
      </w:pPr>
      <w:r>
        <w:object w:dxaOrig="6866" w:dyaOrig="4795">
          <v:rect id="rectole0000000002" o:spid="_x0000_i1027" style="width:343.25pt;height:239.45pt" o:ole="" o:preferrelative="t" stroked="f">
            <v:imagedata r:id="rId9" o:title=""/>
          </v:rect>
          <o:OLEObject Type="Embed" ProgID="StaticMetafile" ShapeID="rectole0000000002" DrawAspect="Content" ObjectID="_1589905729" r:id="rId10"/>
        </w:object>
      </w:r>
    </w:p>
    <w:p w:rsidR="00C230D9" w:rsidRDefault="00C230D9">
      <w:pPr>
        <w:spacing w:before="8" w:after="0" w:line="240" w:lineRule="auto"/>
        <w:rPr>
          <w:rFonts w:ascii="Times New Roman" w:eastAsia="Times New Roman" w:hAnsi="Times New Roman" w:cs="Times New Roman"/>
          <w:sz w:val="8"/>
        </w:rPr>
      </w:pPr>
    </w:p>
    <w:p w:rsidR="00C230D9" w:rsidRDefault="00B4021B">
      <w:pPr>
        <w:spacing w:before="65"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Рисунок 2. </w:t>
      </w:r>
      <w:r>
        <w:rPr>
          <w:rFonts w:ascii="Times New Roman" w:eastAsia="Times New Roman" w:hAnsi="Times New Roman" w:cs="Times New Roman"/>
          <w:sz w:val="28"/>
        </w:rPr>
        <w:t>Точечная диаграмма значимости факторных моделей.</w:t>
      </w:r>
    </w:p>
    <w:p w:rsidR="00C230D9" w:rsidRDefault="00C230D9">
      <w:pPr>
        <w:spacing w:before="10" w:after="0" w:line="240" w:lineRule="auto"/>
        <w:rPr>
          <w:rFonts w:ascii="Times New Roman" w:eastAsia="Times New Roman" w:hAnsi="Times New Roman" w:cs="Times New Roman"/>
          <w:sz w:val="37"/>
        </w:rPr>
      </w:pPr>
    </w:p>
    <w:p w:rsidR="00C230D9" w:rsidRDefault="00B4021B">
      <w:pPr>
        <w:spacing w:before="1" w:after="0" w:line="360" w:lineRule="auto"/>
        <w:ind w:left="107" w:right="11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Первый критерий (критерий Кайзера) часто сохраняет слишком много фак</w:t>
      </w:r>
      <w:r>
        <w:rPr>
          <w:rFonts w:ascii="Times New Roman" w:eastAsia="Times New Roman" w:hAnsi="Times New Roman" w:cs="Times New Roman"/>
          <w:sz w:val="28"/>
        </w:rPr>
        <w:t xml:space="preserve">торов, в то время как второй критерий (критерий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каменистой осыпи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может сохранить слишком мало факторов; однако оба критерия </w:t>
      </w:r>
      <w:r>
        <w:rPr>
          <w:rFonts w:ascii="Times New Roman" w:eastAsia="Times New Roman" w:hAnsi="Times New Roman" w:cs="Times New Roman"/>
          <w:sz w:val="28"/>
        </w:rPr>
        <w:lastRenderedPageBreak/>
        <w:t>вполне хороши при условиях, когда имеется относительно небольшое число факторных комплексов (моделей) и много переменных. На практи</w:t>
      </w:r>
      <w:r>
        <w:rPr>
          <w:rFonts w:ascii="Times New Roman" w:eastAsia="Times New Roman" w:hAnsi="Times New Roman" w:cs="Times New Roman"/>
          <w:sz w:val="28"/>
        </w:rPr>
        <w:t>ке возникает важный дополнительный вопрос: какое количество компонентов может быть содержательно интерпретировано. Поэтому обычно исследуется несколько решений с большим или меньшим числом факторных комплексов, и затем выбирается одно наиболее «осмысленное</w:t>
      </w:r>
      <w:r>
        <w:rPr>
          <w:rFonts w:ascii="Times New Roman" w:eastAsia="Times New Roman" w:hAnsi="Times New Roman" w:cs="Times New Roman"/>
          <w:sz w:val="28"/>
        </w:rPr>
        <w:t>» и клинически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значимое.</w:t>
      </w:r>
    </w:p>
    <w:p w:rsidR="00C230D9" w:rsidRDefault="00B4021B">
      <w:pPr>
        <w:spacing w:before="5" w:after="0" w:line="360" w:lineRule="auto"/>
        <w:ind w:left="107" w:right="12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изучаемой переменной в новом факторном комплексе (компоненте) представляется в матрице компонентов векторной нагрузкой переменной, которая по сути своей является  корреляционным  коэффициентом взаимосвязи переменной и нового факторного комплекса (ко</w:t>
      </w:r>
      <w:r>
        <w:rPr>
          <w:rFonts w:ascii="Times New Roman" w:eastAsia="Times New Roman" w:hAnsi="Times New Roman" w:cs="Times New Roman"/>
          <w:sz w:val="28"/>
        </w:rPr>
        <w:t>мпонента). Какую матрицу компонентов, с повёрнутым решением или нет, представлять в результатах статистической обработки, зависит от выбора исследователя, учитывающего и описывающего клиническую целесообразность   зависимостей   переменных   в   компоненте</w:t>
      </w:r>
      <w:r>
        <w:rPr>
          <w:rFonts w:ascii="Times New Roman" w:eastAsia="Times New Roman" w:hAnsi="Times New Roman" w:cs="Times New Roman"/>
          <w:sz w:val="28"/>
        </w:rPr>
        <w:t xml:space="preserve">   и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количества</w:t>
      </w:r>
    </w:p>
    <w:p w:rsidR="00C230D9" w:rsidRDefault="00B4021B">
      <w:pPr>
        <w:spacing w:before="5" w:after="0" w:line="240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компонентов.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52" w:after="0" w:line="362" w:lineRule="auto"/>
        <w:ind w:left="127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 факторного анализа по статистическому программному пакету SPSS:</w:t>
      </w:r>
    </w:p>
    <w:p w:rsidR="00C230D9" w:rsidRDefault="00B4021B">
      <w:pPr>
        <w:numPr>
          <w:ilvl w:val="0"/>
          <w:numId w:val="4"/>
        </w:numPr>
        <w:tabs>
          <w:tab w:val="left" w:pos="1155"/>
        </w:tabs>
        <w:spacing w:after="0" w:line="360" w:lineRule="auto"/>
        <w:ind w:left="128" w:right="10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количества компонентов по полной объяснённой дисперсии и точечной диаграмме (табл. 1, рис.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3)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30D9" w:rsidRDefault="00B4021B">
      <w:pPr>
        <w:spacing w:before="168" w:after="0" w:line="240" w:lineRule="auto"/>
        <w:ind w:left="1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Таблица 1. </w:t>
      </w:r>
      <w:r>
        <w:rPr>
          <w:rFonts w:ascii="Times New Roman" w:eastAsia="Times New Roman" w:hAnsi="Times New Roman" w:cs="Times New Roman"/>
          <w:sz w:val="28"/>
        </w:rPr>
        <w:t>Полная объяснённая дисперсия компонентов.</w:t>
      </w:r>
    </w:p>
    <w:p w:rsidR="00C230D9" w:rsidRDefault="00C230D9">
      <w:pPr>
        <w:spacing w:before="6" w:after="0" w:line="240" w:lineRule="auto"/>
        <w:rPr>
          <w:rFonts w:ascii="Times New Roman" w:eastAsia="Times New Roman" w:hAnsi="Times New Roman" w:cs="Times New Roman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64"/>
        <w:gridCol w:w="799"/>
        <w:gridCol w:w="958"/>
        <w:gridCol w:w="953"/>
        <w:gridCol w:w="869"/>
        <w:gridCol w:w="958"/>
        <w:gridCol w:w="1022"/>
        <w:gridCol w:w="799"/>
        <w:gridCol w:w="1054"/>
        <w:gridCol w:w="996"/>
      </w:tblGrid>
      <w:tr w:rsidR="00C230D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64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4" w:after="0" w:line="369" w:lineRule="auto"/>
              <w:ind w:left="60" w:right="120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Компон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ент</w:t>
            </w:r>
            <w:proofErr w:type="spellEnd"/>
            <w:proofErr w:type="gramEnd"/>
          </w:p>
        </w:tc>
        <w:tc>
          <w:tcPr>
            <w:tcW w:w="2710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" w:after="0" w:line="320" w:lineRule="auto"/>
              <w:ind w:left="952" w:right="278" w:hanging="660"/>
            </w:pPr>
            <w:r>
              <w:rPr>
                <w:rFonts w:ascii="Arial" w:eastAsia="Arial" w:hAnsi="Arial" w:cs="Arial"/>
                <w:sz w:val="18"/>
              </w:rPr>
              <w:t>Начальные собственные значения</w:t>
            </w:r>
          </w:p>
        </w:tc>
        <w:tc>
          <w:tcPr>
            <w:tcW w:w="284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" w:after="0" w:line="320" w:lineRule="auto"/>
              <w:ind w:left="926" w:right="260" w:hanging="648"/>
            </w:pPr>
            <w:r>
              <w:rPr>
                <w:rFonts w:ascii="Arial" w:eastAsia="Arial" w:hAnsi="Arial" w:cs="Arial"/>
                <w:sz w:val="18"/>
              </w:rPr>
              <w:t>Суммы квадратов нагрузок извлечения</w:t>
            </w:r>
          </w:p>
        </w:tc>
        <w:tc>
          <w:tcPr>
            <w:tcW w:w="284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" w:after="0" w:line="320" w:lineRule="auto"/>
              <w:ind w:left="986" w:right="259" w:hanging="716"/>
            </w:pPr>
            <w:r>
              <w:rPr>
                <w:rFonts w:ascii="Arial" w:eastAsia="Arial" w:hAnsi="Arial" w:cs="Arial"/>
                <w:sz w:val="18"/>
              </w:rPr>
              <w:t>Суммы квадратов нагрузок вращения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64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30D9" w:rsidRDefault="00C230D9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C230D9" w:rsidRDefault="00B4021B">
            <w:pPr>
              <w:spacing w:after="0" w:line="240" w:lineRule="auto"/>
              <w:ind w:left="143"/>
            </w:pPr>
            <w:r>
              <w:rPr>
                <w:rFonts w:ascii="Arial" w:eastAsia="Arial" w:hAnsi="Arial" w:cs="Arial"/>
                <w:sz w:val="18"/>
              </w:rPr>
              <w:t>Итого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  <w:p w:rsidR="00C230D9" w:rsidRDefault="00B4021B">
            <w:pPr>
              <w:spacing w:after="0" w:line="240" w:lineRule="auto"/>
              <w:ind w:right="6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  <w:p w:rsidR="00C230D9" w:rsidRDefault="00B4021B">
            <w:pPr>
              <w:spacing w:before="135" w:after="0" w:line="240" w:lineRule="auto"/>
              <w:ind w:left="46" w:right="51"/>
              <w:jc w:val="center"/>
            </w:pPr>
            <w:r>
              <w:rPr>
                <w:rFonts w:ascii="Arial" w:eastAsia="Arial" w:hAnsi="Arial" w:cs="Arial"/>
                <w:sz w:val="16"/>
              </w:rPr>
              <w:t>Дисперсии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8" w:after="0" w:line="320" w:lineRule="auto"/>
              <w:ind w:left="225" w:right="53" w:hanging="156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Кумулятив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%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30D9" w:rsidRDefault="00C230D9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C230D9" w:rsidRDefault="00B4021B">
            <w:pPr>
              <w:spacing w:after="0" w:line="240" w:lineRule="auto"/>
              <w:ind w:left="184"/>
            </w:pPr>
            <w:r>
              <w:rPr>
                <w:rFonts w:ascii="Arial" w:eastAsia="Arial" w:hAnsi="Arial" w:cs="Arial"/>
                <w:sz w:val="18"/>
              </w:rPr>
              <w:t>Итого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  <w:p w:rsidR="00C230D9" w:rsidRDefault="00B4021B">
            <w:pPr>
              <w:spacing w:after="0" w:line="240" w:lineRule="auto"/>
              <w:ind w:right="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  <w:p w:rsidR="00C230D9" w:rsidRDefault="00B4021B">
            <w:pPr>
              <w:spacing w:before="135" w:after="0" w:line="240" w:lineRule="auto"/>
              <w:ind w:left="48"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>Дисперсии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8" w:after="0" w:line="320" w:lineRule="auto"/>
              <w:ind w:left="304" w:right="43" w:hanging="243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Кумулятивн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ый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%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230D9" w:rsidRDefault="00C230D9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C230D9" w:rsidRDefault="00B4021B">
            <w:pPr>
              <w:spacing w:after="0" w:line="240" w:lineRule="auto"/>
              <w:ind w:left="151"/>
            </w:pPr>
            <w:r>
              <w:rPr>
                <w:rFonts w:ascii="Arial" w:eastAsia="Arial" w:hAnsi="Arial" w:cs="Arial"/>
                <w:sz w:val="18"/>
              </w:rPr>
              <w:t>Итого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3"/>
              </w:rPr>
            </w:pPr>
          </w:p>
          <w:p w:rsidR="00C230D9" w:rsidRDefault="00B4021B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  <w:p w:rsidR="00C230D9" w:rsidRDefault="00B4021B">
            <w:pPr>
              <w:spacing w:before="135" w:after="0" w:line="240" w:lineRule="auto"/>
              <w:ind w:left="96" w:right="96"/>
              <w:jc w:val="center"/>
            </w:pPr>
            <w:r>
              <w:rPr>
                <w:rFonts w:ascii="Arial" w:eastAsia="Arial" w:hAnsi="Arial" w:cs="Arial"/>
                <w:sz w:val="16"/>
              </w:rPr>
              <w:t>Дисперсии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8" w:after="0" w:line="320" w:lineRule="auto"/>
              <w:ind w:left="242" w:right="70" w:hanging="156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Кумулятив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ный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%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178"/>
              <w:jc w:val="right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1,386</w:t>
            </w: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27,724</w:t>
            </w:r>
          </w:p>
        </w:tc>
        <w:tc>
          <w:tcPr>
            <w:tcW w:w="95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27,724</w:t>
            </w:r>
          </w:p>
        </w:tc>
        <w:tc>
          <w:tcPr>
            <w:tcW w:w="8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1,386</w:t>
            </w: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7"/>
              <w:jc w:val="right"/>
            </w:pPr>
            <w:r>
              <w:rPr>
                <w:rFonts w:ascii="Arial" w:eastAsia="Arial" w:hAnsi="Arial" w:cs="Arial"/>
                <w:sz w:val="18"/>
              </w:rPr>
              <w:t>27,724</w:t>
            </w:r>
          </w:p>
        </w:tc>
        <w:tc>
          <w:tcPr>
            <w:tcW w:w="102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27,724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1,347</w:t>
            </w:r>
          </w:p>
        </w:tc>
        <w:tc>
          <w:tcPr>
            <w:tcW w:w="10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26,935</w:t>
            </w:r>
          </w:p>
        </w:tc>
        <w:tc>
          <w:tcPr>
            <w:tcW w:w="99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112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26,935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178"/>
              <w:jc w:val="right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1,035</w:t>
            </w: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20,690</w:t>
            </w:r>
          </w:p>
        </w:tc>
        <w:tc>
          <w:tcPr>
            <w:tcW w:w="95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48,414</w:t>
            </w:r>
          </w:p>
        </w:tc>
        <w:tc>
          <w:tcPr>
            <w:tcW w:w="8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1,035</w:t>
            </w: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7"/>
              <w:jc w:val="right"/>
            </w:pPr>
            <w:r>
              <w:rPr>
                <w:rFonts w:ascii="Arial" w:eastAsia="Arial" w:hAnsi="Arial" w:cs="Arial"/>
                <w:sz w:val="18"/>
              </w:rPr>
              <w:t>20,690</w:t>
            </w:r>
          </w:p>
        </w:tc>
        <w:tc>
          <w:tcPr>
            <w:tcW w:w="102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48,414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1,074</w:t>
            </w:r>
          </w:p>
        </w:tc>
        <w:tc>
          <w:tcPr>
            <w:tcW w:w="10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21,479</w:t>
            </w:r>
          </w:p>
        </w:tc>
        <w:tc>
          <w:tcPr>
            <w:tcW w:w="99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48,414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178"/>
              <w:jc w:val="right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0,964</w:t>
            </w: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19,271</w:t>
            </w:r>
          </w:p>
        </w:tc>
        <w:tc>
          <w:tcPr>
            <w:tcW w:w="95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67,685</w:t>
            </w:r>
          </w:p>
        </w:tc>
        <w:tc>
          <w:tcPr>
            <w:tcW w:w="8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178"/>
              <w:jc w:val="right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0,896</w:t>
            </w: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17,913</w:t>
            </w:r>
          </w:p>
        </w:tc>
        <w:tc>
          <w:tcPr>
            <w:tcW w:w="95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85,598</w:t>
            </w:r>
          </w:p>
        </w:tc>
        <w:tc>
          <w:tcPr>
            <w:tcW w:w="8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178"/>
              <w:jc w:val="right"/>
            </w:pPr>
            <w:r>
              <w:rPr>
                <w:rFonts w:ascii="Arial" w:eastAsia="Arial" w:hAnsi="Arial" w:cs="Arial"/>
                <w:sz w:val="18"/>
              </w:rPr>
              <w:lastRenderedPageBreak/>
              <w:t>5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0,720</w:t>
            </w: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  <w:sz w:val="18"/>
              </w:rPr>
              <w:t>14,402</w:t>
            </w:r>
          </w:p>
        </w:tc>
        <w:tc>
          <w:tcPr>
            <w:tcW w:w="95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6"/>
              <w:jc w:val="right"/>
            </w:pPr>
            <w:r>
              <w:rPr>
                <w:rFonts w:ascii="Arial" w:eastAsia="Arial" w:hAnsi="Arial" w:cs="Arial"/>
                <w:sz w:val="18"/>
              </w:rPr>
              <w:t>100,000</w:t>
            </w:r>
          </w:p>
        </w:tc>
        <w:tc>
          <w:tcPr>
            <w:tcW w:w="8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230D9" w:rsidRDefault="00B4021B">
      <w:pPr>
        <w:spacing w:before="112" w:after="0" w:line="240" w:lineRule="auto"/>
        <w:ind w:left="18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Метод выделения: Анализ главных компонентов.</w:t>
      </w:r>
    </w:p>
    <w:p w:rsidR="00C230D9" w:rsidRDefault="00C230D9">
      <w:pPr>
        <w:spacing w:after="0" w:line="240" w:lineRule="auto"/>
        <w:rPr>
          <w:rFonts w:ascii="Arial" w:eastAsia="Arial" w:hAnsi="Arial" w:cs="Arial"/>
          <w:sz w:val="20"/>
        </w:rPr>
      </w:pPr>
    </w:p>
    <w:p w:rsidR="00C230D9" w:rsidRDefault="00C230D9">
      <w:pPr>
        <w:spacing w:before="5" w:after="0" w:line="240" w:lineRule="auto"/>
        <w:rPr>
          <w:rFonts w:ascii="Arial" w:eastAsia="Arial" w:hAnsi="Arial" w:cs="Arial"/>
          <w:sz w:val="11"/>
        </w:rPr>
      </w:pPr>
      <w:r>
        <w:object w:dxaOrig="8324" w:dyaOrig="5588">
          <v:rect id="rectole0000000003" o:spid="_x0000_i1028" style="width:416.1pt;height:279.65pt" o:ole="" o:preferrelative="t" stroked="f">
            <v:imagedata r:id="rId11" o:title=""/>
          </v:rect>
          <o:OLEObject Type="Embed" ProgID="StaticMetafile" ShapeID="rectole0000000003" DrawAspect="Content" ObjectID="_1589905730" r:id="rId12"/>
        </w:object>
      </w:r>
    </w:p>
    <w:p w:rsidR="00C230D9" w:rsidRDefault="00B4021B">
      <w:pPr>
        <w:spacing w:before="125" w:after="0" w:line="240" w:lineRule="auto"/>
        <w:ind w:left="9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Рисунок 3. </w:t>
      </w:r>
      <w:r>
        <w:rPr>
          <w:rFonts w:ascii="Times New Roman" w:eastAsia="Times New Roman" w:hAnsi="Times New Roman" w:cs="Times New Roman"/>
          <w:sz w:val="28"/>
        </w:rPr>
        <w:t>График нормализованного простого стресса.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30D9" w:rsidRDefault="00B4021B">
      <w:pPr>
        <w:numPr>
          <w:ilvl w:val="0"/>
          <w:numId w:val="5"/>
        </w:numPr>
        <w:tabs>
          <w:tab w:val="left" w:pos="1122"/>
        </w:tabs>
        <w:spacing w:before="52" w:after="0" w:line="240" w:lineRule="auto"/>
        <w:ind w:left="1121" w:hanging="3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Визуальная оценка диаграммы рассеяния (рис.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4).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30D9" w:rsidRDefault="00C230D9">
      <w:pPr>
        <w:spacing w:before="1" w:after="0" w:line="240" w:lineRule="auto"/>
        <w:rPr>
          <w:rFonts w:ascii="Times New Roman" w:eastAsia="Times New Roman" w:hAnsi="Times New Roman" w:cs="Times New Roman"/>
          <w:sz w:val="13"/>
        </w:rPr>
      </w:pPr>
      <w:r>
        <w:object w:dxaOrig="6366" w:dyaOrig="4758">
          <v:rect id="rectole0000000004" o:spid="_x0000_i1029" style="width:318.15pt;height:237.75pt" o:ole="" o:preferrelative="t" stroked="f">
            <v:imagedata r:id="rId13" o:title=""/>
          </v:rect>
          <o:OLEObject Type="Embed" ProgID="StaticMetafile" ShapeID="rectole0000000004" DrawAspect="Content" ObjectID="_1589905731" r:id="rId14"/>
        </w:object>
      </w:r>
    </w:p>
    <w:p w:rsidR="00C230D9" w:rsidRDefault="00B4021B">
      <w:pPr>
        <w:spacing w:before="105"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Рисунок 4</w:t>
      </w:r>
      <w:r>
        <w:rPr>
          <w:rFonts w:ascii="Times New Roman" w:eastAsia="Times New Roman" w:hAnsi="Times New Roman" w:cs="Times New Roman"/>
          <w:sz w:val="28"/>
        </w:rPr>
        <w:t>. График компонентов в повёрнутом пространстве.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30D9" w:rsidRDefault="00C230D9">
      <w:pPr>
        <w:spacing w:before="10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C230D9" w:rsidRDefault="00B4021B">
      <w:pPr>
        <w:numPr>
          <w:ilvl w:val="0"/>
          <w:numId w:val="6"/>
        </w:numPr>
        <w:tabs>
          <w:tab w:val="left" w:pos="1122"/>
        </w:tabs>
        <w:spacing w:after="0" w:line="240" w:lineRule="auto"/>
        <w:ind w:left="1121" w:hanging="3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матрицы компонентов (табл. 2 и табл.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3).</w:t>
      </w:r>
    </w:p>
    <w:p w:rsidR="00C230D9" w:rsidRDefault="00C230D9">
      <w:pPr>
        <w:spacing w:before="11" w:after="0" w:line="240" w:lineRule="auto"/>
        <w:rPr>
          <w:rFonts w:ascii="Times New Roman" w:eastAsia="Times New Roman" w:hAnsi="Times New Roman" w:cs="Times New Roman"/>
          <w:sz w:val="37"/>
        </w:rPr>
      </w:pPr>
    </w:p>
    <w:p w:rsidR="00C230D9" w:rsidRDefault="00B4021B">
      <w:pPr>
        <w:spacing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</w:rPr>
        <w:t>2. Матрица компонентов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11"/>
        </w:rPr>
      </w:pPr>
    </w:p>
    <w:tbl>
      <w:tblPr>
        <w:tblW w:w="0" w:type="auto"/>
        <w:tblInd w:w="1387" w:type="dxa"/>
        <w:tblCellMar>
          <w:left w:w="10" w:type="dxa"/>
          <w:right w:w="10" w:type="dxa"/>
        </w:tblCellMar>
        <w:tblLook w:val="04A0"/>
      </w:tblPr>
      <w:tblGrid>
        <w:gridCol w:w="3380"/>
        <w:gridCol w:w="1277"/>
        <w:gridCol w:w="1133"/>
      </w:tblGrid>
      <w:tr w:rsidR="00C230D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8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left="631"/>
            </w:pPr>
            <w:r>
              <w:rPr>
                <w:rFonts w:ascii="Arial" w:eastAsia="Arial" w:hAnsi="Arial" w:cs="Arial"/>
              </w:rPr>
              <w:t>Компонент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38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86" w:after="0" w:line="240" w:lineRule="auto"/>
              <w:ind w:right="1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86" w:after="0" w:line="240" w:lineRule="auto"/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left="60"/>
            </w:pPr>
            <w:r>
              <w:rPr>
                <w:rFonts w:ascii="Arial" w:eastAsia="Arial" w:hAnsi="Arial" w:cs="Arial"/>
              </w:rPr>
              <w:t>Летальный исход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7"/>
              <w:jc w:val="right"/>
            </w:pPr>
            <w:r>
              <w:rPr>
                <w:rFonts w:ascii="Arial" w:eastAsia="Arial" w:hAnsi="Arial" w:cs="Arial"/>
              </w:rPr>
              <w:t>0,724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left="60"/>
            </w:pPr>
            <w:proofErr w:type="spellStart"/>
            <w:r>
              <w:rPr>
                <w:rFonts w:ascii="Arial" w:eastAsia="Arial" w:hAnsi="Arial" w:cs="Arial"/>
              </w:rPr>
              <w:t>Креатинин</w:t>
            </w:r>
            <w:proofErr w:type="spellEnd"/>
            <w:r>
              <w:rPr>
                <w:rFonts w:ascii="Arial" w:eastAsia="Arial" w:hAnsi="Arial" w:cs="Arial"/>
              </w:rPr>
              <w:t xml:space="preserve"> при поступлении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right="57"/>
              <w:jc w:val="right"/>
            </w:pPr>
            <w:r>
              <w:rPr>
                <w:rFonts w:ascii="Arial" w:eastAsia="Arial" w:hAnsi="Arial" w:cs="Arial"/>
              </w:rPr>
              <w:t>0,699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3" w:after="0" w:line="240" w:lineRule="auto"/>
              <w:ind w:left="60"/>
            </w:pPr>
            <w:r>
              <w:rPr>
                <w:rFonts w:ascii="Arial" w:eastAsia="Arial" w:hAnsi="Arial" w:cs="Arial"/>
              </w:rPr>
              <w:t>Инфаркт миокарда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3" w:after="0" w:line="240" w:lineRule="auto"/>
              <w:ind w:right="57"/>
              <w:jc w:val="right"/>
            </w:pPr>
            <w:r>
              <w:rPr>
                <w:rFonts w:ascii="Arial" w:eastAsia="Arial" w:hAnsi="Arial" w:cs="Arial"/>
              </w:rPr>
              <w:t>0,480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left="60"/>
            </w:pPr>
            <w:r>
              <w:rPr>
                <w:rFonts w:ascii="Arial" w:eastAsia="Arial" w:hAnsi="Arial" w:cs="Arial"/>
              </w:rPr>
              <w:t>Анемия при поступлении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</w:rPr>
              <w:t>-0,717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left="60"/>
            </w:pPr>
            <w:r>
              <w:rPr>
                <w:rFonts w:ascii="Arial" w:eastAsia="Arial" w:hAnsi="Arial" w:cs="Arial"/>
              </w:rPr>
              <w:t>Сахарный диабет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</w:rPr>
              <w:t>-0,636</w:t>
            </w:r>
          </w:p>
        </w:tc>
      </w:tr>
    </w:tbl>
    <w:p w:rsidR="00C230D9" w:rsidRDefault="00B4021B">
      <w:pPr>
        <w:spacing w:after="0" w:line="240" w:lineRule="auto"/>
        <w:ind w:left="146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Метод выделения: Анализ методом главных компонентов.</w:t>
      </w:r>
    </w:p>
    <w:p w:rsidR="00C230D9" w:rsidRDefault="00B4021B">
      <w:pPr>
        <w:numPr>
          <w:ilvl w:val="0"/>
          <w:numId w:val="7"/>
        </w:numPr>
        <w:tabs>
          <w:tab w:val="left" w:pos="1650"/>
        </w:tabs>
        <w:spacing w:before="1" w:after="0" w:line="240" w:lineRule="auto"/>
        <w:ind w:left="1649" w:hanging="18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Извлеченных компонентов:</w:t>
      </w:r>
      <w:r>
        <w:rPr>
          <w:rFonts w:ascii="Arial" w:eastAsia="Arial" w:hAnsi="Arial" w:cs="Arial"/>
          <w:spacing w:val="-5"/>
          <w:sz w:val="16"/>
        </w:rPr>
        <w:t xml:space="preserve"> </w:t>
      </w:r>
      <w:r>
        <w:rPr>
          <w:rFonts w:ascii="Arial" w:eastAsia="Arial" w:hAnsi="Arial" w:cs="Arial"/>
          <w:sz w:val="16"/>
        </w:rPr>
        <w:t>2</w:t>
      </w:r>
    </w:p>
    <w:p w:rsidR="00C230D9" w:rsidRDefault="00C230D9">
      <w:pPr>
        <w:spacing w:after="0" w:line="240" w:lineRule="auto"/>
        <w:rPr>
          <w:rFonts w:ascii="Arial" w:eastAsia="Arial" w:hAnsi="Arial" w:cs="Arial"/>
          <w:sz w:val="16"/>
        </w:rPr>
      </w:pPr>
    </w:p>
    <w:p w:rsidR="00C230D9" w:rsidRDefault="00B4021B">
      <w:pPr>
        <w:spacing w:before="13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Матрица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неповёрнутых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компонентов в первом наиболее значимом компоненте с факторной нагрузкой 1,386 показывает сильную прямую ассоциацию  наличия   летального   исхода   (векторная   нагрузка переменной</w:t>
      </w:r>
      <w:proofErr w:type="gramEnd"/>
    </w:p>
    <w:p w:rsidR="00C230D9" w:rsidRDefault="00B4021B">
      <w:pPr>
        <w:spacing w:before="7" w:after="0" w:line="360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+0,724) </w:t>
      </w:r>
      <w:r>
        <w:rPr>
          <w:rFonts w:ascii="Times New Roman" w:eastAsia="Times New Roman" w:hAnsi="Times New Roman" w:cs="Times New Roman"/>
          <w:sz w:val="28"/>
        </w:rPr>
        <w:t xml:space="preserve">с концентрацией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креатинина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(+0,699) и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среднюю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с наличием инфаркта миокарда. </w:t>
      </w:r>
      <w:proofErr w:type="gramStart"/>
      <w:r>
        <w:rPr>
          <w:rFonts w:ascii="Times New Roman" w:eastAsia="Times New Roman" w:hAnsi="Times New Roman" w:cs="Times New Roman"/>
          <w:sz w:val="28"/>
        </w:rPr>
        <w:t>Второй, менее значимый компонент (факторная</w:t>
      </w:r>
      <w:r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нагрузка</w:t>
      </w:r>
      <w:proofErr w:type="gramEnd"/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tabs>
          <w:tab w:val="left" w:pos="1131"/>
          <w:tab w:val="left" w:pos="2192"/>
          <w:tab w:val="left" w:pos="3909"/>
          <w:tab w:val="left" w:pos="5441"/>
          <w:tab w:val="left" w:pos="6544"/>
          <w:tab w:val="left" w:pos="7690"/>
          <w:tab w:val="left" w:pos="8042"/>
        </w:tabs>
        <w:spacing w:before="47" w:after="0" w:line="362" w:lineRule="auto"/>
        <w:ind w:left="107" w:right="12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1,035),</w:t>
      </w:r>
      <w:r>
        <w:rPr>
          <w:rFonts w:ascii="Times New Roman" w:eastAsia="Times New Roman" w:hAnsi="Times New Roman" w:cs="Times New Roman"/>
          <w:sz w:val="28"/>
        </w:rPr>
        <w:tab/>
        <w:t>сильно</w:t>
      </w:r>
      <w:r>
        <w:rPr>
          <w:rFonts w:ascii="Times New Roman" w:eastAsia="Times New Roman" w:hAnsi="Times New Roman" w:cs="Times New Roman"/>
          <w:sz w:val="28"/>
        </w:rPr>
        <w:tab/>
        <w:t>ассоциирует</w:t>
      </w:r>
      <w:r>
        <w:rPr>
          <w:rFonts w:ascii="Times New Roman" w:eastAsia="Times New Roman" w:hAnsi="Times New Roman" w:cs="Times New Roman"/>
          <w:sz w:val="28"/>
        </w:rPr>
        <w:tab/>
        <w:t>отсутствие</w:t>
      </w:r>
      <w:r>
        <w:rPr>
          <w:rFonts w:ascii="Times New Roman" w:eastAsia="Times New Roman" w:hAnsi="Times New Roman" w:cs="Times New Roman"/>
          <w:sz w:val="28"/>
        </w:rPr>
        <w:tab/>
        <w:t>анемии</w:t>
      </w:r>
      <w:r>
        <w:rPr>
          <w:rFonts w:ascii="Times New Roman" w:eastAsia="Times New Roman" w:hAnsi="Times New Roman" w:cs="Times New Roman"/>
          <w:sz w:val="28"/>
        </w:rPr>
        <w:tab/>
        <w:t>(-0,717)</w:t>
      </w:r>
      <w:r>
        <w:rPr>
          <w:rFonts w:ascii="Times New Roman" w:eastAsia="Times New Roman" w:hAnsi="Times New Roman" w:cs="Times New Roman"/>
          <w:sz w:val="28"/>
        </w:rPr>
        <w:tab/>
        <w:t>с</w:t>
      </w:r>
      <w:r>
        <w:rPr>
          <w:rFonts w:ascii="Times New Roman" w:eastAsia="Times New Roman" w:hAnsi="Times New Roman" w:cs="Times New Roman"/>
          <w:sz w:val="28"/>
        </w:rPr>
        <w:tab/>
        <w:t>отсутствием сахарного диабета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(-0,636).</w:t>
      </w:r>
    </w:p>
    <w:p w:rsidR="00C230D9" w:rsidRDefault="00B4021B">
      <w:pPr>
        <w:spacing w:before="2"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</w:rPr>
        <w:t>3. Матрица повёрнутых компонентов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11"/>
        </w:rPr>
      </w:pPr>
    </w:p>
    <w:tbl>
      <w:tblPr>
        <w:tblW w:w="0" w:type="auto"/>
        <w:tblInd w:w="1387" w:type="dxa"/>
        <w:tblCellMar>
          <w:left w:w="10" w:type="dxa"/>
          <w:right w:w="10" w:type="dxa"/>
        </w:tblCellMar>
        <w:tblLook w:val="04A0"/>
      </w:tblPr>
      <w:tblGrid>
        <w:gridCol w:w="3380"/>
        <w:gridCol w:w="1277"/>
        <w:gridCol w:w="1133"/>
      </w:tblGrid>
      <w:tr w:rsidR="00C230D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8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left="631"/>
            </w:pPr>
            <w:r>
              <w:rPr>
                <w:rFonts w:ascii="Arial" w:eastAsia="Arial" w:hAnsi="Arial" w:cs="Arial"/>
              </w:rPr>
              <w:t>Компонент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38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86" w:after="0" w:line="240" w:lineRule="auto"/>
              <w:ind w:right="1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86" w:after="0" w:line="240" w:lineRule="auto"/>
              <w:ind w:left="489"/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left="60"/>
            </w:pPr>
            <w:r>
              <w:rPr>
                <w:rFonts w:ascii="Arial" w:eastAsia="Arial" w:hAnsi="Arial" w:cs="Arial"/>
              </w:rPr>
              <w:t>Летальный исход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67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</w:rPr>
              <w:t>0,758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left="60"/>
            </w:pPr>
            <w:proofErr w:type="spellStart"/>
            <w:r>
              <w:rPr>
                <w:rFonts w:ascii="Arial" w:eastAsia="Arial" w:hAnsi="Arial" w:cs="Arial"/>
              </w:rPr>
              <w:t>Креатинин</w:t>
            </w:r>
            <w:proofErr w:type="spellEnd"/>
            <w:r>
              <w:rPr>
                <w:rFonts w:ascii="Arial" w:eastAsia="Arial" w:hAnsi="Arial" w:cs="Arial"/>
              </w:rPr>
              <w:t xml:space="preserve"> при поступлении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</w:rPr>
              <w:t>0,702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left="60"/>
            </w:pPr>
            <w:r>
              <w:rPr>
                <w:rFonts w:ascii="Arial" w:eastAsia="Arial" w:hAnsi="Arial" w:cs="Arial"/>
              </w:rPr>
              <w:t>Инфаркт миокарда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right="59"/>
              <w:jc w:val="right"/>
            </w:pPr>
            <w:r>
              <w:rPr>
                <w:rFonts w:ascii="Arial" w:eastAsia="Arial" w:hAnsi="Arial" w:cs="Arial"/>
              </w:rPr>
              <w:t>0,525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3" w:after="0" w:line="240" w:lineRule="auto"/>
              <w:ind w:left="60"/>
            </w:pPr>
            <w:r>
              <w:rPr>
                <w:rFonts w:ascii="Arial" w:eastAsia="Arial" w:hAnsi="Arial" w:cs="Arial"/>
              </w:rPr>
              <w:t>Анемия при поступлении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3" w:after="0" w:line="240" w:lineRule="auto"/>
              <w:ind w:left="494"/>
            </w:pPr>
            <w:r>
              <w:rPr>
                <w:rFonts w:ascii="Arial" w:eastAsia="Arial" w:hAnsi="Arial" w:cs="Arial"/>
              </w:rPr>
              <w:t>0,758</w:t>
            </w:r>
          </w:p>
        </w:tc>
      </w:tr>
      <w:tr w:rsidR="00C230D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left="60"/>
            </w:pPr>
            <w:r>
              <w:rPr>
                <w:rFonts w:ascii="Arial" w:eastAsia="Arial" w:hAnsi="Arial" w:cs="Arial"/>
              </w:rPr>
              <w:t>Сахарный диабет</w:t>
            </w:r>
          </w:p>
        </w:tc>
        <w:tc>
          <w:tcPr>
            <w:tcW w:w="12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C230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30D9" w:rsidRDefault="00B4021B">
            <w:pPr>
              <w:spacing w:before="21" w:after="0" w:line="240" w:lineRule="auto"/>
              <w:ind w:left="494"/>
            </w:pPr>
            <w:r>
              <w:rPr>
                <w:rFonts w:ascii="Arial" w:eastAsia="Arial" w:hAnsi="Arial" w:cs="Arial"/>
              </w:rPr>
              <w:t>0,696</w:t>
            </w:r>
          </w:p>
        </w:tc>
      </w:tr>
    </w:tbl>
    <w:p w:rsidR="00C230D9" w:rsidRDefault="00B4021B">
      <w:pPr>
        <w:spacing w:after="0" w:line="240" w:lineRule="auto"/>
        <w:ind w:left="146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Метод выделения: Анализ методом главных компонентов.</w:t>
      </w:r>
    </w:p>
    <w:p w:rsidR="00C230D9" w:rsidRDefault="00B4021B">
      <w:pPr>
        <w:spacing w:before="1" w:after="0" w:line="240" w:lineRule="auto"/>
        <w:ind w:left="1469"/>
        <w:rPr>
          <w:rFonts w:ascii="Arial" w:eastAsia="Arial" w:hAnsi="Arial" w:cs="Arial"/>
          <w:sz w:val="16"/>
        </w:rPr>
      </w:pPr>
      <w:proofErr w:type="spellStart"/>
      <w:r>
        <w:rPr>
          <w:rFonts w:ascii="Arial" w:eastAsia="Arial" w:hAnsi="Arial" w:cs="Arial"/>
          <w:sz w:val="16"/>
        </w:rPr>
        <w:t>a</w:t>
      </w:r>
      <w:proofErr w:type="spellEnd"/>
      <w:r>
        <w:rPr>
          <w:rFonts w:ascii="Arial" w:eastAsia="Arial" w:hAnsi="Arial" w:cs="Arial"/>
          <w:sz w:val="16"/>
        </w:rPr>
        <w:t xml:space="preserve">. </w:t>
      </w:r>
      <w:r>
        <w:rPr>
          <w:rFonts w:ascii="Arial" w:eastAsia="Arial" w:hAnsi="Arial" w:cs="Arial"/>
          <w:sz w:val="16"/>
        </w:rPr>
        <w:t>Извлеченных компонентов: 2</w:t>
      </w:r>
    </w:p>
    <w:p w:rsidR="00C230D9" w:rsidRDefault="00C230D9">
      <w:pPr>
        <w:spacing w:before="8" w:after="0" w:line="240" w:lineRule="auto"/>
        <w:rPr>
          <w:rFonts w:ascii="Arial" w:eastAsia="Arial" w:hAnsi="Arial" w:cs="Arial"/>
          <w:sz w:val="15"/>
        </w:rPr>
      </w:pPr>
    </w:p>
    <w:p w:rsidR="00C230D9" w:rsidRDefault="00B4021B">
      <w:pPr>
        <w:spacing w:after="0" w:line="360" w:lineRule="auto"/>
        <w:ind w:left="107" w:right="12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матрице повёрнутых компонентов в первом компоненте сохранились и усилились векторные нагрузки переменных. Во втором компоненте с большей силой ассоциированы уже наличие анемии и сахарного диабета. С точки зрения здравого смысл</w:t>
      </w:r>
      <w:r>
        <w:rPr>
          <w:rFonts w:ascii="Times New Roman" w:eastAsia="Times New Roman" w:hAnsi="Times New Roman" w:cs="Times New Roman"/>
          <w:sz w:val="28"/>
        </w:rPr>
        <w:t xml:space="preserve">а и клинической </w:t>
      </w:r>
      <w:r>
        <w:rPr>
          <w:rFonts w:ascii="Times New Roman" w:eastAsia="Times New Roman" w:hAnsi="Times New Roman" w:cs="Times New Roman"/>
          <w:sz w:val="28"/>
        </w:rPr>
        <w:lastRenderedPageBreak/>
        <w:t>интерпретации полученных результатов факторного анализа наиболее целесообразным является представление в результатах статистической обработки данных матрицы повёрнутых компонентов.</w:t>
      </w:r>
    </w:p>
    <w:p w:rsidR="00C230D9" w:rsidRDefault="00C230D9">
      <w:pPr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C230D9" w:rsidRDefault="00B4021B">
      <w:pPr>
        <w:spacing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КЛАССИФИКАЦИЯ И ПРОГНОЗ</w:t>
      </w:r>
    </w:p>
    <w:p w:rsidR="00C230D9" w:rsidRDefault="00B4021B">
      <w:pPr>
        <w:spacing w:before="235" w:after="0" w:line="360" w:lineRule="auto"/>
        <w:ind w:left="107" w:right="12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Важной задачей статистического ана</w:t>
      </w:r>
      <w:r>
        <w:rPr>
          <w:rFonts w:ascii="Times New Roman" w:eastAsia="Times New Roman" w:hAnsi="Times New Roman" w:cs="Times New Roman"/>
          <w:sz w:val="28"/>
        </w:rPr>
        <w:t>лиза данных является классификация. Принято выделять три подобласти теории классификации: группировка, дискриминация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дискриминантный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анализ) и кластеризация (кластерный анализ).</w:t>
      </w:r>
    </w:p>
    <w:p w:rsidR="00C230D9" w:rsidRDefault="00B4021B">
      <w:pPr>
        <w:spacing w:before="130" w:after="0" w:line="240" w:lineRule="auto"/>
        <w:ind w:left="816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Группировка</w:t>
      </w:r>
    </w:p>
    <w:p w:rsidR="00C230D9" w:rsidRDefault="00C230D9">
      <w:pPr>
        <w:spacing w:before="8" w:after="0" w:line="240" w:lineRule="auto"/>
        <w:rPr>
          <w:rFonts w:ascii="Cambria" w:eastAsia="Cambria" w:hAnsi="Cambria" w:cs="Cambria"/>
          <w:b/>
        </w:rPr>
      </w:pPr>
    </w:p>
    <w:p w:rsidR="00C230D9" w:rsidRDefault="00B4021B">
      <w:pPr>
        <w:spacing w:after="0" w:line="360" w:lineRule="auto"/>
        <w:ind w:left="107" w:right="12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Часто используемым подходом к классификации объектов  исследования может служить запланированная группировка. При данном подходе разделение на группы производится условно самим исследователем. На этом принципе основаны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когортные</w:t>
      </w:r>
      <w:proofErr w:type="spellEnd"/>
      <w:r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исследования.</w:t>
      </w:r>
    </w:p>
    <w:p w:rsidR="00C230D9" w:rsidRDefault="00B4021B">
      <w:pPr>
        <w:spacing w:before="5" w:after="0" w:line="360" w:lineRule="auto"/>
        <w:ind w:left="107" w:right="110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Когортное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исс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ледование </w:t>
      </w:r>
      <w:r>
        <w:rPr>
          <w:rFonts w:ascii="Times New Roman" w:eastAsia="Times New Roman" w:hAnsi="Times New Roman" w:cs="Times New Roman"/>
          <w:sz w:val="28"/>
        </w:rPr>
        <w:t xml:space="preserve">—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это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обсервационное исследование,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котором выделенную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группу людей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(когорту) наблюдают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течение некоторого времени.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Исходы 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испытуемых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разных подгруппах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данной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когорты,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тех,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кто    </w:t>
      </w:r>
      <w:r>
        <w:rPr>
          <w:rFonts w:ascii="Times New Roman" w:eastAsia="Times New Roman" w:hAnsi="Times New Roman" w:cs="Times New Roman"/>
          <w:spacing w:val="-10"/>
          <w:sz w:val="28"/>
        </w:rPr>
        <w:t>подвергался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или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не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подвергался воздействию определённых факторов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риска,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сравниваются.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проспективном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когортном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исследовании когорты составляют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настоящем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наблюдают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будущем.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ретроспективном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(или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историческом)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когортном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исследовании когорту подбирают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по </w:t>
      </w:r>
      <w:r>
        <w:rPr>
          <w:rFonts w:ascii="Times New Roman" w:eastAsia="Times New Roman" w:hAnsi="Times New Roman" w:cs="Times New Roman"/>
          <w:spacing w:val="-10"/>
          <w:sz w:val="28"/>
        </w:rPr>
        <w:t>архивным зап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исям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прослеживают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исходы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того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момента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по </w:t>
      </w:r>
      <w:r>
        <w:rPr>
          <w:rFonts w:ascii="Times New Roman" w:eastAsia="Times New Roman" w:hAnsi="Times New Roman" w:cs="Times New Roman"/>
          <w:spacing w:val="-10"/>
          <w:sz w:val="28"/>
        </w:rPr>
        <w:t>настоящее время.</w:t>
      </w:r>
    </w:p>
    <w:p w:rsidR="00C230D9" w:rsidRDefault="00B4021B">
      <w:pPr>
        <w:spacing w:before="7" w:after="0" w:line="360" w:lineRule="auto"/>
        <w:ind w:left="107" w:right="125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Когортные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исследования могут быть либо фиксированными, либо динамическими. В фиксированной когорте число пациентов остаётся неизменным, если пациенты покидают фиксированную когорту, то их не заменяют. В динамических когортах возможно, как исключение пациен</w:t>
      </w:r>
      <w:r>
        <w:rPr>
          <w:rFonts w:ascii="Times New Roman" w:eastAsia="Times New Roman" w:hAnsi="Times New Roman" w:cs="Times New Roman"/>
          <w:sz w:val="28"/>
        </w:rPr>
        <w:t>тов из когорты, так и включение новых пациентов в когорту.</w:t>
      </w:r>
    </w:p>
    <w:p w:rsidR="00C230D9" w:rsidRDefault="00B4021B">
      <w:pPr>
        <w:spacing w:before="5" w:after="0" w:line="360" w:lineRule="auto"/>
        <w:ind w:left="107" w:right="11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lastRenderedPageBreak/>
        <w:t xml:space="preserve">Главным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недостатком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когортных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исследований является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их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высокая стоимость, вызванная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как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необходимостью формирования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больших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выборок,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так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длительностью наблюдения 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за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больными. Кроме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того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</w:rPr>
        <w:t>лонгитюдность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</w:rPr>
        <w:t xml:space="preserve"> (продолжительность наблюдения, изучения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динамике) исследований приводит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тому,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</w:rPr>
        <w:t>к окончанию исследования увеличение потери больных ведет к смещению результатов. Кроме того трудно сохранить последовательность измерений и результатов в те</w:t>
      </w:r>
      <w:r>
        <w:rPr>
          <w:rFonts w:ascii="Times New Roman" w:eastAsia="Times New Roman" w:hAnsi="Times New Roman" w:cs="Times New Roman"/>
          <w:sz w:val="28"/>
        </w:rPr>
        <w:t xml:space="preserve">чение значительного времени, а исход заболевания, его вероятность или этиология как таковая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могут </w:t>
      </w:r>
      <w:r>
        <w:rPr>
          <w:rFonts w:ascii="Times New Roman" w:eastAsia="Times New Roman" w:hAnsi="Times New Roman" w:cs="Times New Roman"/>
          <w:sz w:val="28"/>
        </w:rPr>
        <w:t>измениться.</w:t>
      </w:r>
    </w:p>
    <w:p w:rsidR="00C230D9" w:rsidRDefault="00B4021B">
      <w:pPr>
        <w:spacing w:before="132" w:after="0" w:line="240" w:lineRule="auto"/>
        <w:ind w:left="816"/>
        <w:rPr>
          <w:rFonts w:ascii="Cambria" w:eastAsia="Cambria" w:hAnsi="Cambria" w:cs="Cambria"/>
          <w:b/>
          <w:sz w:val="26"/>
        </w:rPr>
      </w:pPr>
      <w:proofErr w:type="spellStart"/>
      <w:r>
        <w:rPr>
          <w:rFonts w:ascii="Cambria" w:eastAsia="Cambria" w:hAnsi="Cambria" w:cs="Cambria"/>
          <w:b/>
          <w:sz w:val="26"/>
        </w:rPr>
        <w:t>Дискриминантный</w:t>
      </w:r>
      <w:proofErr w:type="spellEnd"/>
      <w:r>
        <w:rPr>
          <w:rFonts w:ascii="Cambria" w:eastAsia="Cambria" w:hAnsi="Cambria" w:cs="Cambria"/>
          <w:b/>
          <w:sz w:val="26"/>
        </w:rPr>
        <w:t xml:space="preserve"> анализ</w:t>
      </w:r>
    </w:p>
    <w:p w:rsidR="00C230D9" w:rsidRDefault="00C230D9">
      <w:pPr>
        <w:spacing w:before="8" w:after="0" w:line="240" w:lineRule="auto"/>
        <w:rPr>
          <w:rFonts w:ascii="Cambria" w:eastAsia="Cambria" w:hAnsi="Cambria" w:cs="Cambria"/>
          <w:b/>
        </w:rPr>
      </w:pPr>
    </w:p>
    <w:p w:rsidR="00C230D9" w:rsidRDefault="00B4021B">
      <w:pPr>
        <w:spacing w:after="0" w:line="360" w:lineRule="auto"/>
        <w:ind w:left="107" w:right="118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дискриминантом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анализе </w:t>
      </w:r>
      <w:r>
        <w:rPr>
          <w:rFonts w:ascii="Times New Roman" w:eastAsia="Times New Roman" w:hAnsi="Times New Roman" w:cs="Times New Roman"/>
          <w:sz w:val="28"/>
        </w:rPr>
        <w:t xml:space="preserve">классы (группы) предполагаются уже заданными, а задача заключается в том, чтобы вновь появляющийся объект отнести к одному из этих классов на основании значения некой переменной. Основная идея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дискриминантного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анализа заключается в том, чтобы определить, о</w:t>
      </w:r>
      <w:r>
        <w:rPr>
          <w:rFonts w:ascii="Times New Roman" w:eastAsia="Times New Roman" w:hAnsi="Times New Roman" w:cs="Times New Roman"/>
          <w:sz w:val="28"/>
        </w:rPr>
        <w:t>тличаются ли разные совокупности по среднему какой-либо переменной (или линейной комбинации переменных), и затем использовать эту переменную, чтобы предсказать для новых членов их принадлежность к той или иной группе. Таким образом, априорная классификация</w:t>
      </w:r>
      <w:r>
        <w:rPr>
          <w:rFonts w:ascii="Times New Roman" w:eastAsia="Times New Roman" w:hAnsi="Times New Roman" w:cs="Times New Roman"/>
          <w:sz w:val="28"/>
        </w:rPr>
        <w:t xml:space="preserve">  (предсказание для новых объектов) строится на основании значения весов классификации, построенных с помощью функции классификации на  </w:t>
      </w:r>
      <w:r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основе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240" w:lineRule="auto"/>
        <w:ind w:lef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апостериорной (на основе имеющихся данных) классификации.</w:t>
      </w:r>
    </w:p>
    <w:p w:rsidR="00C230D9" w:rsidRDefault="00B4021B">
      <w:pPr>
        <w:spacing w:before="163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Подобный подход к классификации содержит в себе неско</w:t>
      </w:r>
      <w:r>
        <w:rPr>
          <w:rFonts w:ascii="Times New Roman" w:eastAsia="Times New Roman" w:hAnsi="Times New Roman" w:cs="Times New Roman"/>
          <w:sz w:val="28"/>
        </w:rPr>
        <w:t xml:space="preserve">лько значительных ограничений. Во-первых,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дискриминантный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анализ требует, чтобы классы были заданы заранее, что в ряде случаев может быть затруднительно,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во-вторых, результаты априорной классификации (для новых наблюдений) всегда менее точны, чем результ</w:t>
      </w:r>
      <w:r>
        <w:rPr>
          <w:rFonts w:ascii="Times New Roman" w:eastAsia="Times New Roman" w:hAnsi="Times New Roman" w:cs="Times New Roman"/>
          <w:sz w:val="28"/>
        </w:rPr>
        <w:t xml:space="preserve">аты апостериорной классификации. К тому же, использование среднего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дискриминантном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анализе предполагает нормальное распределение анализируемых выборок.</w:t>
      </w:r>
    </w:p>
    <w:p w:rsidR="00C230D9" w:rsidRDefault="00B4021B">
      <w:pPr>
        <w:spacing w:before="5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 группировка, и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дискриминантный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анализ имеют один общий недостаток: оба этих метода привносят структуру классов извне, вместо определения реальной структуры. С точки зрения вторичного анализа данный подход является вредоносным, поскольку прямо противоречи</w:t>
      </w:r>
      <w:r>
        <w:rPr>
          <w:rFonts w:ascii="Times New Roman" w:eastAsia="Times New Roman" w:hAnsi="Times New Roman" w:cs="Times New Roman"/>
          <w:sz w:val="28"/>
        </w:rPr>
        <w:t>т основной задаче вторичного анализа – незапланированный поиск новых структур и взаимосвязей. В отличие от этих двух методов, кластерный анализ предназначен для построения структуры классов на основании данных выборки и идеально подходит для задачи построе</w:t>
      </w:r>
      <w:r>
        <w:rPr>
          <w:rFonts w:ascii="Times New Roman" w:eastAsia="Times New Roman" w:hAnsi="Times New Roman" w:cs="Times New Roman"/>
          <w:sz w:val="28"/>
        </w:rPr>
        <w:t>ния классификации в  рамках вторичного анализа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данных.</w:t>
      </w:r>
    </w:p>
    <w:p w:rsidR="00C230D9" w:rsidRDefault="00B4021B">
      <w:pPr>
        <w:spacing w:before="130" w:after="0" w:line="240" w:lineRule="auto"/>
        <w:ind w:left="816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Кластерный анализ</w:t>
      </w:r>
    </w:p>
    <w:p w:rsidR="00C230D9" w:rsidRDefault="00C230D9">
      <w:pPr>
        <w:spacing w:before="10" w:after="0" w:line="240" w:lineRule="auto"/>
        <w:rPr>
          <w:rFonts w:ascii="Cambria" w:eastAsia="Cambria" w:hAnsi="Cambria" w:cs="Cambria"/>
          <w:b/>
        </w:rPr>
      </w:pPr>
    </w:p>
    <w:p w:rsidR="00C230D9" w:rsidRDefault="00B4021B">
      <w:pPr>
        <w:spacing w:before="1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Кластерный анализ является методом поиска закономерностей группирования, как объектов исследования, так и признаков в отдельные локальные подмножества (кластеры).</w:t>
      </w:r>
    </w:p>
    <w:p w:rsidR="00C230D9" w:rsidRDefault="00B4021B">
      <w:pPr>
        <w:spacing w:before="7" w:after="0" w:line="360" w:lineRule="auto"/>
        <w:ind w:left="107" w:right="9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Задача </w:t>
      </w:r>
      <w:r>
        <w:rPr>
          <w:rFonts w:ascii="Times New Roman" w:eastAsia="Times New Roman" w:hAnsi="Times New Roman" w:cs="Times New Roman"/>
          <w:i/>
          <w:sz w:val="28"/>
        </w:rPr>
        <w:t xml:space="preserve">кластерного </w:t>
      </w:r>
      <w:r>
        <w:rPr>
          <w:rFonts w:ascii="Times New Roman" w:eastAsia="Times New Roman" w:hAnsi="Times New Roman" w:cs="Times New Roman"/>
          <w:i/>
          <w:sz w:val="28"/>
        </w:rPr>
        <w:t xml:space="preserve">анализа </w:t>
      </w:r>
      <w:r>
        <w:rPr>
          <w:rFonts w:ascii="Times New Roman" w:eastAsia="Times New Roman" w:hAnsi="Times New Roman" w:cs="Times New Roman"/>
          <w:sz w:val="28"/>
        </w:rPr>
        <w:t>заключается в выделении по эмпирическим данным резко различающихся групп (кластеров) объектов, которые схожи между собой внутри каждой из групп. С помощью кластерного анализа можно производить группировку объектов исследования в кластеры, группиров</w:t>
      </w:r>
      <w:r>
        <w:rPr>
          <w:rFonts w:ascii="Times New Roman" w:eastAsia="Times New Roman" w:hAnsi="Times New Roman" w:cs="Times New Roman"/>
          <w:sz w:val="28"/>
        </w:rPr>
        <w:t>ку признаков в кластеры (редукция числа переменных), одновременную группировку объектов исследования и</w:t>
      </w:r>
      <w:r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признаков.</w:t>
      </w:r>
    </w:p>
    <w:p w:rsidR="00C230D9" w:rsidRDefault="00B4021B">
      <w:pPr>
        <w:spacing w:before="5" w:after="0" w:line="360" w:lineRule="auto"/>
        <w:ind w:left="107" w:right="10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Группировка объектов исследования в кластеры </w:t>
      </w:r>
      <w:r>
        <w:rPr>
          <w:rFonts w:ascii="Times New Roman" w:eastAsia="Times New Roman" w:hAnsi="Times New Roman" w:cs="Times New Roman"/>
          <w:sz w:val="28"/>
        </w:rPr>
        <w:t>применяется в тех случаях,  когда   предполагается,   что  имеющаяся   выборка  гетерогенна,  но</w:t>
      </w:r>
    </w:p>
    <w:p w:rsidR="00C230D9" w:rsidRDefault="00C2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30D9" w:rsidRDefault="00B4021B">
      <w:pPr>
        <w:spacing w:before="47" w:after="0" w:line="360" w:lineRule="auto"/>
        <w:ind w:left="107" w:right="1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причина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гетерогенности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этом неизвестна. Результатом применения процедуры кластеризации может быть формирование нескольких подгрупп (кластеров) объектов исследования, в каждой из которых содержатся сходные наблюдения. Дальнейший анализ подгрупп может в</w:t>
      </w:r>
      <w:r>
        <w:rPr>
          <w:rFonts w:ascii="Times New Roman" w:eastAsia="Times New Roman" w:hAnsi="Times New Roman" w:cs="Times New Roman"/>
          <w:sz w:val="28"/>
        </w:rPr>
        <w:t>ыявить некоторые объективные признаки, по которым эти подгруппы различаются.</w:t>
      </w:r>
    </w:p>
    <w:p w:rsidR="00C230D9" w:rsidRDefault="00B4021B">
      <w:pPr>
        <w:spacing w:before="7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Группировка признаков в кластеры </w:t>
      </w:r>
      <w:r>
        <w:rPr>
          <w:rFonts w:ascii="Times New Roman" w:eastAsia="Times New Roman" w:hAnsi="Times New Roman" w:cs="Times New Roman"/>
          <w:sz w:val="28"/>
        </w:rPr>
        <w:t xml:space="preserve">применяется на достаточно однородной (в отношении наблюдений, или объектов исследования) выборке с целью поиска неизвестных закономерностей связи </w:t>
      </w:r>
      <w:r>
        <w:rPr>
          <w:rFonts w:ascii="Times New Roman" w:eastAsia="Times New Roman" w:hAnsi="Times New Roman" w:cs="Times New Roman"/>
          <w:sz w:val="28"/>
        </w:rPr>
        <w:t>признаков (или групп признаков). Результатом может быть формирование нескольких групп признаков, в каждой из которых содержатся признаки, обнаружившие статистически значимые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взаимосвязи.</w:t>
      </w:r>
    </w:p>
    <w:p w:rsidR="00C230D9" w:rsidRDefault="00B4021B">
      <w:pPr>
        <w:spacing w:before="5" w:after="0" w:line="360" w:lineRule="auto"/>
        <w:ind w:left="107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Исследования, использующие кластерный анализ, характеризуют следующие пять основных шагов:</w:t>
      </w:r>
    </w:p>
    <w:p w:rsidR="00C230D9" w:rsidRDefault="00B4021B">
      <w:pPr>
        <w:numPr>
          <w:ilvl w:val="0"/>
          <w:numId w:val="8"/>
        </w:numPr>
        <w:tabs>
          <w:tab w:val="left" w:pos="1122"/>
        </w:tabs>
        <w:spacing w:before="7" w:after="0" w:line="240" w:lineRule="auto"/>
        <w:ind w:left="108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отбор выборки для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кластеризации;</w:t>
      </w:r>
    </w:p>
    <w:p w:rsidR="00C230D9" w:rsidRDefault="00B4021B">
      <w:pPr>
        <w:numPr>
          <w:ilvl w:val="0"/>
          <w:numId w:val="8"/>
        </w:numPr>
        <w:tabs>
          <w:tab w:val="left" w:pos="1176"/>
        </w:tabs>
        <w:spacing w:before="160" w:after="0" w:line="360" w:lineRule="auto"/>
        <w:ind w:left="108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множества признаков, по которым будут оцениваться объекты в выборке, и способа их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стандартизации;</w:t>
      </w:r>
    </w:p>
    <w:p w:rsidR="00C230D9" w:rsidRDefault="00B4021B">
      <w:pPr>
        <w:numPr>
          <w:ilvl w:val="0"/>
          <w:numId w:val="8"/>
        </w:numPr>
        <w:tabs>
          <w:tab w:val="left" w:pos="1191"/>
        </w:tabs>
        <w:spacing w:before="5" w:after="0" w:line="240" w:lineRule="auto"/>
        <w:ind w:left="1190" w:hanging="3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вычисление значений то</w:t>
      </w:r>
      <w:r>
        <w:rPr>
          <w:rFonts w:ascii="Times New Roman" w:eastAsia="Times New Roman" w:hAnsi="Times New Roman" w:cs="Times New Roman"/>
          <w:sz w:val="28"/>
        </w:rPr>
        <w:t>й или иной меры сходства между</w:t>
      </w:r>
      <w:r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объектами;</w:t>
      </w:r>
    </w:p>
    <w:p w:rsidR="00C230D9" w:rsidRDefault="00B4021B">
      <w:pPr>
        <w:numPr>
          <w:ilvl w:val="0"/>
          <w:numId w:val="8"/>
        </w:numPr>
        <w:tabs>
          <w:tab w:val="left" w:pos="1347"/>
        </w:tabs>
        <w:spacing w:before="161" w:after="0" w:line="362" w:lineRule="auto"/>
        <w:ind w:left="108" w:right="108" w:firstLine="7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метода кластерного анализа для создания групп сходных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объектов;</w:t>
      </w:r>
    </w:p>
    <w:p w:rsidR="00C230D9" w:rsidRDefault="00B4021B">
      <w:pPr>
        <w:numPr>
          <w:ilvl w:val="0"/>
          <w:numId w:val="8"/>
        </w:numPr>
        <w:tabs>
          <w:tab w:val="left" w:pos="1191"/>
        </w:tabs>
        <w:spacing w:before="2" w:after="0" w:line="240" w:lineRule="auto"/>
        <w:ind w:left="1190" w:hanging="30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достоверности результатов кластерного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решения.</w:t>
      </w:r>
    </w:p>
    <w:p w:rsidR="00C230D9" w:rsidRDefault="00B4021B">
      <w:pPr>
        <w:spacing w:before="160" w:after="0" w:line="360" w:lineRule="auto"/>
        <w:ind w:left="107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кластерного анализа и интерпретация его результатов достаточно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сложны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Существует около 100 разных алгоритмов  кластеризации, однако наиболее часто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используемые</w:t>
      </w:r>
      <w:proofErr w:type="gramEnd"/>
      <w:r>
        <w:rPr>
          <w:rFonts w:ascii="Times New Roman" w:eastAsia="Times New Roman" w:hAnsi="Times New Roman" w:cs="Times New Roman"/>
          <w:sz w:val="28"/>
        </w:rPr>
        <w:t>: иерархический кластерный анализ и кластеризация методом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k-средних.</w:t>
      </w:r>
    </w:p>
    <w:p w:rsidR="00C230D9" w:rsidRDefault="00B4021B">
      <w:pPr>
        <w:spacing w:before="5" w:after="0" w:line="360" w:lineRule="auto"/>
        <w:ind w:left="107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иерархических методах каждое наблюдение образовывает сначала свой отдельный кластер, состоящий из одного объекта. На первом шаге два соседних кластера объединяются в один; этот процесс может продолжаться  до тех пор, пока не останутся только два кластера</w:t>
      </w:r>
      <w:r>
        <w:rPr>
          <w:rFonts w:ascii="Times New Roman" w:eastAsia="Times New Roman" w:hAnsi="Times New Roman" w:cs="Times New Roman"/>
          <w:sz w:val="28"/>
        </w:rPr>
        <w:t>. Расстояние между кластерами является средним значением всех расстояний между всеми возможными парами точек из обоих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кластеров.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определения количества кластеров, которое следовало бы считать оптимальным, решающее значение имеет расстояние между двумя</w:t>
      </w:r>
      <w:r>
        <w:rPr>
          <w:rFonts w:ascii="Times New Roman" w:eastAsia="Times New Roman" w:hAnsi="Times New Roman" w:cs="Times New Roman"/>
          <w:sz w:val="28"/>
        </w:rPr>
        <w:t xml:space="preserve"> кластерами, определенное на основании выбранной дистанционной меры с </w:t>
      </w:r>
      <w:r>
        <w:rPr>
          <w:rFonts w:ascii="Times New Roman" w:eastAsia="Times New Roman" w:hAnsi="Times New Roman" w:cs="Times New Roman"/>
          <w:sz w:val="28"/>
        </w:rPr>
        <w:lastRenderedPageBreak/>
        <w:t>учётом предусмотренного преобразования значений. Для метрических  данных это квадрат евклидового расстояния, определенный с использованием стандартизованных значений. На этапе, когда мер</w:t>
      </w:r>
      <w:r>
        <w:rPr>
          <w:rFonts w:ascii="Times New Roman" w:eastAsia="Times New Roman" w:hAnsi="Times New Roman" w:cs="Times New Roman"/>
          <w:sz w:val="28"/>
        </w:rPr>
        <w:t>а расстояния между двумя кластерами увеличивается скачкообразно, процесс объединения в новые кластеры необходимо остановить, так как в противном случае будут объединены уже кластеры, находящиеся на относительно большом расстоянии друг от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друга.</w:t>
      </w:r>
    </w:p>
    <w:p w:rsidR="00C230D9" w:rsidRDefault="00B4021B">
      <w:pPr>
        <w:spacing w:before="5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Оптимальным считается число кластеров равное разности количества наблюдений и количества шагов, после которого коэффициент увеличивается скачкообразно.</w:t>
      </w:r>
    </w:p>
    <w:p w:rsidR="00C230D9" w:rsidRDefault="00B4021B">
      <w:pPr>
        <w:spacing w:before="7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Иерархические методы объединения, хотя и точны, но трудоёмки: на каждом шаге необходимо выстраивать дист</w:t>
      </w:r>
      <w:r>
        <w:rPr>
          <w:rFonts w:ascii="Times New Roman" w:eastAsia="Times New Roman" w:hAnsi="Times New Roman" w:cs="Times New Roman"/>
          <w:sz w:val="28"/>
        </w:rPr>
        <w:t>анционную матрицу для всех текущих кластеров. Расчётное время растёт пропорционально  третьей  степени количества наблюдений, что при наличии нескольких тысяч наблюдений может серьёзно замедлить работу статистической программы.</w:t>
      </w:r>
    </w:p>
    <w:p w:rsidR="00C230D9" w:rsidRDefault="00B4021B">
      <w:pPr>
        <w:spacing w:before="7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 при наличии большого</w:t>
      </w:r>
      <w:r>
        <w:rPr>
          <w:rFonts w:ascii="Times New Roman" w:eastAsia="Times New Roman" w:hAnsi="Times New Roman" w:cs="Times New Roman"/>
          <w:sz w:val="28"/>
        </w:rPr>
        <w:t xml:space="preserve"> количества наблюдений применяют другие методы. Их недостаток заключается в том, что необходимо заранее задавать количество кластеров, а не так, как в иерархическом анализе, получить это в качестве результата. Эту проблему можно преодолеть проведением иера</w:t>
      </w:r>
      <w:r>
        <w:rPr>
          <w:rFonts w:ascii="Times New Roman" w:eastAsia="Times New Roman" w:hAnsi="Times New Roman" w:cs="Times New Roman"/>
          <w:sz w:val="28"/>
        </w:rPr>
        <w:t>рхического анализа со случайно отобранной выборкой наблюдений и, таким образом, определить оптимальное  количество кластеров. Если количество кластеров указать предварительно, то появляется следующая проблема: определение начальных значений центров кластер</w:t>
      </w:r>
      <w:r>
        <w:rPr>
          <w:rFonts w:ascii="Times New Roman" w:eastAsia="Times New Roman" w:hAnsi="Times New Roman" w:cs="Times New Roman"/>
          <w:sz w:val="28"/>
        </w:rPr>
        <w:t>ов. Их также можно взять из предварительно проведённого иерархического анализа, в котором для каждого наблюдения рассчитывают средние значения переменных, использовавшихся при анализе.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нет желания проходить весь этот длинный путь, то можно воспользов</w:t>
      </w:r>
      <w:r>
        <w:rPr>
          <w:rFonts w:ascii="Times New Roman" w:eastAsia="Times New Roman" w:hAnsi="Times New Roman" w:cs="Times New Roman"/>
          <w:sz w:val="28"/>
        </w:rPr>
        <w:t xml:space="preserve">аться другим методом. Если количество кластеров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которое необходимо получить в результате объединения, задано заранее, то первые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наблюдений, содержащихся в файле, используются как первые кластеры. На последующих шагах кластерный центр заменяется наблюд</w:t>
      </w:r>
      <w:r>
        <w:rPr>
          <w:rFonts w:ascii="Times New Roman" w:eastAsia="Times New Roman" w:hAnsi="Times New Roman" w:cs="Times New Roman"/>
          <w:sz w:val="28"/>
        </w:rPr>
        <w:t>ением, если наименьшее расстояние от него до кластерного центра больше расстояния между двумя ближайшими кластерами. По этому правилу заменяется тот кластерный центр, который находится ближе всего к данному наблюдению. В результате получается новый набор и</w:t>
      </w:r>
      <w:r>
        <w:rPr>
          <w:rFonts w:ascii="Times New Roman" w:eastAsia="Times New Roman" w:hAnsi="Times New Roman" w:cs="Times New Roman"/>
          <w:sz w:val="28"/>
        </w:rPr>
        <w:t xml:space="preserve">сходных кластерных центров. Для завершения шага процедуры рассчитывается новое положение кластерных центров, а наблюдения перераспределяются между кластерами с изменёнными центрами. Этот итерационный процесс продолжается до тех пор, пока кластерные центры </w:t>
      </w:r>
      <w:r>
        <w:rPr>
          <w:rFonts w:ascii="Times New Roman" w:eastAsia="Times New Roman" w:hAnsi="Times New Roman" w:cs="Times New Roman"/>
          <w:sz w:val="28"/>
        </w:rPr>
        <w:t>не перестанут изменять свое положение или пока не будет достигнуто максимальное число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итераций.</w:t>
      </w:r>
    </w:p>
    <w:p w:rsidR="00C230D9" w:rsidRDefault="00B4021B">
      <w:pPr>
        <w:spacing w:before="5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Главной информацией, получаемой по окончанию кластерного анализа, является принадлежность конкретного наблюдения к тому или иному кластеру. </w:t>
      </w:r>
      <w:proofErr w:type="gramStart"/>
      <w:r>
        <w:rPr>
          <w:rFonts w:ascii="Times New Roman" w:eastAsia="Times New Roman" w:hAnsi="Times New Roman" w:cs="Times New Roman"/>
          <w:sz w:val="28"/>
        </w:rPr>
        <w:t>Кроме того, в резуль</w:t>
      </w:r>
      <w:r>
        <w:rPr>
          <w:rFonts w:ascii="Times New Roman" w:eastAsia="Times New Roman" w:hAnsi="Times New Roman" w:cs="Times New Roman"/>
          <w:sz w:val="28"/>
        </w:rPr>
        <w:t xml:space="preserve">тате кластерного анализа выделяются такие показатели, как средние по кластерам,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дендрограммы</w:t>
      </w:r>
      <w:proofErr w:type="spellEnd"/>
      <w:r>
        <w:rPr>
          <w:rFonts w:ascii="Times New Roman" w:eastAsia="Times New Roman" w:hAnsi="Times New Roman" w:cs="Times New Roman"/>
          <w:sz w:val="28"/>
        </w:rPr>
        <w:t>, дисперсионный анализ, а в ряде программ приводится и такая важная информация, как среднее расстояние до центра кластера (для каждого из кластеров), максимальное и</w:t>
      </w:r>
      <w:r>
        <w:rPr>
          <w:rFonts w:ascii="Times New Roman" w:eastAsia="Times New Roman" w:hAnsi="Times New Roman" w:cs="Times New Roman"/>
          <w:sz w:val="28"/>
        </w:rPr>
        <w:t xml:space="preserve"> минимальное расстояние и, соответственно, наиболее удаленное и наиболее близкое к центру кластера наблюдение (типичный, эталонный представитель данного   кластера),   а   также   доля   дисперсии   расстояния</w:t>
      </w:r>
      <w:proofErr w:type="gramEnd"/>
      <w:r>
        <w:rPr>
          <w:rFonts w:ascii="Times New Roman" w:eastAsia="Times New Roman" w:hAnsi="Times New Roman" w:cs="Times New Roman"/>
          <w:sz w:val="28"/>
        </w:rPr>
        <w:t>,      объясняемая</w:t>
      </w:r>
    </w:p>
    <w:p w:rsidR="00C230D9" w:rsidRDefault="00B4021B">
      <w:pPr>
        <w:spacing w:after="0" w:line="327" w:lineRule="auto"/>
        <w:ind w:left="107"/>
        <w:rPr>
          <w:rFonts w:ascii="Times New Roman" w:eastAsia="Times New Roman" w:hAnsi="Times New Roman" w:cs="Times New Roman"/>
          <w:position w:val="13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кластерным разбиением (коэффициент детерминации R</w:t>
      </w:r>
      <w:r>
        <w:rPr>
          <w:rFonts w:ascii="Times New Roman" w:eastAsia="Times New Roman" w:hAnsi="Times New Roman" w:cs="Times New Roman"/>
          <w:position w:val="13"/>
          <w:sz w:val="18"/>
        </w:rPr>
        <w:t>2</w:t>
      </w:r>
      <w:r>
        <w:rPr>
          <w:rFonts w:ascii="Times New Roman" w:eastAsia="Times New Roman" w:hAnsi="Times New Roman" w:cs="Times New Roman"/>
          <w:position w:val="13"/>
          <w:sz w:val="28"/>
        </w:rPr>
        <w:t>) и т.д.</w:t>
      </w:r>
    </w:p>
    <w:p w:rsidR="00C230D9" w:rsidRDefault="00B4021B">
      <w:pPr>
        <w:spacing w:before="160" w:after="0" w:line="360" w:lineRule="auto"/>
        <w:ind w:left="107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Разные кластерные методы дают различные решения для одних и тех  же данных. Это обычное явление в большинстве прикладных исследований. Цель кластерного анализа заключается в поиске существующих гру</w:t>
      </w:r>
      <w:r>
        <w:rPr>
          <w:rFonts w:ascii="Times New Roman" w:eastAsia="Times New Roman" w:hAnsi="Times New Roman" w:cs="Times New Roman"/>
          <w:sz w:val="28"/>
        </w:rPr>
        <w:t>ппировок данных. В то же время структуризация данных может приводить к порождению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артефактов.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одного из возможных способов проверки устойчивости результатов кластерного анализа может быть использован метод сравнения </w:t>
      </w:r>
      <w:r>
        <w:rPr>
          <w:rFonts w:ascii="Times New Roman" w:eastAsia="Times New Roman" w:hAnsi="Times New Roman" w:cs="Times New Roman"/>
          <w:sz w:val="28"/>
        </w:rPr>
        <w:lastRenderedPageBreak/>
        <w:t>результатов полученных для различных алгоритмов кластеризации. Другое средство проверки устойчивости кластерного решения мо</w:t>
      </w:r>
      <w:r>
        <w:rPr>
          <w:rFonts w:ascii="Times New Roman" w:eastAsia="Times New Roman" w:hAnsi="Times New Roman" w:cs="Times New Roman"/>
          <w:sz w:val="28"/>
        </w:rPr>
        <w:t>жет заключаться в том, чтобы исходную выборку случайным образом разделить на две  примерно равные части, провести кластеризацию обеих частей и затем сравнить полученные результаты. Более сложный путь предполагает последовательное исключение вначале первого</w:t>
      </w:r>
      <w:r>
        <w:rPr>
          <w:rFonts w:ascii="Times New Roman" w:eastAsia="Times New Roman" w:hAnsi="Times New Roman" w:cs="Times New Roman"/>
          <w:sz w:val="28"/>
        </w:rPr>
        <w:t xml:space="preserve"> объекта и кластеризацию оставшихся (N - 1) объектов. Далее последовательно проводя эту процедуру с исключением второго, третьего и т.д. объектов анализируется структура всех N полученных кластеров. Другой алгоритм проверки устойчивости предполагает многок</w:t>
      </w:r>
      <w:r>
        <w:rPr>
          <w:rFonts w:ascii="Times New Roman" w:eastAsia="Times New Roman" w:hAnsi="Times New Roman" w:cs="Times New Roman"/>
          <w:sz w:val="28"/>
        </w:rPr>
        <w:t>ратное размножение, дублирование исходной  выборки из N объектов, объединение всех дублированных выборок в одну большую выборку (</w:t>
      </w:r>
      <w:proofErr w:type="spellStart"/>
      <w:r>
        <w:rPr>
          <w:rFonts w:ascii="Times New Roman" w:eastAsia="Times New Roman" w:hAnsi="Times New Roman" w:cs="Times New Roman"/>
          <w:sz w:val="28"/>
        </w:rPr>
        <w:t>псевдогенеральную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совокупность) и случайное извлечение из нее новой выборки из N объектов. После чего проводится кластеризация </w:t>
      </w:r>
      <w:r>
        <w:rPr>
          <w:rFonts w:ascii="Times New Roman" w:eastAsia="Times New Roman" w:hAnsi="Times New Roman" w:cs="Times New Roman"/>
          <w:sz w:val="28"/>
        </w:rPr>
        <w:t>этой выборки, далее извлекается новая случайная выборка и вновь проводится кластеризация и т.д. Это тоже достаточно трудоемкий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путь.</w:t>
      </w:r>
    </w:p>
    <w:p w:rsidR="00C230D9" w:rsidRDefault="00B4021B">
      <w:pPr>
        <w:spacing w:before="5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меньше проблем возникает и при оценке качества кластеризации,  так как не существует универсального критерия оптимизации</w:t>
      </w:r>
      <w:r>
        <w:rPr>
          <w:rFonts w:ascii="Times New Roman" w:eastAsia="Times New Roman" w:hAnsi="Times New Roman" w:cs="Times New Roman"/>
          <w:sz w:val="28"/>
        </w:rPr>
        <w:t xml:space="preserve"> кластерного решения. Наилучшим способом утвердиться в том, что найденное кластерное решение является на данном этапе исследования оптимальным, является только согласованность этого решения с выводами, полученными с помощью других методов многомерной стати</w:t>
      </w:r>
      <w:r>
        <w:rPr>
          <w:rFonts w:ascii="Times New Roman" w:eastAsia="Times New Roman" w:hAnsi="Times New Roman" w:cs="Times New Roman"/>
          <w:sz w:val="28"/>
        </w:rPr>
        <w:t>стики, либо проверка предсказывающих моментов полученного решения уже на других объектах</w:t>
      </w:r>
      <w:r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исследования.</w:t>
      </w:r>
    </w:p>
    <w:p w:rsidR="00C230D9" w:rsidRDefault="00B4021B">
      <w:pPr>
        <w:spacing w:before="250" w:after="0" w:line="240" w:lineRule="auto"/>
        <w:ind w:left="8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ВРЕМЕНИ ДО НАСТУПЛЕНИЯ СОБЫТИЯ</w:t>
      </w:r>
    </w:p>
    <w:p w:rsidR="00C230D9" w:rsidRDefault="00B4021B">
      <w:pPr>
        <w:spacing w:before="23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времени до наступления события в медицине чаще всего называется анализом выживаемости, так как в медицинских</w:t>
      </w:r>
      <w:r>
        <w:rPr>
          <w:rFonts w:ascii="Times New Roman" w:eastAsia="Times New Roman" w:hAnsi="Times New Roman" w:cs="Times New Roman"/>
          <w:sz w:val="28"/>
        </w:rPr>
        <w:t xml:space="preserve"> исследованиях принято обязательно оценивать вероятность выживания во времени, а </w:t>
      </w:r>
      <w:r>
        <w:rPr>
          <w:rFonts w:ascii="Times New Roman" w:eastAsia="Times New Roman" w:hAnsi="Times New Roman" w:cs="Times New Roman"/>
          <w:sz w:val="28"/>
        </w:rPr>
        <w:lastRenderedPageBreak/>
        <w:t>событием (конечной точкой), по которому она определяется, является смерть.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47" w:after="0" w:line="360" w:lineRule="auto"/>
        <w:ind w:left="107" w:right="10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самом деле этим событием может быть не только смерть, но и любое другое. Функция же времени тоже</w:t>
      </w:r>
      <w:r>
        <w:rPr>
          <w:rFonts w:ascii="Times New Roman" w:eastAsia="Times New Roman" w:hAnsi="Times New Roman" w:cs="Times New Roman"/>
          <w:sz w:val="28"/>
        </w:rPr>
        <w:t xml:space="preserve"> может быть функцией любой другой количественной непрерывной переменной.</w:t>
      </w:r>
    </w:p>
    <w:p w:rsidR="00C230D9" w:rsidRDefault="00B4021B">
      <w:pPr>
        <w:spacing w:before="5" w:after="0" w:line="360" w:lineRule="auto"/>
        <w:ind w:left="107" w:right="10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Ожидаемое событие при указанном анализе может не наступить. Такие случаи, когда событие ещё не наступило или о нём неизвестно, называются цензурированными.  На   цензурированных   событиях,  при   конечной </w:t>
      </w:r>
      <w:r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точке</w:t>
      </w:r>
    </w:p>
    <w:p w:rsidR="00C230D9" w:rsidRDefault="00B4021B">
      <w:pPr>
        <w:spacing w:before="5" w:after="0" w:line="360" w:lineRule="auto"/>
        <w:ind w:left="107" w:right="1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«смерть» это будет событие «жив», и основан</w:t>
      </w:r>
      <w:r>
        <w:rPr>
          <w:rFonts w:ascii="Times New Roman" w:eastAsia="Times New Roman" w:hAnsi="Times New Roman" w:cs="Times New Roman"/>
          <w:sz w:val="28"/>
        </w:rPr>
        <w:t xml:space="preserve"> весь анализ времени до наступления события, поэтому он получил название анализа выживаемости, а кривая её отражающая – кривой выживаемости. Другое название представляемого анализа – метод Каплана-Мейера, а кривой – кривая Каплана-Мейера.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оси Y в кривой</w:t>
      </w:r>
      <w:r>
        <w:rPr>
          <w:rFonts w:ascii="Times New Roman" w:eastAsia="Times New Roman" w:hAnsi="Times New Roman" w:cs="Times New Roman"/>
          <w:sz w:val="28"/>
        </w:rPr>
        <w:t xml:space="preserve"> Каплана-Мейера откладывается процент или доля выживших (для других переменных это будет процент или доля пациентов с отсутствием события или отсутствием проецируемой точки по оси Х), по оси Х – время наблюдения (или для других переменных – числовое количе</w:t>
      </w:r>
      <w:r>
        <w:rPr>
          <w:rFonts w:ascii="Times New Roman" w:eastAsia="Times New Roman" w:hAnsi="Times New Roman" w:cs="Times New Roman"/>
          <w:sz w:val="28"/>
        </w:rPr>
        <w:t>ственное непрерывное значение). Примеры представлены на рис. 5 и 6: в первом случае изображены кривые выживаемости в двух группах лечения, во втором – кривые скорости клубочковой фильтрации (СКФ) по Каплан</w:t>
      </w:r>
      <w:proofErr w:type="gramStart"/>
      <w:r>
        <w:rPr>
          <w:rFonts w:ascii="Times New Roman" w:eastAsia="Times New Roman" w:hAnsi="Times New Roman" w:cs="Times New Roman"/>
          <w:sz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Мейеру у выживших и умерших больных, использован</w:t>
      </w:r>
      <w:r>
        <w:rPr>
          <w:rFonts w:ascii="Times New Roman" w:eastAsia="Times New Roman" w:hAnsi="Times New Roman" w:cs="Times New Roman"/>
          <w:sz w:val="28"/>
        </w:rPr>
        <w:t>ные для  подтверждения и нахождения пороговых значений СКФ в прогнозе летального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исхода.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Важным в анализе является представление не только кривой, но и оценок частоты наступления события (медианы и/или средней и 95% доверительного интервала) с указанием статистической значимости различий оценок наступления событий в анализируемых выборках (рас</w:t>
      </w:r>
      <w:r>
        <w:rPr>
          <w:rFonts w:ascii="Times New Roman" w:eastAsia="Times New Roman" w:hAnsi="Times New Roman" w:cs="Times New Roman"/>
          <w:sz w:val="28"/>
        </w:rPr>
        <w:t xml:space="preserve">хождения кривых на момент оценки) по критериям </w:t>
      </w:r>
      <w:proofErr w:type="spellStart"/>
      <w:r>
        <w:rPr>
          <w:rFonts w:ascii="Times New Roman" w:eastAsia="Times New Roman" w:hAnsi="Times New Roman" w:cs="Times New Roman"/>
          <w:sz w:val="28"/>
        </w:rPr>
        <w:t>Бреслау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(другое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название - </w:t>
      </w:r>
      <w:proofErr w:type="spellStart"/>
      <w:r>
        <w:rPr>
          <w:rFonts w:ascii="Times New Roman" w:eastAsia="Times New Roman" w:hAnsi="Times New Roman" w:cs="Times New Roman"/>
          <w:sz w:val="28"/>
        </w:rPr>
        <w:t>генерализованный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критерий </w:t>
      </w:r>
      <w:proofErr w:type="spellStart"/>
      <w:r>
        <w:rPr>
          <w:rFonts w:ascii="Times New Roman" w:eastAsia="Times New Roman" w:hAnsi="Times New Roman" w:cs="Times New Roman"/>
          <w:sz w:val="28"/>
        </w:rPr>
        <w:t>Вилкоксона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учитывающий ранние различия в вероятностях события, и Лог Ранка (другое название –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Мантела-Кокса</w:t>
      </w:r>
      <w:proofErr w:type="spellEnd"/>
      <w:r>
        <w:rPr>
          <w:rFonts w:ascii="Times New Roman" w:eastAsia="Times New Roman" w:hAnsi="Times New Roman" w:cs="Times New Roman"/>
          <w:sz w:val="28"/>
        </w:rPr>
        <w:t>), учитывающий поздние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различия в вероятностях </w:t>
      </w:r>
      <w:r>
        <w:rPr>
          <w:rFonts w:ascii="Times New Roman" w:eastAsia="Times New Roman" w:hAnsi="Times New Roman" w:cs="Times New Roman"/>
          <w:sz w:val="28"/>
        </w:rPr>
        <w:t>события.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C230D9">
      <w:pPr>
        <w:spacing w:after="0" w:line="240" w:lineRule="auto"/>
        <w:ind w:left="107"/>
        <w:rPr>
          <w:rFonts w:ascii="Times New Roman" w:eastAsia="Times New Roman" w:hAnsi="Times New Roman" w:cs="Times New Roman"/>
          <w:sz w:val="20"/>
        </w:rPr>
      </w:pPr>
      <w:r>
        <w:object w:dxaOrig="9036" w:dyaOrig="10160">
          <v:rect id="rectole0000000005" o:spid="_x0000_i1030" style="width:452.1pt;height:508.2pt" o:ole="" o:preferrelative="t" stroked="f">
            <v:imagedata r:id="rId15" o:title=""/>
          </v:rect>
          <o:OLEObject Type="Embed" ProgID="StaticMetafile" ShapeID="rectole0000000005" DrawAspect="Content" ObjectID="_1589905732" r:id="rId16"/>
        </w:objec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C230D9" w:rsidRDefault="00B4021B">
      <w:pPr>
        <w:spacing w:before="65" w:after="0" w:line="240" w:lineRule="auto"/>
        <w:ind w:left="81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Рисунок 5. </w:t>
      </w:r>
      <w:r>
        <w:rPr>
          <w:rFonts w:ascii="Times New Roman" w:eastAsia="Times New Roman" w:hAnsi="Times New Roman" w:cs="Times New Roman"/>
          <w:sz w:val="28"/>
        </w:rPr>
        <w:t>Кривая выживаемости (Каплана-Мейера).</w:t>
      </w:r>
    </w:p>
    <w:p w:rsidR="00C230D9" w:rsidRDefault="00C230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30D9" w:rsidRDefault="00C230D9">
      <w:pPr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30D9" w:rsidRDefault="00B4021B">
      <w:pPr>
        <w:spacing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рис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5 видно, что кривая выживаемости (Каплана-Мейера) представляет собою ступенчатую функцию, которая показывает оценки </w:t>
      </w:r>
      <w:r>
        <w:rPr>
          <w:rFonts w:ascii="Times New Roman" w:eastAsia="Times New Roman" w:hAnsi="Times New Roman" w:cs="Times New Roman"/>
          <w:sz w:val="28"/>
        </w:rPr>
        <w:lastRenderedPageBreak/>
        <w:t>числа пациентов, выраженного в долях (или п</w:t>
      </w:r>
      <w:r>
        <w:rPr>
          <w:rFonts w:ascii="Times New Roman" w:eastAsia="Times New Roman" w:hAnsi="Times New Roman" w:cs="Times New Roman"/>
          <w:sz w:val="28"/>
        </w:rPr>
        <w:t>роцентах), остающихся в живых на различных временных интервалах с начала исследования.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C230D9">
      <w:pPr>
        <w:spacing w:after="0" w:line="240" w:lineRule="auto"/>
        <w:ind w:left="107"/>
        <w:rPr>
          <w:rFonts w:ascii="Times New Roman" w:eastAsia="Times New Roman" w:hAnsi="Times New Roman" w:cs="Times New Roman"/>
          <w:sz w:val="20"/>
        </w:rPr>
      </w:pPr>
      <w:r>
        <w:object w:dxaOrig="9012" w:dyaOrig="8394">
          <v:rect id="rectole0000000006" o:spid="_x0000_i1031" style="width:450.4pt;height:419.45pt" o:ole="" o:preferrelative="t" stroked="f">
            <v:imagedata r:id="rId17" o:title=""/>
          </v:rect>
          <o:OLEObject Type="Embed" ProgID="StaticMetafile" ShapeID="rectole0000000006" DrawAspect="Content" ObjectID="_1589905733" r:id="rId18"/>
        </w:object>
      </w:r>
    </w:p>
    <w:p w:rsidR="00C230D9" w:rsidRDefault="00C230D9">
      <w:pPr>
        <w:spacing w:before="10" w:after="0" w:line="240" w:lineRule="auto"/>
        <w:rPr>
          <w:rFonts w:ascii="Times New Roman" w:eastAsia="Times New Roman" w:hAnsi="Times New Roman" w:cs="Times New Roman"/>
          <w:sz w:val="8"/>
        </w:rPr>
      </w:pPr>
    </w:p>
    <w:p w:rsidR="00C230D9" w:rsidRDefault="00B4021B">
      <w:pPr>
        <w:spacing w:before="65" w:after="0" w:line="360" w:lineRule="auto"/>
        <w:ind w:left="107" w:right="10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Рисунок 6. </w:t>
      </w:r>
      <w:r>
        <w:rPr>
          <w:rFonts w:ascii="Times New Roman" w:eastAsia="Times New Roman" w:hAnsi="Times New Roman" w:cs="Times New Roman"/>
          <w:sz w:val="28"/>
        </w:rPr>
        <w:t>Концентрационные кривые СКФ по Каплану-Мейеру у выживших и умерших больных.</w:t>
      </w:r>
    </w:p>
    <w:p w:rsidR="00C230D9" w:rsidRDefault="00B4021B">
      <w:pPr>
        <w:spacing w:before="125" w:after="0" w:line="360" w:lineRule="auto"/>
        <w:ind w:left="107" w:right="10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помнить, что анализируемое событие (или переменная отклика) является на самом деле временем или концентрацией (и т.п.) </w:t>
      </w:r>
      <w:r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</w:rPr>
        <w:t>наступления события, а не самим событием.</w:t>
      </w:r>
    </w:p>
    <w:p w:rsidR="00C230D9" w:rsidRDefault="00B4021B">
      <w:pPr>
        <w:spacing w:before="5" w:after="0" w:line="360" w:lineRule="auto"/>
        <w:ind w:left="107" w:right="9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времени исследования у всех пациентов при анализе выживаемости должно быть</w:t>
      </w:r>
      <w:r>
        <w:rPr>
          <w:rFonts w:ascii="Times New Roman" w:eastAsia="Times New Roman" w:hAnsi="Times New Roman" w:cs="Times New Roman"/>
          <w:sz w:val="28"/>
        </w:rPr>
        <w:t xml:space="preserve"> одинаковым (например, при 6-визитовом исследовании - визит 1, но не с визита 3). Иначе возникает упреждающее смещение, которое ложно показывает статистически значимые различия, </w:t>
      </w:r>
      <w:r>
        <w:rPr>
          <w:rFonts w:ascii="Times New Roman" w:eastAsia="Times New Roman" w:hAnsi="Times New Roman" w:cs="Times New Roman"/>
          <w:sz w:val="28"/>
        </w:rPr>
        <w:lastRenderedPageBreak/>
        <w:t>обусловленные тем, что одним больным диагноз поставили раньше, чем другим.</w:t>
      </w:r>
    </w:p>
    <w:p w:rsidR="00C230D9" w:rsidRDefault="00C230D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C230D9" w:rsidRDefault="00B4021B">
      <w:pPr>
        <w:spacing w:before="52" w:after="0" w:line="240" w:lineRule="auto"/>
        <w:ind w:left="75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РЕКОМЕНДУЕМОЙ ЛИТЕРАТУРЫ.</w:t>
      </w:r>
    </w:p>
    <w:p w:rsidR="00C230D9" w:rsidRDefault="00C230D9">
      <w:pPr>
        <w:numPr>
          <w:ilvl w:val="0"/>
          <w:numId w:val="9"/>
        </w:numPr>
        <w:tabs>
          <w:tab w:val="left" w:pos="615"/>
        </w:tabs>
        <w:spacing w:before="237" w:after="0" w:line="360" w:lineRule="auto"/>
        <w:ind w:left="614" w:right="108" w:hanging="499"/>
        <w:jc w:val="both"/>
        <w:rPr>
          <w:rFonts w:ascii="Times New Roman" w:eastAsia="Times New Roman" w:hAnsi="Times New Roman" w:cs="Times New Roman"/>
          <w:sz w:val="28"/>
        </w:rPr>
      </w:pPr>
      <w:hyperlink r:id="rId19">
        <w:r w:rsidR="00B4021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http://www.biometrica.tomsk.ru/urolitiaz.htm.</w:t>
        </w:r>
      </w:hyperlink>
      <w:r w:rsidR="00B4021B">
        <w:rPr>
          <w:rFonts w:ascii="Times New Roman" w:eastAsia="Times New Roman" w:hAnsi="Times New Roman" w:cs="Times New Roman"/>
          <w:sz w:val="28"/>
        </w:rPr>
        <w:t xml:space="preserve"> Леонов, В.П. Применение разведочного анализа для оценки исходных данных (на примере наблюдений по </w:t>
      </w:r>
      <w:proofErr w:type="spellStart"/>
      <w:r w:rsidR="00B4021B">
        <w:rPr>
          <w:rFonts w:ascii="Times New Roman" w:eastAsia="Times New Roman" w:hAnsi="Times New Roman" w:cs="Times New Roman"/>
          <w:sz w:val="28"/>
        </w:rPr>
        <w:t>уролитиазу</w:t>
      </w:r>
      <w:proofErr w:type="spellEnd"/>
      <w:r w:rsidR="00B4021B">
        <w:rPr>
          <w:rFonts w:ascii="Times New Roman" w:eastAsia="Times New Roman" w:hAnsi="Times New Roman" w:cs="Times New Roman"/>
          <w:sz w:val="28"/>
        </w:rPr>
        <w:t>) / В.П</w:t>
      </w:r>
      <w:r w:rsidR="00B4021B">
        <w:rPr>
          <w:rFonts w:ascii="Times New Roman" w:eastAsia="Times New Roman" w:hAnsi="Times New Roman" w:cs="Times New Roman"/>
          <w:sz w:val="28"/>
        </w:rPr>
        <w:t>. Леонов // Электронный журнал Биометрика. –</w:t>
      </w:r>
      <w:r w:rsidR="00B4021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B4021B">
        <w:rPr>
          <w:rFonts w:ascii="Times New Roman" w:eastAsia="Times New Roman" w:hAnsi="Times New Roman" w:cs="Times New Roman"/>
          <w:sz w:val="28"/>
        </w:rPr>
        <w:t>2005.</w:t>
      </w:r>
    </w:p>
    <w:p w:rsidR="00C230D9" w:rsidRDefault="00C230D9">
      <w:pPr>
        <w:numPr>
          <w:ilvl w:val="0"/>
          <w:numId w:val="9"/>
        </w:numPr>
        <w:tabs>
          <w:tab w:val="left" w:pos="615"/>
        </w:tabs>
        <w:spacing w:before="7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</w:rPr>
      </w:pPr>
      <w:hyperlink r:id="rId20">
        <w:r w:rsidR="00B4021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http://www.biometrica.tomsk.ru/problem.htm.</w:t>
        </w:r>
      </w:hyperlink>
      <w:r w:rsidR="00B4021B">
        <w:rPr>
          <w:rFonts w:ascii="Times New Roman" w:eastAsia="Times New Roman" w:hAnsi="Times New Roman" w:cs="Times New Roman"/>
          <w:sz w:val="28"/>
        </w:rPr>
        <w:t xml:space="preserve"> Леонов, В.П. Общие проблемы применения статистики в биомедицине или что разумнее: ДДПП или ДППД? / В.</w:t>
      </w:r>
      <w:r w:rsidR="00B4021B">
        <w:rPr>
          <w:rFonts w:ascii="Times New Roman" w:eastAsia="Times New Roman" w:hAnsi="Times New Roman" w:cs="Times New Roman"/>
          <w:sz w:val="28"/>
        </w:rPr>
        <w:t>П. Леонов // Электронный журнал Биометрика. – 2005.</w:t>
      </w:r>
    </w:p>
    <w:p w:rsidR="00C230D9" w:rsidRDefault="00B4021B">
      <w:pPr>
        <w:numPr>
          <w:ilvl w:val="0"/>
          <w:numId w:val="9"/>
        </w:numPr>
        <w:tabs>
          <w:tab w:val="left" w:pos="615"/>
        </w:tabs>
        <w:spacing w:before="8" w:after="0" w:line="360" w:lineRule="auto"/>
        <w:ind w:left="614" w:right="99" w:hanging="4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Бурдяк</w:t>
      </w:r>
      <w:proofErr w:type="spellEnd"/>
      <w:r>
        <w:rPr>
          <w:rFonts w:ascii="Times New Roman" w:eastAsia="Times New Roman" w:hAnsi="Times New Roman" w:cs="Times New Roman"/>
          <w:sz w:val="28"/>
        </w:rPr>
        <w:t>, А.Я. Применение метода «анализ наступления события (</w:t>
      </w:r>
      <w:proofErr w:type="spellStart"/>
      <w:r>
        <w:rPr>
          <w:rFonts w:ascii="Times New Roman" w:eastAsia="Times New Roman" w:hAnsi="Times New Roman" w:cs="Times New Roman"/>
          <w:sz w:val="28"/>
        </w:rPr>
        <w:t>event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history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anal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>sis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)» с помощью пакета SPSS / А.Я.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Бурдяк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</w:rPr>
        <w:t>Spero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2007. </w:t>
      </w:r>
      <w:r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</w:p>
    <w:p w:rsidR="00C230D9" w:rsidRDefault="00B4021B">
      <w:pPr>
        <w:spacing w:before="5" w:after="0" w:line="240" w:lineRule="auto"/>
        <w:ind w:left="6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№6. – С.189-202.</w:t>
      </w:r>
    </w:p>
    <w:p w:rsidR="00C230D9" w:rsidRDefault="00B4021B">
      <w:pPr>
        <w:numPr>
          <w:ilvl w:val="0"/>
          <w:numId w:val="10"/>
        </w:numPr>
        <w:tabs>
          <w:tab w:val="left" w:pos="615"/>
        </w:tabs>
        <w:spacing w:before="160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Гланц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 Медико-биологическая статистика / С. </w:t>
      </w:r>
      <w:proofErr w:type="spellStart"/>
      <w:r>
        <w:rPr>
          <w:rFonts w:ascii="Times New Roman" w:eastAsia="Times New Roman" w:hAnsi="Times New Roman" w:cs="Times New Roman"/>
          <w:sz w:val="28"/>
        </w:rPr>
        <w:t>Гланц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Практика, 1999. – 334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</w:t>
      </w:r>
    </w:p>
    <w:p w:rsidR="00C230D9" w:rsidRDefault="00B4021B">
      <w:pPr>
        <w:numPr>
          <w:ilvl w:val="0"/>
          <w:numId w:val="10"/>
        </w:numPr>
        <w:tabs>
          <w:tab w:val="left" w:pos="615"/>
        </w:tabs>
        <w:spacing w:before="7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Гринхальх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 Основы доказательной медицины / Т.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Гринхальх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ГЭОТАР-МЕД, 2004. –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240с.</w:t>
      </w:r>
    </w:p>
    <w:p w:rsidR="00C230D9" w:rsidRDefault="00B4021B">
      <w:pPr>
        <w:numPr>
          <w:ilvl w:val="0"/>
          <w:numId w:val="10"/>
        </w:numPr>
        <w:tabs>
          <w:tab w:val="left" w:pos="615"/>
        </w:tabs>
        <w:spacing w:before="5" w:after="0" w:line="360" w:lineRule="auto"/>
        <w:ind w:left="614" w:right="104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Иванов, О.И. Обработка результатов медико-биологических исследований на микрокалькуляторах по программам / О.И. Иванов, О.Н.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Погорелюк</w:t>
      </w:r>
      <w:proofErr w:type="spellEnd"/>
      <w:r>
        <w:rPr>
          <w:rFonts w:ascii="Times New Roman" w:eastAsia="Times New Roman" w:hAnsi="Times New Roman" w:cs="Times New Roman"/>
          <w:sz w:val="28"/>
        </w:rPr>
        <w:t>. -  М.: Медицина. - 1990. – 218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C230D9" w:rsidRDefault="00B4021B">
      <w:pPr>
        <w:numPr>
          <w:ilvl w:val="0"/>
          <w:numId w:val="10"/>
        </w:numPr>
        <w:tabs>
          <w:tab w:val="left" w:pos="615"/>
        </w:tabs>
        <w:spacing w:before="5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Ким, </w:t>
      </w:r>
      <w:proofErr w:type="gramStart"/>
      <w:r>
        <w:rPr>
          <w:rFonts w:ascii="Times New Roman" w:eastAsia="Times New Roman" w:hAnsi="Times New Roman" w:cs="Times New Roman"/>
          <w:sz w:val="28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.О. Факторный,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дискриминантный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кластерный анализ / Дж.О. Ким, Ч.У. </w:t>
      </w:r>
      <w:proofErr w:type="spellStart"/>
      <w:r>
        <w:rPr>
          <w:rFonts w:ascii="Times New Roman" w:eastAsia="Times New Roman" w:hAnsi="Times New Roman" w:cs="Times New Roman"/>
          <w:sz w:val="28"/>
        </w:rPr>
        <w:t>Мьюллер</w:t>
      </w:r>
      <w:proofErr w:type="spellEnd"/>
      <w:r>
        <w:rPr>
          <w:rFonts w:ascii="Times New Roman" w:eastAsia="Times New Roman" w:hAnsi="Times New Roman" w:cs="Times New Roman"/>
          <w:sz w:val="28"/>
        </w:rPr>
        <w:t>, У</w:t>
      </w:r>
      <w:r>
        <w:rPr>
          <w:rFonts w:ascii="Times New Roman" w:eastAsia="Times New Roman" w:hAnsi="Times New Roman" w:cs="Times New Roman"/>
          <w:sz w:val="28"/>
        </w:rPr>
        <w:t xml:space="preserve">.Р. </w:t>
      </w:r>
      <w:proofErr w:type="spellStart"/>
      <w:r>
        <w:rPr>
          <w:rFonts w:ascii="Times New Roman" w:eastAsia="Times New Roman" w:hAnsi="Times New Roman" w:cs="Times New Roman"/>
          <w:sz w:val="28"/>
        </w:rPr>
        <w:t>Клекка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Финансы и статистика, 1989. – 215с.</w:t>
      </w:r>
    </w:p>
    <w:p w:rsidR="00C230D9" w:rsidRDefault="00B4021B">
      <w:pPr>
        <w:numPr>
          <w:ilvl w:val="0"/>
          <w:numId w:val="10"/>
        </w:numPr>
        <w:tabs>
          <w:tab w:val="left" w:pos="615"/>
        </w:tabs>
        <w:spacing w:before="7" w:after="0" w:line="360" w:lineRule="auto"/>
        <w:ind w:left="614" w:right="109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Количественные методы в исторических исследованиях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 ред. И.Д.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Ковальченко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М.,1984. –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384с.</w:t>
      </w:r>
    </w:p>
    <w:p w:rsidR="00C230D9" w:rsidRDefault="00B4021B">
      <w:pPr>
        <w:numPr>
          <w:ilvl w:val="0"/>
          <w:numId w:val="10"/>
        </w:numPr>
        <w:tabs>
          <w:tab w:val="left" w:pos="615"/>
        </w:tabs>
        <w:spacing w:before="5" w:after="0" w:line="360" w:lineRule="auto"/>
        <w:ind w:left="614" w:right="102" w:hanging="4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Ланг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Т.А. Описание статистики в медицине. Руководство для авторов, редакторов и рецензентов / </w:t>
      </w:r>
      <w:proofErr w:type="spellStart"/>
      <w:r>
        <w:rPr>
          <w:rFonts w:ascii="Times New Roman" w:eastAsia="Times New Roman" w:hAnsi="Times New Roman" w:cs="Times New Roman"/>
          <w:sz w:val="28"/>
        </w:rPr>
        <w:t>Т.А.Ланг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М.Сесик</w:t>
      </w:r>
      <w:proofErr w:type="spellEnd"/>
      <w:r>
        <w:rPr>
          <w:rFonts w:ascii="Times New Roman" w:eastAsia="Times New Roman" w:hAnsi="Times New Roman" w:cs="Times New Roman"/>
          <w:sz w:val="28"/>
        </w:rPr>
        <w:t>. -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Практическая медицина. – 2011. –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477с.</w:t>
      </w:r>
    </w:p>
    <w:p w:rsidR="00C230D9" w:rsidRDefault="00B4021B">
      <w:pPr>
        <w:numPr>
          <w:ilvl w:val="0"/>
          <w:numId w:val="10"/>
        </w:numPr>
        <w:tabs>
          <w:tab w:val="left" w:pos="615"/>
        </w:tabs>
        <w:spacing w:before="7" w:after="0" w:line="360" w:lineRule="auto"/>
        <w:ind w:left="614" w:right="105" w:hanging="4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Мандель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И.Д. Кластерный анализ / И.Д.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Мандель</w:t>
      </w:r>
      <w:proofErr w:type="spellEnd"/>
      <w:r>
        <w:rPr>
          <w:rFonts w:ascii="Times New Roman" w:eastAsia="Times New Roman" w:hAnsi="Times New Roman" w:cs="Times New Roman"/>
          <w:sz w:val="28"/>
        </w:rPr>
        <w:t>. -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Финансы и статистика, 1988. –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176с.</w:t>
      </w:r>
    </w:p>
    <w:p w:rsidR="00C230D9" w:rsidRDefault="00C2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30D9" w:rsidRDefault="00B4021B">
      <w:pPr>
        <w:numPr>
          <w:ilvl w:val="0"/>
          <w:numId w:val="11"/>
        </w:numPr>
        <w:tabs>
          <w:tab w:val="left" w:pos="615"/>
        </w:tabs>
        <w:spacing w:before="47" w:after="0" w:line="362" w:lineRule="auto"/>
        <w:ind w:left="614" w:right="107" w:hanging="4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Наследов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SPSS. Компьютерный анализ данных в психологии и социальных науках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Наследов</w:t>
      </w:r>
      <w:proofErr w:type="spellEnd"/>
      <w:r>
        <w:rPr>
          <w:rFonts w:ascii="Times New Roman" w:eastAsia="Times New Roman" w:hAnsi="Times New Roman" w:cs="Times New Roman"/>
          <w:sz w:val="28"/>
        </w:rPr>
        <w:t>. – СПб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</w:rPr>
        <w:t>Питер, 2005. –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416с.</w:t>
      </w:r>
    </w:p>
    <w:p w:rsidR="00C230D9" w:rsidRDefault="00B4021B">
      <w:pPr>
        <w:numPr>
          <w:ilvl w:val="0"/>
          <w:numId w:val="11"/>
        </w:numPr>
        <w:tabs>
          <w:tab w:val="left" w:pos="615"/>
        </w:tabs>
        <w:spacing w:before="2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Новиков, Д.А. Статистические методы в медико-биологическом эксперименте (типовые случаи) / Д.А. Новиков, В.В. Новочадов. – Волгоград: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ВолГМУ</w:t>
      </w:r>
      <w:proofErr w:type="spellEnd"/>
      <w:r>
        <w:rPr>
          <w:rFonts w:ascii="Times New Roman" w:eastAsia="Times New Roman" w:hAnsi="Times New Roman" w:cs="Times New Roman"/>
          <w:sz w:val="28"/>
        </w:rPr>
        <w:t>, 2005. – 84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</w:t>
      </w:r>
    </w:p>
    <w:p w:rsidR="00C230D9" w:rsidRDefault="00B4021B">
      <w:pPr>
        <w:numPr>
          <w:ilvl w:val="0"/>
          <w:numId w:val="11"/>
        </w:numPr>
        <w:tabs>
          <w:tab w:val="left" w:pos="615"/>
        </w:tabs>
        <w:spacing w:before="7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Петри, А. Наглядная медицинская статистика / А. Петри, К. </w:t>
      </w:r>
      <w:proofErr w:type="spellStart"/>
      <w:r>
        <w:rPr>
          <w:rFonts w:ascii="Times New Roman" w:eastAsia="Times New Roman" w:hAnsi="Times New Roman" w:cs="Times New Roman"/>
          <w:sz w:val="28"/>
        </w:rPr>
        <w:t>Сэбин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ГЭОТАР-МЕД, 2010. – 169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</w:t>
      </w:r>
    </w:p>
    <w:p w:rsidR="00C230D9" w:rsidRDefault="00B4021B">
      <w:pPr>
        <w:numPr>
          <w:ilvl w:val="0"/>
          <w:numId w:val="11"/>
        </w:numPr>
        <w:tabs>
          <w:tab w:val="left" w:pos="615"/>
        </w:tabs>
        <w:spacing w:before="5" w:after="0" w:line="360" w:lineRule="auto"/>
        <w:ind w:left="614" w:right="103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Платонов, А.Е. Статистический анализ в медицине и биологии: задачи, терминология, логика,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компъютерные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методы / А.Е. Платонов.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Издательство РАМН, 2001. – 52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</w:t>
      </w:r>
    </w:p>
    <w:p w:rsidR="00C230D9" w:rsidRDefault="00B4021B">
      <w:pPr>
        <w:numPr>
          <w:ilvl w:val="0"/>
          <w:numId w:val="11"/>
        </w:numPr>
        <w:tabs>
          <w:tab w:val="left" w:pos="615"/>
        </w:tabs>
        <w:spacing w:before="5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Пэтри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А. Наглядная статистика в медицине / А. </w:t>
      </w:r>
      <w:proofErr w:type="spellStart"/>
      <w:r>
        <w:rPr>
          <w:rFonts w:ascii="Times New Roman" w:eastAsia="Times New Roman" w:hAnsi="Times New Roman" w:cs="Times New Roman"/>
          <w:sz w:val="28"/>
        </w:rPr>
        <w:t>Пэтри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sz w:val="28"/>
        </w:rPr>
        <w:t>Сэбин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ГЭОТАР-МЕД, 2003. </w:t>
      </w:r>
      <w:r>
        <w:rPr>
          <w:rFonts w:ascii="Times New Roman" w:eastAsia="Times New Roman" w:hAnsi="Times New Roman" w:cs="Times New Roman"/>
          <w:sz w:val="28"/>
        </w:rPr>
        <w:t>– 144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</w:t>
      </w:r>
    </w:p>
    <w:p w:rsidR="00C230D9" w:rsidRDefault="00B4021B">
      <w:pPr>
        <w:numPr>
          <w:ilvl w:val="0"/>
          <w:numId w:val="11"/>
        </w:numPr>
        <w:tabs>
          <w:tab w:val="left" w:pos="615"/>
        </w:tabs>
        <w:spacing w:before="5" w:after="0" w:line="362" w:lineRule="auto"/>
        <w:ind w:left="614" w:right="107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Реброва, О.Ю. Статистический анализ медицинских данных.  Применение пакета прикладных программ STATISTICA / О.Ю. </w:t>
      </w:r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Реброва.</w:t>
      </w:r>
    </w:p>
    <w:p w:rsidR="00C230D9" w:rsidRDefault="00B4021B">
      <w:pPr>
        <w:spacing w:before="2" w:after="0" w:line="240" w:lineRule="auto"/>
        <w:ind w:left="61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МедиаСфера</w:t>
      </w:r>
      <w:proofErr w:type="spellEnd"/>
      <w:r>
        <w:rPr>
          <w:rFonts w:ascii="Times New Roman" w:eastAsia="Times New Roman" w:hAnsi="Times New Roman" w:cs="Times New Roman"/>
          <w:sz w:val="28"/>
        </w:rPr>
        <w:t>, 2002. – 70с.</w:t>
      </w:r>
    </w:p>
    <w:p w:rsidR="00C230D9" w:rsidRDefault="00B4021B">
      <w:pPr>
        <w:numPr>
          <w:ilvl w:val="0"/>
          <w:numId w:val="12"/>
        </w:numPr>
        <w:tabs>
          <w:tab w:val="left" w:pos="615"/>
        </w:tabs>
        <w:spacing w:before="160" w:after="0" w:line="360" w:lineRule="auto"/>
        <w:ind w:left="614" w:right="104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СПСС (SPSS): искусство обработки информации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 редакцией А. </w:t>
      </w:r>
      <w:proofErr w:type="spellStart"/>
      <w:r>
        <w:rPr>
          <w:rFonts w:ascii="Times New Roman" w:eastAsia="Times New Roman" w:hAnsi="Times New Roman" w:cs="Times New Roman"/>
          <w:sz w:val="28"/>
        </w:rPr>
        <w:t>Бююль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8"/>
        </w:rPr>
        <w:t>Цёфель</w:t>
      </w:r>
      <w:proofErr w:type="spellEnd"/>
      <w:r>
        <w:rPr>
          <w:rFonts w:ascii="Times New Roman" w:eastAsia="Times New Roman" w:hAnsi="Times New Roman" w:cs="Times New Roman"/>
          <w:sz w:val="28"/>
        </w:rPr>
        <w:t>. – Москва, Санкт-</w:t>
      </w:r>
      <w:r>
        <w:rPr>
          <w:rFonts w:ascii="Times New Roman" w:eastAsia="Times New Roman" w:hAnsi="Times New Roman" w:cs="Times New Roman"/>
          <w:sz w:val="28"/>
        </w:rPr>
        <w:t xml:space="preserve">Петербург, Киев: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ТИД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DiaSoft</w:t>
      </w:r>
      <w:proofErr w:type="spellEnd"/>
      <w:r>
        <w:rPr>
          <w:rFonts w:ascii="Times New Roman" w:eastAsia="Times New Roman" w:hAnsi="Times New Roman" w:cs="Times New Roman"/>
          <w:sz w:val="28"/>
        </w:rPr>
        <w:t>», 2005. – 602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</w:t>
      </w:r>
    </w:p>
    <w:p w:rsidR="00C230D9" w:rsidRDefault="00B4021B">
      <w:pPr>
        <w:numPr>
          <w:ilvl w:val="0"/>
          <w:numId w:val="12"/>
        </w:numPr>
        <w:tabs>
          <w:tab w:val="left" w:pos="615"/>
        </w:tabs>
        <w:spacing w:before="7" w:after="0" w:line="360" w:lineRule="auto"/>
        <w:ind w:left="614" w:right="99" w:hanging="49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Юнкеров, В.И. Математико-статистическая обработка данных медицинских исследований / В.И. Юнкеров, С.Е. Григорьев. – СПб.: </w:t>
      </w:r>
      <w:proofErr w:type="spellStart"/>
      <w:r>
        <w:rPr>
          <w:rFonts w:ascii="Times New Roman" w:eastAsia="Times New Roman" w:hAnsi="Times New Roman" w:cs="Times New Roman"/>
          <w:sz w:val="28"/>
        </w:rPr>
        <w:t>ВМедА</w:t>
      </w:r>
      <w:proofErr w:type="spellEnd"/>
      <w:r>
        <w:rPr>
          <w:rFonts w:ascii="Times New Roman" w:eastAsia="Times New Roman" w:hAnsi="Times New Roman" w:cs="Times New Roman"/>
          <w:sz w:val="28"/>
        </w:rPr>
        <w:t>, 2002. – 266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C230D9" w:rsidRPr="00B4021B" w:rsidRDefault="00B4021B">
      <w:pPr>
        <w:numPr>
          <w:ilvl w:val="0"/>
          <w:numId w:val="12"/>
        </w:numPr>
        <w:tabs>
          <w:tab w:val="left" w:pos="615"/>
        </w:tabs>
        <w:spacing w:before="5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4021B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Altman, D.G. Statistical guidelines for contributors to medical journals / D.G. Altman, S.M. Gore, M.J. Gardner, S.J.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Pocock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// British Medical Journal. – 1983. - №286. –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.</w:t>
      </w:r>
      <w:r w:rsidRPr="00B4021B">
        <w:rPr>
          <w:rFonts w:ascii="Times New Roman" w:eastAsia="Times New Roman" w:hAnsi="Times New Roman" w:cs="Times New Roman"/>
          <w:spacing w:val="-17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1489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>-1493.</w:t>
      </w:r>
    </w:p>
    <w:p w:rsidR="00C230D9" w:rsidRPr="00B4021B" w:rsidRDefault="00B4021B">
      <w:pPr>
        <w:numPr>
          <w:ilvl w:val="0"/>
          <w:numId w:val="12"/>
        </w:numPr>
        <w:tabs>
          <w:tab w:val="left" w:pos="615"/>
        </w:tabs>
        <w:spacing w:before="5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4021B">
        <w:rPr>
          <w:rFonts w:ascii="Times New Roman" w:eastAsia="Times New Roman" w:hAnsi="Times New Roman" w:cs="Times New Roman"/>
          <w:sz w:val="28"/>
          <w:lang w:val="en-US"/>
        </w:rPr>
        <w:t>Brown, L.D. Interval estimation for a binomial proportion / L.D. Brown,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T.T. </w:t>
      </w:r>
      <w:proofErr w:type="spellStart"/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>Cai</w:t>
      </w:r>
      <w:proofErr w:type="spellEnd"/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, A.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Dasgupta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// Statistical science. – 2001. </w:t>
      </w:r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>–  №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>2. – P.</w:t>
      </w:r>
      <w:r w:rsidRPr="00B4021B">
        <w:rPr>
          <w:rFonts w:ascii="Times New Roman" w:eastAsia="Times New Roman" w:hAnsi="Times New Roman" w:cs="Times New Roman"/>
          <w:spacing w:val="-26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101–133.</w:t>
      </w:r>
    </w:p>
    <w:p w:rsidR="00C230D9" w:rsidRPr="00B4021B" w:rsidRDefault="00B4021B">
      <w:pPr>
        <w:numPr>
          <w:ilvl w:val="0"/>
          <w:numId w:val="12"/>
        </w:numPr>
        <w:tabs>
          <w:tab w:val="left" w:pos="615"/>
        </w:tabs>
        <w:spacing w:before="7" w:after="0" w:line="240" w:lineRule="auto"/>
        <w:ind w:left="614" w:hanging="499"/>
        <w:rPr>
          <w:rFonts w:ascii="Times New Roman" w:eastAsia="Times New Roman" w:hAnsi="Times New Roman" w:cs="Times New Roman"/>
          <w:sz w:val="28"/>
          <w:lang w:val="en-US"/>
        </w:rPr>
      </w:pPr>
      <w:r w:rsidRPr="00B4021B">
        <w:rPr>
          <w:rFonts w:ascii="Times New Roman" w:eastAsia="Times New Roman" w:hAnsi="Times New Roman" w:cs="Times New Roman"/>
          <w:sz w:val="28"/>
          <w:lang w:val="en-US"/>
        </w:rPr>
        <w:t>Garcia-Perez, M.A.  On  the confidence  interval  for the binomial  parameter</w:t>
      </w:r>
      <w:r w:rsidRPr="00B4021B">
        <w:rPr>
          <w:rFonts w:ascii="Times New Roman" w:eastAsia="Times New Roman" w:hAnsi="Times New Roman" w:cs="Times New Roman"/>
          <w:spacing w:val="9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/</w:t>
      </w:r>
    </w:p>
    <w:p w:rsidR="00C230D9" w:rsidRPr="00B4021B" w:rsidRDefault="00B4021B">
      <w:pPr>
        <w:spacing w:before="160" w:after="0" w:line="240" w:lineRule="auto"/>
        <w:ind w:left="614"/>
        <w:rPr>
          <w:rFonts w:ascii="Times New Roman" w:eastAsia="Times New Roman" w:hAnsi="Times New Roman" w:cs="Times New Roman"/>
          <w:sz w:val="28"/>
          <w:lang w:val="en-US"/>
        </w:rPr>
      </w:pPr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M.A. Garcia-Perez // Quality and quantity. – 2005. </w:t>
      </w:r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>–  N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39. – P. 467–481.</w:t>
      </w:r>
    </w:p>
    <w:p w:rsidR="00C230D9" w:rsidRDefault="00B4021B">
      <w:pPr>
        <w:numPr>
          <w:ilvl w:val="0"/>
          <w:numId w:val="13"/>
        </w:numPr>
        <w:tabs>
          <w:tab w:val="left" w:pos="615"/>
        </w:tabs>
        <w:spacing w:before="160" w:after="0" w:line="360" w:lineRule="auto"/>
        <w:ind w:left="614" w:right="106" w:hanging="49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Spriestersbach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>, A. Descrip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tive Statistics </w:t>
      </w:r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>The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Specification of Statistical Measures</w:t>
      </w:r>
      <w:r w:rsidRPr="00B4021B">
        <w:rPr>
          <w:rFonts w:ascii="Times New Roman" w:eastAsia="Times New Roman" w:hAnsi="Times New Roman" w:cs="Times New Roman"/>
          <w:spacing w:val="21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and</w:t>
      </w:r>
      <w:r w:rsidRPr="00B4021B">
        <w:rPr>
          <w:rFonts w:ascii="Times New Roman" w:eastAsia="Times New Roman" w:hAnsi="Times New Roman" w:cs="Times New Roman"/>
          <w:spacing w:val="21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Their</w:t>
      </w:r>
      <w:r w:rsidRPr="00B4021B">
        <w:rPr>
          <w:rFonts w:ascii="Times New Roman" w:eastAsia="Times New Roman" w:hAnsi="Times New Roman" w:cs="Times New Roman"/>
          <w:spacing w:val="17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Presentation</w:t>
      </w:r>
      <w:r w:rsidRPr="00B4021B">
        <w:rPr>
          <w:rFonts w:ascii="Times New Roman" w:eastAsia="Times New Roman" w:hAnsi="Times New Roman" w:cs="Times New Roman"/>
          <w:spacing w:val="18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in</w:t>
      </w:r>
      <w:r w:rsidRPr="00B4021B">
        <w:rPr>
          <w:rFonts w:ascii="Times New Roman" w:eastAsia="Times New Roman" w:hAnsi="Times New Roman" w:cs="Times New Roman"/>
          <w:spacing w:val="21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Tables</w:t>
      </w:r>
      <w:r w:rsidRPr="00B4021B">
        <w:rPr>
          <w:rFonts w:ascii="Times New Roman" w:eastAsia="Times New Roman" w:hAnsi="Times New Roman" w:cs="Times New Roman"/>
          <w:spacing w:val="21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and</w:t>
      </w:r>
      <w:r w:rsidRPr="00B4021B">
        <w:rPr>
          <w:rFonts w:ascii="Times New Roman" w:eastAsia="Times New Roman" w:hAnsi="Times New Roman" w:cs="Times New Roman"/>
          <w:spacing w:val="21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Graphs.</w:t>
      </w:r>
      <w:r w:rsidRPr="00B4021B">
        <w:rPr>
          <w:rFonts w:ascii="Times New Roman" w:eastAsia="Times New Roman" w:hAnsi="Times New Roman" w:cs="Times New Roman"/>
          <w:spacing w:val="28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Part</w:t>
      </w:r>
      <w:proofErr w:type="spellEnd"/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Series</w:t>
      </w:r>
      <w:proofErr w:type="spellEnd"/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on</w:t>
      </w:r>
      <w:proofErr w:type="spellEnd"/>
    </w:p>
    <w:p w:rsidR="00C230D9" w:rsidRDefault="00C23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30D9" w:rsidRPr="00B4021B" w:rsidRDefault="00B4021B">
      <w:pPr>
        <w:spacing w:before="47" w:after="0" w:line="362" w:lineRule="auto"/>
        <w:ind w:left="614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Evaluation of Scientific Publications / A.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Spriestersbach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, B.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Röhrig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>, J.-B.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>du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Prel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et al. //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Dtsch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Arztebl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Int. – 2009. – 106. –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. 578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>–583.</w:t>
      </w:r>
    </w:p>
    <w:p w:rsidR="00C230D9" w:rsidRPr="00B4021B" w:rsidRDefault="00B4021B">
      <w:pPr>
        <w:numPr>
          <w:ilvl w:val="0"/>
          <w:numId w:val="14"/>
        </w:numPr>
        <w:tabs>
          <w:tab w:val="left" w:pos="615"/>
        </w:tabs>
        <w:spacing w:before="2" w:after="0" w:line="240" w:lineRule="auto"/>
        <w:ind w:left="614" w:hanging="499"/>
        <w:rPr>
          <w:rFonts w:ascii="Times New Roman" w:eastAsia="Times New Roman" w:hAnsi="Times New Roman" w:cs="Times New Roman"/>
          <w:sz w:val="28"/>
          <w:lang w:val="en-US"/>
        </w:rPr>
      </w:pPr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Tandy, R.D. Technical Note: The Initial Stages of Statistical Data   </w:t>
      </w:r>
      <w:r w:rsidRPr="00B4021B">
        <w:rPr>
          <w:rFonts w:ascii="Times New Roman" w:eastAsia="Times New Roman" w:hAnsi="Times New Roman" w:cs="Times New Roman"/>
          <w:spacing w:val="21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Analysis /</w:t>
      </w:r>
    </w:p>
    <w:p w:rsidR="00C230D9" w:rsidRDefault="00B4021B">
      <w:pPr>
        <w:spacing w:before="160" w:after="0" w:line="240" w:lineRule="auto"/>
        <w:ind w:left="614"/>
        <w:rPr>
          <w:rFonts w:ascii="Times New Roman" w:eastAsia="Times New Roman" w:hAnsi="Times New Roman" w:cs="Times New Roman"/>
          <w:sz w:val="28"/>
        </w:rPr>
      </w:pPr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R.D. Tandy // Journal of Athletic Training. – 1998.  </w:t>
      </w:r>
      <w:r>
        <w:rPr>
          <w:rFonts w:ascii="Times New Roman" w:eastAsia="Times New Roman" w:hAnsi="Times New Roman" w:cs="Times New Roman"/>
          <w:sz w:val="28"/>
        </w:rPr>
        <w:t>– Р.69-71.</w:t>
      </w:r>
    </w:p>
    <w:p w:rsidR="00C230D9" w:rsidRPr="00B4021B" w:rsidRDefault="00B4021B">
      <w:pPr>
        <w:numPr>
          <w:ilvl w:val="0"/>
          <w:numId w:val="15"/>
        </w:numPr>
        <w:tabs>
          <w:tab w:val="left" w:pos="615"/>
        </w:tabs>
        <w:spacing w:before="160" w:after="0" w:line="360" w:lineRule="auto"/>
        <w:ind w:left="614" w:right="99" w:hanging="49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Tzoulaki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, I. Risk of cardiovascular disease and all cause mortality among patients with type 2 diabetes prescribed oral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antidiabetes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drugs: retrospective cohort study using UK general practice research database / I.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Tzoulaki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, M.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Molokhia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, V. </w:t>
      </w:r>
      <w:proofErr w:type="spellStart"/>
      <w:r w:rsidRPr="00B4021B">
        <w:rPr>
          <w:rFonts w:ascii="Times New Roman" w:eastAsia="Times New Roman" w:hAnsi="Times New Roman" w:cs="Times New Roman"/>
          <w:sz w:val="28"/>
          <w:lang w:val="en-US"/>
        </w:rPr>
        <w:t>Curcin</w:t>
      </w:r>
      <w:proofErr w:type="spell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et al.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// British Medical Journal. – 2009. - №339. -  b4731.</w:t>
      </w:r>
    </w:p>
    <w:p w:rsidR="00C230D9" w:rsidRPr="00B4021B" w:rsidRDefault="00B4021B">
      <w:pPr>
        <w:numPr>
          <w:ilvl w:val="0"/>
          <w:numId w:val="15"/>
        </w:numPr>
        <w:tabs>
          <w:tab w:val="left" w:pos="615"/>
        </w:tabs>
        <w:spacing w:before="8" w:after="0" w:line="360" w:lineRule="auto"/>
        <w:ind w:left="614" w:right="100" w:hanging="49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Wilson E.B. Probable inference, the law of succession, and </w:t>
      </w:r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>statistical  inference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 / E. B. Wilson // Journal of American Statistical Association. </w:t>
      </w:r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>–  1927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gramStart"/>
      <w:r w:rsidRPr="00B4021B">
        <w:rPr>
          <w:rFonts w:ascii="Times New Roman" w:eastAsia="Times New Roman" w:hAnsi="Times New Roman" w:cs="Times New Roman"/>
          <w:sz w:val="28"/>
          <w:lang w:val="en-US"/>
        </w:rPr>
        <w:t>–  №</w:t>
      </w:r>
      <w:proofErr w:type="gramEnd"/>
      <w:r w:rsidRPr="00B4021B">
        <w:rPr>
          <w:rFonts w:ascii="Times New Roman" w:eastAsia="Times New Roman" w:hAnsi="Times New Roman" w:cs="Times New Roman"/>
          <w:sz w:val="28"/>
          <w:lang w:val="en-US"/>
        </w:rPr>
        <w:t>22. – P.</w:t>
      </w:r>
      <w:r w:rsidRPr="00B4021B">
        <w:rPr>
          <w:rFonts w:ascii="Times New Roman" w:eastAsia="Times New Roman" w:hAnsi="Times New Roman" w:cs="Times New Roman"/>
          <w:spacing w:val="-12"/>
          <w:sz w:val="28"/>
          <w:lang w:val="en-US"/>
        </w:rPr>
        <w:t xml:space="preserve"> </w:t>
      </w:r>
      <w:r w:rsidRPr="00B4021B">
        <w:rPr>
          <w:rFonts w:ascii="Times New Roman" w:eastAsia="Times New Roman" w:hAnsi="Times New Roman" w:cs="Times New Roman"/>
          <w:sz w:val="28"/>
          <w:lang w:val="en-US"/>
        </w:rPr>
        <w:t>209-212.</w:t>
      </w:r>
    </w:p>
    <w:sectPr w:rsidR="00C230D9" w:rsidRPr="00B4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6AE"/>
    <w:multiLevelType w:val="multilevel"/>
    <w:tmpl w:val="4CCA3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F3719"/>
    <w:multiLevelType w:val="multilevel"/>
    <w:tmpl w:val="0074D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55C3"/>
    <w:multiLevelType w:val="multilevel"/>
    <w:tmpl w:val="DF88E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D448B"/>
    <w:multiLevelType w:val="multilevel"/>
    <w:tmpl w:val="ACFCC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325C5"/>
    <w:multiLevelType w:val="multilevel"/>
    <w:tmpl w:val="51548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F6AEA"/>
    <w:multiLevelType w:val="multilevel"/>
    <w:tmpl w:val="AB963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772F1"/>
    <w:multiLevelType w:val="multilevel"/>
    <w:tmpl w:val="B484A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20F9F"/>
    <w:multiLevelType w:val="multilevel"/>
    <w:tmpl w:val="E2F80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34B6A"/>
    <w:multiLevelType w:val="multilevel"/>
    <w:tmpl w:val="EE4A2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138FC"/>
    <w:multiLevelType w:val="multilevel"/>
    <w:tmpl w:val="A68CB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260894"/>
    <w:multiLevelType w:val="multilevel"/>
    <w:tmpl w:val="9AF67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4A2662"/>
    <w:multiLevelType w:val="multilevel"/>
    <w:tmpl w:val="5F2C9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731A2"/>
    <w:multiLevelType w:val="multilevel"/>
    <w:tmpl w:val="AF98D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572BCD"/>
    <w:multiLevelType w:val="multilevel"/>
    <w:tmpl w:val="0B949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6C4D7D"/>
    <w:multiLevelType w:val="multilevel"/>
    <w:tmpl w:val="D61EF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30D9"/>
    <w:rsid w:val="00B4021B"/>
    <w:rsid w:val="00C2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://www.biometrica.tomsk.ru/problem.ht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hyperlink" Target="http://www.biometrica.tomsk.ru/urolitiaz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9263</Words>
  <Characters>52800</Characters>
  <Application>Microsoft Office Word</Application>
  <DocSecurity>0</DocSecurity>
  <Lines>440</Lines>
  <Paragraphs>123</Paragraphs>
  <ScaleCrop>false</ScaleCrop>
  <Company>Microsoft</Company>
  <LinksUpToDate>false</LinksUpToDate>
  <CharactersWithSpaces>61940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</cp:lastModifiedBy>
  <cp:revision>2</cp:revision>
  <dcterms:created xsi:type="dcterms:W3CDTF">2018-06-07T14:41:00Z</dcterms:created>
  <dcterms:modified xsi:type="dcterms:W3CDTF">2018-06-07T14:42:00Z</dcterms:modified>
</cp:coreProperties>
</file>