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C6" w:rsidRDefault="008021C6" w:rsidP="008021C6">
      <w:pPr>
        <w:tabs>
          <w:tab w:val="left" w:pos="54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8021C6" w:rsidRDefault="008021C6" w:rsidP="008021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8021C6" w:rsidRDefault="008021C6" w:rsidP="008021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8021C6" w:rsidRDefault="008021C6" w:rsidP="008021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8021C6" w:rsidRDefault="008021C6" w:rsidP="008021C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21C6" w:rsidRDefault="008021C6" w:rsidP="008021C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21C6" w:rsidRDefault="008021C6" w:rsidP="008021C6">
      <w:pPr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8021C6" w:rsidRDefault="008021C6" w:rsidP="008021C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21C6" w:rsidRDefault="008021C6" w:rsidP="008021C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ФОНД ОЦЕНОЧНЫХ СРЕДСТВ </w:t>
      </w:r>
    </w:p>
    <w:p w:rsidR="008021C6" w:rsidRDefault="008021C6" w:rsidP="008021C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8021C6" w:rsidRDefault="008021C6" w:rsidP="008021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 ПО КЛИНИЧЕСКОЙ ПРАКТИКЕ СТОМАТОЛОГИЯ ДЕТСКАЯ «ПРОФИЛАКТИКА СТОМАТОЛОГИЧЕСКИХ ЗАБОЛЕВАНИЙ»</w:t>
      </w:r>
    </w:p>
    <w:p w:rsidR="008021C6" w:rsidRDefault="008021C6" w:rsidP="008021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 подготовки </w:t>
      </w:r>
    </w:p>
    <w:p w:rsidR="008021C6" w:rsidRDefault="008021C6" w:rsidP="008021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31.08.76 Стоматология детская</w:t>
      </w:r>
    </w:p>
    <w:p w:rsidR="008021C6" w:rsidRDefault="008021C6" w:rsidP="008021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1C6" w:rsidRDefault="008021C6" w:rsidP="008021C6">
      <w:pPr>
        <w:tabs>
          <w:tab w:val="left" w:pos="420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21C6" w:rsidRDefault="008021C6" w:rsidP="008021C6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21C6" w:rsidRDefault="008021C6" w:rsidP="008021C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021C6" w:rsidRDefault="008021C6" w:rsidP="008021C6">
      <w:pPr>
        <w:autoSpaceDE w:val="0"/>
        <w:autoSpaceDN w:val="0"/>
        <w:adjustRightInd w:val="0"/>
        <w:spacing w:line="360" w:lineRule="auto"/>
        <w:ind w:right="-568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образования- программы подготовки кадров высшей квалификации в ординатуре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31.08.76 Стоматология детская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утвержденной ученым советом ФГБОУ 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Минздрава России протокол № 11 от «22» июня 2018 г.</w:t>
      </w:r>
    </w:p>
    <w:p w:rsidR="008021C6" w:rsidRDefault="008021C6" w:rsidP="008021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</w:t>
      </w:r>
      <w:bookmarkStart w:id="0" w:name="_GoBack"/>
      <w:bookmarkEnd w:id="0"/>
    </w:p>
    <w:p w:rsidR="008021C6" w:rsidRDefault="008021C6" w:rsidP="008021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1C6" w:rsidRDefault="008021C6" w:rsidP="008021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1C6" w:rsidRPr="008021C6" w:rsidRDefault="008021C6" w:rsidP="008021C6">
      <w:pPr>
        <w:pStyle w:val="msonormalbullet2gifbullet1gif"/>
        <w:numPr>
          <w:ilvl w:val="0"/>
          <w:numId w:val="1"/>
        </w:numPr>
        <w:spacing w:beforeAutospacing="0" w:after="160" w:afterAutospacing="0" w:line="252" w:lineRule="auto"/>
        <w:ind w:left="0"/>
        <w:contextualSpacing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:rsidR="008021C6" w:rsidRDefault="008021C6" w:rsidP="008021C6">
      <w:pPr>
        <w:pStyle w:val="msonormalbullet2gifbullet2gi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Фонд оценочных средств по практике содержит типовые контрольно-оценочные материалы для контроля сформированных в процессе прохождения практики результатов обучения на промежуточной аттестации в форме зачета.</w:t>
      </w:r>
    </w:p>
    <w:p w:rsidR="008021C6" w:rsidRDefault="008021C6" w:rsidP="008021C6">
      <w:pPr>
        <w:pStyle w:val="msonormalbullet2gifbullet2gi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итоговой аттестации по данному виду практики, определенной в учебном плане ОПОП и направлены на проверку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умений, навыков и практического опыта по каждой компетенции, установленной в программе практики.  </w:t>
      </w:r>
    </w:p>
    <w:p w:rsidR="008021C6" w:rsidRDefault="008021C6" w:rsidP="008021C6">
      <w:pPr>
        <w:pStyle w:val="msonormalbullet2gifbullet2gif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результате прохождения практики у обучающегося формируются </w:t>
      </w:r>
      <w:r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8021C6" w:rsidRPr="008021C6" w:rsidRDefault="008021C6" w:rsidP="008021C6">
      <w:pPr>
        <w:pStyle w:val="msonormalbullet2gifbullet2gif"/>
        <w:numPr>
          <w:ilvl w:val="0"/>
          <w:numId w:val="2"/>
        </w:numPr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021C6">
        <w:rPr>
          <w:rFonts w:ascii="Times New Roman" w:hAnsi="Times New Roman"/>
          <w:color w:val="000000"/>
          <w:sz w:val="28"/>
          <w:szCs w:val="28"/>
        </w:rPr>
        <w:t>ПК-1 –</w:t>
      </w:r>
      <w:r w:rsidRPr="008021C6">
        <w:rPr>
          <w:rFonts w:ascii="Times New Roman" w:hAnsi="Times New Roman"/>
          <w:sz w:val="28"/>
          <w:szCs w:val="28"/>
        </w:rP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8021C6">
        <w:rPr>
          <w:rFonts w:ascii="Times New Roman" w:hAnsi="Times New Roman"/>
          <w:sz w:val="28"/>
          <w:szCs w:val="28"/>
        </w:rPr>
        <w:t>влияния</w:t>
      </w:r>
      <w:proofErr w:type="gramEnd"/>
      <w:r w:rsidRPr="008021C6">
        <w:rPr>
          <w:rFonts w:ascii="Times New Roman" w:hAnsi="Times New Roman"/>
          <w:sz w:val="28"/>
          <w:szCs w:val="28"/>
        </w:rPr>
        <w:t xml:space="preserve"> на здоровье человека факторов среды его обитания</w:t>
      </w:r>
    </w:p>
    <w:p w:rsidR="008021C6" w:rsidRPr="008021C6" w:rsidRDefault="008021C6" w:rsidP="008021C6">
      <w:pPr>
        <w:pStyle w:val="msonormalbullet2gifbullet2gif"/>
        <w:numPr>
          <w:ilvl w:val="0"/>
          <w:numId w:val="2"/>
        </w:numPr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021C6">
        <w:rPr>
          <w:rFonts w:ascii="Times New Roman" w:hAnsi="Times New Roman"/>
          <w:color w:val="000000"/>
          <w:sz w:val="28"/>
          <w:szCs w:val="28"/>
        </w:rPr>
        <w:t>ПК-4 –</w:t>
      </w:r>
      <w:r w:rsidRPr="008021C6">
        <w:rPr>
          <w:rFonts w:ascii="Times New Roman" w:hAnsi="Times New Roman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стоматологической заболеваемости</w:t>
      </w:r>
    </w:p>
    <w:p w:rsidR="008021C6" w:rsidRPr="008021C6" w:rsidRDefault="008021C6" w:rsidP="008021C6">
      <w:pPr>
        <w:pStyle w:val="msonormalbullet2gifbullet2gif"/>
        <w:numPr>
          <w:ilvl w:val="0"/>
          <w:numId w:val="2"/>
        </w:numPr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021C6">
        <w:rPr>
          <w:rFonts w:ascii="Times New Roman" w:hAnsi="Times New Roman"/>
          <w:color w:val="000000"/>
          <w:sz w:val="28"/>
          <w:szCs w:val="28"/>
        </w:rPr>
        <w:t>ПК-</w:t>
      </w:r>
      <w:r w:rsidRPr="008021C6">
        <w:rPr>
          <w:rFonts w:ascii="Times New Roman" w:hAnsi="Times New Roman"/>
          <w:sz w:val="28"/>
          <w:szCs w:val="28"/>
        </w:rPr>
        <w:t>5- 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</w:r>
    </w:p>
    <w:p w:rsidR="008021C6" w:rsidRPr="008021C6" w:rsidRDefault="008021C6" w:rsidP="008021C6">
      <w:pPr>
        <w:pStyle w:val="msonormalbullet2gifbullet2gif"/>
        <w:numPr>
          <w:ilvl w:val="0"/>
          <w:numId w:val="2"/>
        </w:numPr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021C6">
        <w:rPr>
          <w:rFonts w:ascii="Times New Roman" w:hAnsi="Times New Roman"/>
          <w:color w:val="000000"/>
          <w:sz w:val="28"/>
          <w:szCs w:val="28"/>
        </w:rPr>
        <w:t>ПК-</w:t>
      </w:r>
      <w:r w:rsidRPr="008021C6">
        <w:rPr>
          <w:rFonts w:ascii="Times New Roman" w:hAnsi="Times New Roman"/>
          <w:sz w:val="28"/>
          <w:szCs w:val="28"/>
        </w:rPr>
        <w:t>7-готовность к определению тактики ведения, ведению и лечению пациентов, нуждающихся в детской стоматологической помощи</w:t>
      </w:r>
    </w:p>
    <w:p w:rsidR="008021C6" w:rsidRPr="008021C6" w:rsidRDefault="008021C6" w:rsidP="008021C6">
      <w:pPr>
        <w:pStyle w:val="msonormalbullet2gifbullet2gif"/>
        <w:numPr>
          <w:ilvl w:val="0"/>
          <w:numId w:val="2"/>
        </w:numPr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021C6">
        <w:rPr>
          <w:rFonts w:ascii="Times New Roman" w:hAnsi="Times New Roman"/>
          <w:color w:val="000000"/>
          <w:sz w:val="28"/>
          <w:szCs w:val="28"/>
        </w:rPr>
        <w:t>ПК-</w:t>
      </w:r>
      <w:r w:rsidRPr="008021C6">
        <w:rPr>
          <w:rFonts w:ascii="Times New Roman" w:hAnsi="Times New Roman"/>
          <w:sz w:val="28"/>
          <w:szCs w:val="28"/>
        </w:rPr>
        <w:t>10-готовность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окружающих, обучению пациентов основным гигиеническим мероприятиям оздоровительного характера, способствующим сохранению и укреплению здоровья, профилактике стоматологических заболеваний</w:t>
      </w:r>
    </w:p>
    <w:p w:rsidR="008021C6" w:rsidRDefault="008021C6" w:rsidP="008021C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021C6" w:rsidRDefault="008021C6" w:rsidP="008021C6">
      <w:pPr>
        <w:pStyle w:val="msonormalbullet2gifbullet1gif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 по практике в форме зачета проводится по зачетным билетам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(в устной форме, в письменной форме, по вариантам, в форме демонстрации практических навыков и т.п.)</w:t>
      </w:r>
    </w:p>
    <w:p w:rsidR="008021C6" w:rsidRDefault="008021C6" w:rsidP="008021C6">
      <w:pPr>
        <w:pStyle w:val="msonormalbullet2gifbullet2gif"/>
        <w:ind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8021C6" w:rsidRDefault="008021C6" w:rsidP="008021C6">
      <w:pPr>
        <w:pStyle w:val="msonormalbullet2gifbullet2gif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Критерии, применяемые для оценивания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  </w:t>
      </w:r>
    </w:p>
    <w:p w:rsidR="008021C6" w:rsidRDefault="008021C6" w:rsidP="008021C6">
      <w:pPr>
        <w:pStyle w:val="msonormalbullet2gifbullet2gif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(Расчет дисциплинарного рейтинга по практике осуществляется следующим образом:</w:t>
      </w:r>
      <w:proofErr w:type="gramEnd"/>
    </w:p>
    <w:p w:rsidR="008021C6" w:rsidRPr="008021C6" w:rsidRDefault="008021C6" w:rsidP="008021C6">
      <w:pPr>
        <w:pStyle w:val="msonormalbullet2gifbullet2gif"/>
        <w:ind w:firstLine="709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Рд=Рт+Рб+Рз</w:t>
      </w:r>
      <w:proofErr w:type="spellEnd"/>
      <w:r>
        <w:rPr>
          <w:rFonts w:ascii="Times New Roman" w:hAnsi="Times New Roman"/>
          <w:i/>
          <w:sz w:val="28"/>
          <w:szCs w:val="28"/>
        </w:rPr>
        <w:t>,</w:t>
      </w:r>
    </w:p>
    <w:p w:rsidR="008021C6" w:rsidRDefault="008021C6" w:rsidP="008021C6">
      <w:pPr>
        <w:pStyle w:val="msonormalbullet2gifbullet2gif"/>
        <w:ind w:firstLine="709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Рб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-</w:t>
      </w:r>
      <w:r>
        <w:rPr>
          <w:rFonts w:ascii="Times New Roman" w:hAnsi="Times New Roman"/>
          <w:i/>
          <w:sz w:val="28"/>
          <w:szCs w:val="28"/>
        </w:rPr>
        <w:t xml:space="preserve"> бонусный фактический рейтинг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;</w:t>
      </w:r>
      <w:proofErr w:type="gramEnd"/>
    </w:p>
    <w:p w:rsidR="008021C6" w:rsidRDefault="008021C6" w:rsidP="008021C6">
      <w:pPr>
        <w:pStyle w:val="msonormalbullet2gifbullet2gif"/>
        <w:ind w:firstLine="709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Рд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-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дисциплинарные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рейтинг;</w:t>
      </w:r>
    </w:p>
    <w:p w:rsidR="008021C6" w:rsidRDefault="008021C6" w:rsidP="008021C6">
      <w:pPr>
        <w:pStyle w:val="msonormalbullet2gifbullet2gif"/>
        <w:ind w:firstLine="709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Рз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-</w:t>
      </w:r>
      <w:r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:rsidR="008021C6" w:rsidRDefault="008021C6" w:rsidP="008021C6">
      <w:pPr>
        <w:pStyle w:val="msonormalbullet2gifbullet2gif"/>
        <w:ind w:firstLine="709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Рт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-</w:t>
      </w:r>
      <w:r>
        <w:rPr>
          <w:rFonts w:ascii="Times New Roman" w:hAnsi="Times New Roman"/>
          <w:i/>
          <w:sz w:val="28"/>
          <w:szCs w:val="28"/>
        </w:rPr>
        <w:t xml:space="preserve"> текущий фактический рейтинг)</w:t>
      </w:r>
      <w:proofErr w:type="gramEnd"/>
    </w:p>
    <w:p w:rsidR="008021C6" w:rsidRDefault="008021C6" w:rsidP="008021C6">
      <w:pPr>
        <w:pStyle w:val="msonormalbullet2gifbullet2gif"/>
        <w:ind w:firstLine="709"/>
        <w:rPr>
          <w:rFonts w:ascii="Times New Roman" w:hAnsi="Times New Roman"/>
          <w:sz w:val="28"/>
          <w:szCs w:val="28"/>
        </w:rPr>
      </w:pPr>
    </w:p>
    <w:p w:rsidR="008021C6" w:rsidRDefault="008021C6" w:rsidP="008021C6">
      <w:pPr>
        <w:pStyle w:val="msonormalbullet2gifbullet3gif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Образец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критериев, применяемых для оценивания обучающихся на промежуточной аттестации для определения зачетного рейтинга.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8021C6" w:rsidRDefault="008021C6" w:rsidP="008021C6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8021C6" w:rsidRDefault="008021C6" w:rsidP="008021C6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11-15 баллов.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>
        <w:rPr>
          <w:rFonts w:ascii="Times New Roman" w:hAnsi="Times New Roman"/>
          <w:sz w:val="28"/>
          <w:szCs w:val="28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8021C6" w:rsidRDefault="008021C6" w:rsidP="008021C6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6-10 баллов.</w:t>
      </w:r>
      <w:r>
        <w:rPr>
          <w:rFonts w:ascii="Times New Roman" w:hAnsi="Times New Roman"/>
          <w:sz w:val="28"/>
          <w:szCs w:val="28"/>
        </w:rPr>
        <w:t xml:space="preserve"> При отсутствии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>
        <w:rPr>
          <w:rFonts w:ascii="Times New Roman" w:hAnsi="Times New Roman"/>
          <w:sz w:val="28"/>
          <w:szCs w:val="28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8021C6" w:rsidRDefault="008021C6" w:rsidP="008021C6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3-5 баллов.</w:t>
      </w:r>
      <w:r>
        <w:rPr>
          <w:rFonts w:ascii="Times New Roman" w:hAnsi="Times New Roman"/>
          <w:sz w:val="28"/>
          <w:szCs w:val="28"/>
        </w:rPr>
        <w:t xml:space="preserve"> Небольшие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>
        <w:rPr>
          <w:rFonts w:ascii="Times New Roman" w:hAnsi="Times New Roman"/>
          <w:sz w:val="28"/>
          <w:szCs w:val="28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8021C6" w:rsidRDefault="008021C6" w:rsidP="008021C6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0-2 балла.</w:t>
      </w:r>
      <w:r>
        <w:rPr>
          <w:rFonts w:ascii="Times New Roman" w:hAnsi="Times New Roman"/>
          <w:sz w:val="28"/>
          <w:szCs w:val="28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8021C6" w:rsidRDefault="008021C6" w:rsidP="008021C6">
      <w:pPr>
        <w:pStyle w:val="msonormalbullet1gif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8505"/>
      </w:tblGrid>
      <w:tr w:rsidR="008021C6" w:rsidRPr="00C64F88" w:rsidTr="008021C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1C6" w:rsidRPr="00C64F88" w:rsidRDefault="008021C6" w:rsidP="00B41D15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64F88">
              <w:rPr>
                <w:rFonts w:ascii="Times New Roman" w:eastAsia="TimesNewRomanPSM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1C6" w:rsidRPr="00C64F88" w:rsidRDefault="008021C6" w:rsidP="00B4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F88">
              <w:rPr>
                <w:rFonts w:ascii="Times New Roman" w:hAnsi="Times New Roman" w:cs="Times New Roman"/>
                <w:sz w:val="28"/>
                <w:szCs w:val="28"/>
              </w:rPr>
              <w:t>установление психологического контакта с пациентом, активное психопрофилактическое воздействие при обследовании и лечении больных</w:t>
            </w:r>
          </w:p>
        </w:tc>
      </w:tr>
      <w:tr w:rsidR="008021C6" w:rsidRPr="00C64F88" w:rsidTr="008021C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1C6" w:rsidRPr="00C64F88" w:rsidRDefault="008021C6" w:rsidP="00B41D15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64F88">
              <w:rPr>
                <w:rFonts w:ascii="Times New Roman" w:eastAsia="TimesNewRomanPSM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1C6" w:rsidRPr="00C64F88" w:rsidRDefault="008021C6" w:rsidP="00B4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F88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челюстно-лицевой области у детей, включая исследования кожных покровов, видимых слизистых оболочек полости рта, зева, полости носа и </w:t>
            </w:r>
            <w:proofErr w:type="spellStart"/>
            <w:r w:rsidRPr="00C64F88">
              <w:rPr>
                <w:rFonts w:ascii="Times New Roman" w:hAnsi="Times New Roman" w:cs="Times New Roman"/>
                <w:sz w:val="28"/>
                <w:szCs w:val="28"/>
              </w:rPr>
              <w:t>конъюктивы</w:t>
            </w:r>
            <w:proofErr w:type="spellEnd"/>
            <w:r w:rsidRPr="00C64F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4F88">
              <w:rPr>
                <w:rFonts w:ascii="Times New Roman" w:hAnsi="Times New Roman" w:cs="Times New Roman"/>
                <w:sz w:val="28"/>
                <w:szCs w:val="28"/>
              </w:rPr>
              <w:t>пальпаторными</w:t>
            </w:r>
            <w:proofErr w:type="spellEnd"/>
            <w:r w:rsidRPr="00C64F88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исследованиями регионарной лимфатической системы, определением состояния твердых тканей зубов, навыками зондирования полости зуба, определением состояния тканей пародонта и зондированием патологических </w:t>
            </w:r>
            <w:proofErr w:type="spellStart"/>
            <w:r w:rsidRPr="00C64F88">
              <w:rPr>
                <w:rFonts w:ascii="Times New Roman" w:hAnsi="Times New Roman" w:cs="Times New Roman"/>
                <w:sz w:val="28"/>
                <w:szCs w:val="28"/>
              </w:rPr>
              <w:t>десневых</w:t>
            </w:r>
            <w:proofErr w:type="spellEnd"/>
            <w:r w:rsidRPr="00C64F88">
              <w:rPr>
                <w:rFonts w:ascii="Times New Roman" w:hAnsi="Times New Roman" w:cs="Times New Roman"/>
                <w:sz w:val="28"/>
                <w:szCs w:val="28"/>
              </w:rPr>
              <w:t xml:space="preserve"> карманов</w:t>
            </w:r>
          </w:p>
        </w:tc>
      </w:tr>
      <w:tr w:rsidR="008021C6" w:rsidRPr="00C64F88" w:rsidTr="008021C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1C6" w:rsidRPr="00C64F88" w:rsidRDefault="008021C6" w:rsidP="00B41D15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64F88">
              <w:rPr>
                <w:rFonts w:ascii="Times New Roman" w:eastAsia="TimesNewRomanPSM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1C6" w:rsidRPr="00C64F88" w:rsidRDefault="008021C6" w:rsidP="00B4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F88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уровня здоровья органов полости рта, индексов гигиены </w:t>
            </w:r>
            <w:proofErr w:type="spellStart"/>
            <w:r w:rsidRPr="00C64F88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  <w:proofErr w:type="spellEnd"/>
            <w:r w:rsidRPr="00C64F88">
              <w:rPr>
                <w:rFonts w:ascii="Times New Roman" w:hAnsi="Times New Roman" w:cs="Times New Roman"/>
                <w:sz w:val="28"/>
                <w:szCs w:val="28"/>
              </w:rPr>
              <w:t>, КПУ, РМА, ПИ, проведением проб с метиленовой синью с целью диагностики очаговой деминерализации эмали</w:t>
            </w:r>
          </w:p>
        </w:tc>
      </w:tr>
      <w:tr w:rsidR="008021C6" w:rsidRPr="00C64F88" w:rsidTr="008021C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1C6" w:rsidRPr="00C64F88" w:rsidRDefault="008021C6" w:rsidP="00B41D15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64F88">
              <w:rPr>
                <w:rFonts w:ascii="Times New Roman" w:eastAsia="TimesNewRomanPSM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1C6" w:rsidRPr="00C64F88" w:rsidRDefault="008021C6" w:rsidP="00B4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F88">
              <w:rPr>
                <w:rFonts w:ascii="Times New Roman" w:hAnsi="Times New Roman" w:cs="Times New Roman"/>
                <w:sz w:val="28"/>
                <w:szCs w:val="28"/>
              </w:rPr>
              <w:t xml:space="preserve">чтение и трактовки рентгенограмм, проведением электродиагностики, </w:t>
            </w:r>
            <w:proofErr w:type="spellStart"/>
            <w:r w:rsidRPr="00C64F88">
              <w:rPr>
                <w:rFonts w:ascii="Times New Roman" w:hAnsi="Times New Roman" w:cs="Times New Roman"/>
                <w:sz w:val="28"/>
                <w:szCs w:val="28"/>
              </w:rPr>
              <w:t>пальпаторного</w:t>
            </w:r>
            <w:proofErr w:type="spellEnd"/>
            <w:r w:rsidRPr="00C64F88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 формы и размеров челюстей, исследования состояния и функции слюнных желез, а также определением длины уздечек верхней губы и языка</w:t>
            </w:r>
          </w:p>
        </w:tc>
      </w:tr>
      <w:tr w:rsidR="008021C6" w:rsidRPr="00C64F88" w:rsidTr="008021C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1C6" w:rsidRPr="00C64F88" w:rsidRDefault="008021C6" w:rsidP="00B41D15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64F8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1C6" w:rsidRPr="00C64F88" w:rsidRDefault="008021C6" w:rsidP="00B4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F88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челюстно-лицевой области у детей, включая исследования кожных покровов, видимых слизистых оболочек полости рта, зева, полости носа и </w:t>
            </w:r>
            <w:proofErr w:type="spellStart"/>
            <w:r w:rsidRPr="00C64F88">
              <w:rPr>
                <w:rFonts w:ascii="Times New Roman" w:hAnsi="Times New Roman" w:cs="Times New Roman"/>
                <w:sz w:val="28"/>
                <w:szCs w:val="28"/>
              </w:rPr>
              <w:t>конъюктивы</w:t>
            </w:r>
            <w:proofErr w:type="spellEnd"/>
            <w:r w:rsidRPr="00C64F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4F88">
              <w:rPr>
                <w:rFonts w:ascii="Times New Roman" w:hAnsi="Times New Roman" w:cs="Times New Roman"/>
                <w:sz w:val="28"/>
                <w:szCs w:val="28"/>
              </w:rPr>
              <w:t>пальпаторными</w:t>
            </w:r>
            <w:proofErr w:type="spellEnd"/>
            <w:r w:rsidRPr="00C64F88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исследованиями регионарной лимфатической системы, определением состояния твердых тканей зубов, навыками зондирования полости зуба, определением состояния тканей пародонта и зондированием патологических </w:t>
            </w:r>
            <w:proofErr w:type="spellStart"/>
            <w:r w:rsidRPr="00C64F88">
              <w:rPr>
                <w:rFonts w:ascii="Times New Roman" w:hAnsi="Times New Roman" w:cs="Times New Roman"/>
                <w:sz w:val="28"/>
                <w:szCs w:val="28"/>
              </w:rPr>
              <w:t>десневых</w:t>
            </w:r>
            <w:proofErr w:type="spellEnd"/>
            <w:r w:rsidRPr="00C64F88">
              <w:rPr>
                <w:rFonts w:ascii="Times New Roman" w:hAnsi="Times New Roman" w:cs="Times New Roman"/>
                <w:sz w:val="28"/>
                <w:szCs w:val="28"/>
              </w:rPr>
              <w:t xml:space="preserve"> карманов</w:t>
            </w:r>
          </w:p>
        </w:tc>
      </w:tr>
      <w:tr w:rsidR="008021C6" w:rsidRPr="00C64F88" w:rsidTr="008021C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1C6" w:rsidRPr="00C64F88" w:rsidRDefault="008021C6" w:rsidP="00B41D15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64F88"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1C6" w:rsidRPr="00C64F88" w:rsidRDefault="008021C6" w:rsidP="00B4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F8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методик </w:t>
            </w:r>
            <w:proofErr w:type="spellStart"/>
            <w:r w:rsidRPr="00C64F88">
              <w:rPr>
                <w:rFonts w:ascii="Times New Roman" w:hAnsi="Times New Roman" w:cs="Times New Roman"/>
                <w:sz w:val="28"/>
                <w:szCs w:val="28"/>
              </w:rPr>
              <w:t>реминерализующей</w:t>
            </w:r>
            <w:proofErr w:type="spellEnd"/>
            <w:r w:rsidRPr="00C64F88">
              <w:rPr>
                <w:rFonts w:ascii="Times New Roman" w:hAnsi="Times New Roman" w:cs="Times New Roman"/>
                <w:sz w:val="28"/>
                <w:szCs w:val="28"/>
              </w:rPr>
              <w:t xml:space="preserve"> терапии и </w:t>
            </w:r>
            <w:proofErr w:type="spellStart"/>
            <w:r w:rsidRPr="00C64F88">
              <w:rPr>
                <w:rFonts w:ascii="Times New Roman" w:hAnsi="Times New Roman" w:cs="Times New Roman"/>
                <w:sz w:val="28"/>
                <w:szCs w:val="28"/>
              </w:rPr>
              <w:t>фторпрофилактики</w:t>
            </w:r>
            <w:proofErr w:type="spellEnd"/>
          </w:p>
        </w:tc>
      </w:tr>
      <w:tr w:rsidR="008021C6" w:rsidRPr="00C64F88" w:rsidTr="008021C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1C6" w:rsidRPr="00C64F88" w:rsidRDefault="008021C6" w:rsidP="00B41D15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64F88"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1C6" w:rsidRPr="00C64F88" w:rsidRDefault="008021C6" w:rsidP="00B4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F88">
              <w:rPr>
                <w:rFonts w:ascii="Times New Roman" w:hAnsi="Times New Roman" w:cs="Times New Roman"/>
                <w:sz w:val="28"/>
                <w:szCs w:val="28"/>
              </w:rPr>
              <w:t>проведение консервативных методов лечения кариеса зубов (метод серебрения, метод глубокого фторирования)</w:t>
            </w:r>
          </w:p>
        </w:tc>
      </w:tr>
      <w:tr w:rsidR="008021C6" w:rsidRPr="00C64F88" w:rsidTr="008021C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1C6" w:rsidRPr="00C64F88" w:rsidRDefault="008021C6" w:rsidP="00B41D15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64F88">
              <w:rPr>
                <w:rFonts w:ascii="Times New Roman" w:eastAsia="TimesNewRomanPSMT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1C6" w:rsidRPr="00C64F88" w:rsidRDefault="008021C6" w:rsidP="00B4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F88">
              <w:rPr>
                <w:rFonts w:ascii="Times New Roman" w:hAnsi="Times New Roman" w:cs="Times New Roman"/>
                <w:sz w:val="28"/>
                <w:szCs w:val="28"/>
              </w:rPr>
              <w:t>проведение количественной и качественной оценки состояния органов полости рта</w:t>
            </w:r>
          </w:p>
        </w:tc>
      </w:tr>
      <w:tr w:rsidR="008021C6" w:rsidRPr="00C64F88" w:rsidTr="008021C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1C6" w:rsidRPr="00C64F88" w:rsidRDefault="008021C6" w:rsidP="00B41D15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64F88">
              <w:rPr>
                <w:rFonts w:ascii="Times New Roman" w:eastAsia="TimesNewRomanPSMT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1C6" w:rsidRPr="00C64F88" w:rsidRDefault="008021C6" w:rsidP="00B4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F8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профессиональной гигиены полости рта  </w:t>
            </w:r>
          </w:p>
        </w:tc>
      </w:tr>
      <w:tr w:rsidR="008021C6" w:rsidRPr="00C64F88" w:rsidTr="008021C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1C6" w:rsidRPr="00C64F88" w:rsidRDefault="008021C6" w:rsidP="00B41D15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64F88">
              <w:rPr>
                <w:rFonts w:ascii="Times New Roman" w:eastAsia="TimesNewRomanPSMT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1C6" w:rsidRPr="00C64F88" w:rsidRDefault="008021C6" w:rsidP="00B4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F88">
              <w:rPr>
                <w:rFonts w:ascii="Times New Roman" w:hAnsi="Times New Roman" w:cs="Times New Roman"/>
                <w:sz w:val="28"/>
                <w:szCs w:val="28"/>
              </w:rPr>
              <w:t>лечение заболеваний пародонта</w:t>
            </w:r>
          </w:p>
        </w:tc>
      </w:tr>
      <w:tr w:rsidR="008021C6" w:rsidRPr="00186D02" w:rsidTr="008021C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1C6" w:rsidRPr="00C64F88" w:rsidRDefault="008021C6" w:rsidP="00B41D15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64F88">
              <w:rPr>
                <w:rFonts w:ascii="Times New Roman" w:eastAsia="TimesNewRomanPSMT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1C6" w:rsidRPr="00186D02" w:rsidRDefault="008021C6" w:rsidP="00B4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проведением основных методов профилактики и лечения эозинофильной гранулемы челюстных костей, </w:t>
            </w:r>
            <w:proofErr w:type="spellStart"/>
            <w:r w:rsidRPr="00186D02">
              <w:rPr>
                <w:rFonts w:ascii="Times New Roman" w:hAnsi="Times New Roman" w:cs="Times New Roman"/>
                <w:sz w:val="28"/>
                <w:szCs w:val="28"/>
              </w:rPr>
              <w:t>одонтогенных</w:t>
            </w:r>
            <w:proofErr w:type="spellEnd"/>
            <w:r w:rsidRPr="00186D02">
              <w:rPr>
                <w:rFonts w:ascii="Times New Roman" w:hAnsi="Times New Roman" w:cs="Times New Roman"/>
                <w:sz w:val="28"/>
                <w:szCs w:val="28"/>
              </w:rPr>
              <w:t xml:space="preserve"> гайморитов, заболеваний пародонта и </w:t>
            </w:r>
            <w:proofErr w:type="spellStart"/>
            <w:r w:rsidRPr="00186D02">
              <w:rPr>
                <w:rFonts w:ascii="Times New Roman" w:hAnsi="Times New Roman" w:cs="Times New Roman"/>
                <w:sz w:val="28"/>
                <w:szCs w:val="28"/>
              </w:rPr>
              <w:t>височнонижнечелюстных</w:t>
            </w:r>
            <w:proofErr w:type="spellEnd"/>
            <w:r w:rsidRPr="00186D02">
              <w:rPr>
                <w:rFonts w:ascii="Times New Roman" w:hAnsi="Times New Roman" w:cs="Times New Roman"/>
                <w:sz w:val="28"/>
                <w:szCs w:val="28"/>
              </w:rPr>
              <w:t xml:space="preserve"> суставов у детей.</w:t>
            </w:r>
          </w:p>
        </w:tc>
      </w:tr>
      <w:tr w:rsidR="008021C6" w:rsidRPr="00186D02" w:rsidTr="008021C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1C6" w:rsidRPr="00C64F88" w:rsidRDefault="008021C6" w:rsidP="00B41D15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64F88">
              <w:rPr>
                <w:rFonts w:ascii="Times New Roman" w:eastAsia="TimesNewRomanPSMT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1C6" w:rsidRPr="00186D02" w:rsidRDefault="008021C6" w:rsidP="00B4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2">
              <w:rPr>
                <w:rFonts w:ascii="Times New Roman" w:hAnsi="Times New Roman" w:cs="Times New Roman"/>
                <w:sz w:val="28"/>
                <w:szCs w:val="28"/>
              </w:rPr>
              <w:t>проведением методики глубокого фторирования и индивидуализированной стоматологической профилактик у детей</w:t>
            </w:r>
          </w:p>
        </w:tc>
      </w:tr>
      <w:tr w:rsidR="008021C6" w:rsidRPr="00186D02" w:rsidTr="008021C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1C6" w:rsidRPr="00C64F88" w:rsidRDefault="008021C6" w:rsidP="00B41D15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64F88">
              <w:rPr>
                <w:rFonts w:ascii="Times New Roman" w:eastAsia="TimesNewRomanPSMT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1C6" w:rsidRPr="00186D02" w:rsidRDefault="008021C6" w:rsidP="00B4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2">
              <w:rPr>
                <w:rFonts w:ascii="Times New Roman" w:hAnsi="Times New Roman" w:cs="Times New Roman"/>
                <w:sz w:val="28"/>
                <w:szCs w:val="28"/>
              </w:rPr>
              <w:t>основы учения о профилактике, диспансеризации, гигиене, санации, организационные основы стоматологической службы</w:t>
            </w:r>
          </w:p>
        </w:tc>
      </w:tr>
      <w:tr w:rsidR="008021C6" w:rsidRPr="00186D02" w:rsidTr="008021C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1C6" w:rsidRPr="00C64F88" w:rsidRDefault="008021C6" w:rsidP="00B41D15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64F88">
              <w:rPr>
                <w:rFonts w:ascii="Times New Roman" w:eastAsia="TimesNewRomanPSMT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1C6" w:rsidRPr="00186D02" w:rsidRDefault="008021C6" w:rsidP="00B41D1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D02">
              <w:rPr>
                <w:rFonts w:ascii="Times New Roman" w:hAnsi="Times New Roman" w:cs="Times New Roman"/>
                <w:sz w:val="28"/>
                <w:szCs w:val="28"/>
              </w:rPr>
              <w:t>освоения первичной профилактики стоматологических заболеваний, детской терапевтической и хирургической стоматологии</w:t>
            </w:r>
          </w:p>
        </w:tc>
      </w:tr>
      <w:tr w:rsidR="008021C6" w:rsidRPr="00186D02" w:rsidTr="008021C6">
        <w:trPr>
          <w:trHeight w:val="6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1C6" w:rsidRPr="00C64F88" w:rsidRDefault="008021C6" w:rsidP="00B41D15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64F88">
              <w:rPr>
                <w:rFonts w:ascii="Times New Roman" w:eastAsia="TimesNewRomanPSMT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1C6" w:rsidRPr="00186D02" w:rsidRDefault="008021C6" w:rsidP="00B4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2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детского возраста, </w:t>
            </w:r>
            <w:proofErr w:type="spellStart"/>
            <w:proofErr w:type="gramStart"/>
            <w:r w:rsidRPr="00186D02">
              <w:rPr>
                <w:rFonts w:ascii="Times New Roman" w:hAnsi="Times New Roman" w:cs="Times New Roman"/>
                <w:sz w:val="28"/>
                <w:szCs w:val="28"/>
              </w:rPr>
              <w:t>клинико</w:t>
            </w:r>
            <w:proofErr w:type="spellEnd"/>
            <w:r w:rsidRPr="00186D02">
              <w:rPr>
                <w:rFonts w:ascii="Times New Roman" w:hAnsi="Times New Roman" w:cs="Times New Roman"/>
                <w:sz w:val="28"/>
                <w:szCs w:val="28"/>
              </w:rPr>
              <w:t>- анатомические</w:t>
            </w:r>
            <w:proofErr w:type="gramEnd"/>
            <w:r w:rsidRPr="00186D02">
              <w:rPr>
                <w:rFonts w:ascii="Times New Roman" w:hAnsi="Times New Roman" w:cs="Times New Roman"/>
                <w:sz w:val="28"/>
                <w:szCs w:val="28"/>
              </w:rPr>
              <w:t xml:space="preserve"> и функциональные особенности детей, основы вскармливания и питания ребенка</w:t>
            </w:r>
          </w:p>
        </w:tc>
      </w:tr>
      <w:tr w:rsidR="008021C6" w:rsidRPr="00C64F88" w:rsidTr="008021C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1C6" w:rsidRPr="00C64F88" w:rsidRDefault="008021C6" w:rsidP="00B41D15">
            <w:pPr>
              <w:widowControl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64F88">
              <w:rPr>
                <w:rFonts w:ascii="Times New Roman" w:eastAsia="TimesNewRomanPSMT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1C6" w:rsidRPr="00C64F88" w:rsidRDefault="008021C6" w:rsidP="00B4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F88">
              <w:rPr>
                <w:rFonts w:ascii="Times New Roman" w:hAnsi="Times New Roman" w:cs="Times New Roman"/>
                <w:sz w:val="28"/>
                <w:szCs w:val="28"/>
              </w:rPr>
              <w:t>проведение пластики ЧЛО (уздечек языка, губы, твердого неба, преддверия полости рта) умение тактики работы с такими пациентами</w:t>
            </w:r>
          </w:p>
        </w:tc>
      </w:tr>
    </w:tbl>
    <w:p w:rsidR="008021C6" w:rsidRDefault="008021C6" w:rsidP="008021C6">
      <w:pPr>
        <w:pStyle w:val="msonormalbullet2gifbullet1gif"/>
        <w:rPr>
          <w:rFonts w:ascii="Times New Roman" w:hAnsi="Times New Roman"/>
          <w:b/>
          <w:color w:val="000000"/>
          <w:sz w:val="28"/>
          <w:szCs w:val="28"/>
        </w:rPr>
      </w:pPr>
    </w:p>
    <w:p w:rsidR="008021C6" w:rsidRDefault="008021C6" w:rsidP="008021C6">
      <w:pPr>
        <w:pStyle w:val="msonormalbullet2gifbullet3gif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8021C6" w:rsidRDefault="008021C6" w:rsidP="008021C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021C6" w:rsidRDefault="008021C6" w:rsidP="008021C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8021C6" w:rsidRDefault="008021C6" w:rsidP="008021C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21C6" w:rsidRDefault="008021C6" w:rsidP="008021C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21C6" w:rsidRDefault="008021C6" w:rsidP="008021C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 терапевтической стоматологии</w:t>
      </w:r>
    </w:p>
    <w:p w:rsidR="008021C6" w:rsidRDefault="008021C6" w:rsidP="008021C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________</w:t>
      </w:r>
    </w:p>
    <w:p w:rsidR="008021C6" w:rsidRDefault="008021C6" w:rsidP="008021C6">
      <w:pPr>
        <w:rPr>
          <w:rFonts w:ascii="Times New Roman" w:hAnsi="Times New Roman" w:cs="Times New Roman"/>
          <w:sz w:val="28"/>
          <w:szCs w:val="28"/>
        </w:rPr>
      </w:pPr>
    </w:p>
    <w:p w:rsidR="008021C6" w:rsidRDefault="008021C6" w:rsidP="008021C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ЗАЧЕТНЫЙ  БИЛЕТ №1.</w:t>
      </w:r>
    </w:p>
    <w:p w:rsidR="008021C6" w:rsidRDefault="008021C6" w:rsidP="008021C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1C6" w:rsidRDefault="008021C6" w:rsidP="008021C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86D02">
        <w:rPr>
          <w:rFonts w:ascii="Times New Roman" w:hAnsi="Times New Roman" w:cs="Times New Roman"/>
          <w:sz w:val="28"/>
          <w:szCs w:val="28"/>
        </w:rPr>
        <w:t>роведением методики глубокого фторирования и индивидуализированной стоматологической профилактик у детей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21C6" w:rsidRDefault="008021C6" w:rsidP="008021C6">
      <w:pPr>
        <w:rPr>
          <w:rFonts w:ascii="Times New Roman" w:hAnsi="Times New Roman" w:cs="Times New Roman"/>
          <w:sz w:val="28"/>
          <w:szCs w:val="28"/>
        </w:rPr>
      </w:pPr>
    </w:p>
    <w:p w:rsidR="008021C6" w:rsidRDefault="008021C6" w:rsidP="008021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64F88">
        <w:rPr>
          <w:rFonts w:ascii="Times New Roman" w:hAnsi="Times New Roman" w:cs="Times New Roman"/>
          <w:sz w:val="28"/>
          <w:szCs w:val="28"/>
        </w:rPr>
        <w:t>ечение заболеваний пародонта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1C6" w:rsidRDefault="008021C6" w:rsidP="008021C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21C6" w:rsidRDefault="008021C6" w:rsidP="008021C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021C6" w:rsidRDefault="008021C6" w:rsidP="008021C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021C6" w:rsidRDefault="008021C6" w:rsidP="00802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(_________________)</w:t>
      </w:r>
      <w:proofErr w:type="gramEnd"/>
    </w:p>
    <w:p w:rsidR="008021C6" w:rsidRDefault="008021C6" w:rsidP="008021C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021C6" w:rsidRDefault="008021C6" w:rsidP="00802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стоматологического факультета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(_________________)                                                  </w:t>
      </w:r>
      <w:proofErr w:type="gramEnd"/>
    </w:p>
    <w:p w:rsidR="008021C6" w:rsidRDefault="008021C6" w:rsidP="008021C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«____»_______________20___</w:t>
      </w:r>
    </w:p>
    <w:p w:rsidR="008021C6" w:rsidRDefault="008021C6" w:rsidP="008021C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021C6" w:rsidRDefault="008021C6" w:rsidP="008021C6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Перечень дидактических материалов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обучающихся на итоговой аттестации.</w:t>
      </w:r>
    </w:p>
    <w:p w:rsidR="008021C6" w:rsidRDefault="008021C6" w:rsidP="008021C6">
      <w:pPr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(Раздел приводится при условии, когда на промежуточной аттестации обучающиеся используют дидактические материалы.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Перечисляются нормативны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правовые документы, справочная литература, наглядные средства обучения, таблицы, схемы и т.д., которыми может пользоваться обучающийся на промежуточной аттестации)</w:t>
      </w:r>
    </w:p>
    <w:p w:rsidR="008021C6" w:rsidRDefault="008021C6" w:rsidP="008021C6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 оборудования, используемого для проведения итоговой аттестации.</w:t>
      </w:r>
    </w:p>
    <w:p w:rsidR="008021C6" w:rsidRDefault="008021C6" w:rsidP="008021C6">
      <w:pPr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(Раздел приводится при условии, когда на промежуточной аттестации обучающиеся используют дополнительное оборудование.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Приводится список оборудования, используемого при проведении промежуточной аттестации)</w:t>
      </w:r>
      <w:proofErr w:type="gramEnd"/>
    </w:p>
    <w:p w:rsidR="008021C6" w:rsidRDefault="008021C6" w:rsidP="008021C6">
      <w:pPr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021C6" w:rsidRDefault="008021C6" w:rsidP="008021C6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обучения по практике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8021C6" w:rsidRDefault="008021C6" w:rsidP="008021C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10005" w:type="dxa"/>
        <w:tblInd w:w="0" w:type="dxa"/>
        <w:tblLayout w:type="fixed"/>
        <w:tblLook w:val="04A0"/>
      </w:tblPr>
      <w:tblGrid>
        <w:gridCol w:w="393"/>
        <w:gridCol w:w="3971"/>
        <w:gridCol w:w="3687"/>
        <w:gridCol w:w="1954"/>
      </w:tblGrid>
      <w:tr w:rsidR="008021C6" w:rsidTr="008021C6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8021C6" w:rsidTr="008021C6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</w:t>
            </w:r>
          </w:p>
          <w:p w:rsidR="008021C6" w:rsidRDefault="00802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стоматологических заболеваний, их раннюю </w:t>
            </w:r>
            <w:r>
              <w:rPr>
                <w:sz w:val="28"/>
                <w:szCs w:val="28"/>
              </w:rPr>
              <w:lastRenderedPageBreak/>
              <w:t xml:space="preserve">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>
              <w:rPr>
                <w:sz w:val="28"/>
                <w:szCs w:val="28"/>
              </w:rPr>
              <w:t>влияния</w:t>
            </w:r>
            <w:proofErr w:type="gramEnd"/>
            <w:r>
              <w:rPr>
                <w:sz w:val="28"/>
                <w:szCs w:val="28"/>
              </w:rPr>
              <w:t xml:space="preserve"> на здоровье человека факторов среды его обитания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pStyle w:val="msonormalbullet2gif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Уметь</w:t>
            </w:r>
          </w:p>
          <w:p w:rsidR="008021C6" w:rsidRDefault="00802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мероприятия по устранению факторов риска и снижения их уровня с целью предупреждения развития заболеваний.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</w:t>
            </w:r>
          </w:p>
          <w:p w:rsidR="008021C6" w:rsidRDefault="008021C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1-16</w:t>
            </w:r>
          </w:p>
        </w:tc>
      </w:tr>
      <w:tr w:rsidR="008021C6" w:rsidTr="008021C6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C6" w:rsidRDefault="008021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C6" w:rsidRDefault="008021C6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pStyle w:val="msonormalbullet2gif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Владеть</w:t>
            </w:r>
          </w:p>
          <w:p w:rsidR="008021C6" w:rsidRDefault="00802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методами государственных профилактических мероприятий, направленных на формирование, развитие </w:t>
            </w:r>
            <w:r>
              <w:rPr>
                <w:sz w:val="28"/>
                <w:szCs w:val="28"/>
              </w:rPr>
              <w:lastRenderedPageBreak/>
              <w:t>и поддержания высокого уровня здоровья у населения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Практические задания № 1-16</w:t>
            </w:r>
          </w:p>
        </w:tc>
      </w:tr>
      <w:tr w:rsidR="008021C6" w:rsidTr="008021C6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C6" w:rsidRDefault="008021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C6" w:rsidRDefault="008021C6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pStyle w:val="a4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8021C6" w:rsidRDefault="008021C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>
              <w:rPr>
                <w:sz w:val="28"/>
                <w:szCs w:val="28"/>
              </w:rPr>
              <w:t>влияния</w:t>
            </w:r>
            <w:proofErr w:type="gramEnd"/>
            <w:r>
              <w:rPr>
                <w:sz w:val="28"/>
                <w:szCs w:val="28"/>
              </w:rPr>
              <w:t xml:space="preserve"> на здоровье человека факторов среды его обитания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8021C6" w:rsidTr="008021C6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366C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ПК-4</w:t>
            </w:r>
          </w:p>
          <w:p w:rsidR="008021C6" w:rsidRPr="00366CEE" w:rsidRDefault="00366CEE" w:rsidP="00366CEE">
            <w:pPr>
              <w:rPr>
                <w:sz w:val="28"/>
                <w:szCs w:val="28"/>
              </w:rPr>
            </w:pPr>
            <w:r w:rsidRPr="00366CEE">
              <w:rPr>
                <w:sz w:val="28"/>
                <w:szCs w:val="28"/>
              </w:rPr>
              <w:t>готовность к применению социально-гигиенических методик сбора и медико-статистического анализа информации о стоматологической заболеваемости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</w:p>
          <w:p w:rsidR="008021C6" w:rsidRPr="00366CEE" w:rsidRDefault="00366CEE" w:rsidP="00366CEE">
            <w:pPr>
              <w:rPr>
                <w:sz w:val="28"/>
                <w:szCs w:val="28"/>
              </w:rPr>
            </w:pPr>
            <w:r w:rsidRPr="00366CEE">
              <w:rPr>
                <w:sz w:val="28"/>
                <w:szCs w:val="28"/>
              </w:rPr>
              <w:t>Планировать эпидемиологическое обследование, оценить результаты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1-16</w:t>
            </w:r>
          </w:p>
        </w:tc>
      </w:tr>
      <w:tr w:rsidR="008021C6" w:rsidTr="008021C6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C6" w:rsidRDefault="008021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C6" w:rsidRDefault="008021C6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pStyle w:val="a4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Владеть</w:t>
            </w:r>
          </w:p>
          <w:p w:rsidR="008021C6" w:rsidRPr="00366CEE" w:rsidRDefault="00366CEE" w:rsidP="00366CEE">
            <w:pPr>
              <w:rPr>
                <w:sz w:val="28"/>
                <w:szCs w:val="28"/>
              </w:rPr>
            </w:pPr>
            <w:r w:rsidRPr="00366CEE">
              <w:rPr>
                <w:sz w:val="28"/>
                <w:szCs w:val="28"/>
              </w:rPr>
              <w:t>Методикой сбора и анализа информации стоматологической заболеваемости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1-16</w:t>
            </w:r>
          </w:p>
        </w:tc>
      </w:tr>
      <w:tr w:rsidR="008021C6" w:rsidTr="008021C6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C6" w:rsidRDefault="008021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C6" w:rsidRDefault="008021C6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pStyle w:val="a4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8021C6" w:rsidRDefault="00366CEE">
            <w:pPr>
              <w:jc w:val="both"/>
              <w:rPr>
                <w:color w:val="000000"/>
                <w:sz w:val="28"/>
                <w:szCs w:val="28"/>
              </w:rPr>
            </w:pPr>
            <w:r w:rsidRPr="00366CEE">
              <w:rPr>
                <w:sz w:val="28"/>
                <w:szCs w:val="28"/>
              </w:rPr>
              <w:t>к применению социально-гигиенических методик сбора и медико-статистического анализа информации о стоматологической заболеваемости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8021C6" w:rsidTr="008021C6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ПК-5</w:t>
            </w:r>
          </w:p>
          <w:p w:rsidR="008021C6" w:rsidRDefault="00802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готовность к диагностике стоматологических заболеваний и неотложных </w:t>
            </w:r>
            <w:r>
              <w:rPr>
                <w:sz w:val="28"/>
                <w:szCs w:val="28"/>
              </w:rPr>
              <w:lastRenderedPageBreak/>
              <w:t>состояний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pStyle w:val="msonormalbullet2gif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Уметь</w:t>
            </w:r>
          </w:p>
          <w:p w:rsidR="008021C6" w:rsidRDefault="00802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обследования пациентов с заболеваниями челюстно-лицевой области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1-16</w:t>
            </w:r>
          </w:p>
        </w:tc>
      </w:tr>
      <w:tr w:rsidR="008021C6" w:rsidTr="008021C6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C6" w:rsidRDefault="008021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C6" w:rsidRDefault="008021C6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pStyle w:val="a4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Владеть</w:t>
            </w:r>
          </w:p>
          <w:p w:rsidR="008021C6" w:rsidRDefault="00802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современными методами обследования и диагностики пациентов с заболеваниями челюстно-лицевой области.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1-16</w:t>
            </w:r>
          </w:p>
        </w:tc>
      </w:tr>
      <w:tr w:rsidR="008021C6" w:rsidTr="008021C6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C6" w:rsidRDefault="008021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C6" w:rsidRDefault="008021C6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pStyle w:val="a4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8021C6" w:rsidRDefault="008021C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8021C6" w:rsidTr="008021C6">
        <w:trPr>
          <w:trHeight w:val="555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C6" w:rsidRDefault="008021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C6" w:rsidRDefault="00802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ПК-7</w:t>
            </w:r>
          </w:p>
          <w:p w:rsidR="008021C6" w:rsidRDefault="00802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определению тактики ведения, ведению и лечению пациентов, нуждающихся в стоматологической детской помощи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</w:p>
          <w:p w:rsidR="008021C6" w:rsidRDefault="00802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обследование пациента стоматологического профиля с хирургической патологией, поставить диагноз,</w:t>
            </w:r>
            <w:r w:rsidR="00366C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заполнить соответствующую документацию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1-16</w:t>
            </w:r>
          </w:p>
        </w:tc>
      </w:tr>
      <w:tr w:rsidR="008021C6" w:rsidTr="008021C6">
        <w:trPr>
          <w:trHeight w:val="75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C6" w:rsidRDefault="008021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C6" w:rsidRDefault="008021C6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Владеть</w:t>
            </w:r>
          </w:p>
          <w:p w:rsidR="008021C6" w:rsidRDefault="00802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методами лечения стоматологических заболеваний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1-16</w:t>
            </w:r>
          </w:p>
        </w:tc>
      </w:tr>
      <w:tr w:rsidR="008021C6" w:rsidTr="008021C6">
        <w:trPr>
          <w:trHeight w:val="60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C6" w:rsidRDefault="008021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C6" w:rsidRDefault="008021C6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pStyle w:val="msonormalbullet2gif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8021C6" w:rsidRDefault="008021C6">
            <w:pPr>
              <w:pStyle w:val="msonormalbullet2gif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определению тактики ведения, ведению и лечению пациентов, нуждающихся в стоматологической детской помощи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8021C6" w:rsidTr="008021C6">
        <w:trPr>
          <w:trHeight w:val="1725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C6" w:rsidRDefault="008021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C6" w:rsidRDefault="008021C6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pStyle w:val="msonormalbullet2gif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8021C6" w:rsidRDefault="008021C6">
            <w:pPr>
              <w:pStyle w:val="msonormalbullet2gif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применению природных лечебных факторов, лекарственной,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немедикаментозной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терапии и других методов у пациентов со стоматологической патологией, нуждающихся в медицинской реабилитации и санаторно-курортном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лечении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Анализ дневника практики</w:t>
            </w:r>
          </w:p>
        </w:tc>
      </w:tr>
      <w:tr w:rsidR="008021C6" w:rsidTr="008021C6">
        <w:trPr>
          <w:trHeight w:val="195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C6" w:rsidRDefault="008021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C6" w:rsidRDefault="008021C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ПК-10</w:t>
            </w:r>
          </w:p>
          <w:p w:rsidR="008021C6" w:rsidRDefault="00802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окружающих, обучению пациентов основным гигиеническим мероприятиям оздоровительного характера, способствующим сохранению и укреплению здоровья, профилактике стоматологических заболеваний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</w:p>
          <w:p w:rsidR="008021C6" w:rsidRDefault="00802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профессиональную гигиену полости рта с целью профилактики стоматологических заболеваний,</w:t>
            </w:r>
            <w:r w:rsidR="00366C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санитарно-просветительскую работу среди населения с целью формирования здорового образа жизни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1-16</w:t>
            </w:r>
          </w:p>
        </w:tc>
      </w:tr>
      <w:tr w:rsidR="008021C6" w:rsidTr="008021C6">
        <w:trPr>
          <w:trHeight w:val="225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C6" w:rsidRDefault="008021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C6" w:rsidRDefault="008021C6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Владеть</w:t>
            </w:r>
          </w:p>
          <w:p w:rsidR="008021C6" w:rsidRDefault="00802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методами первичной, вторичной и третичной профилактики стоматологических заболеваний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1-16</w:t>
            </w:r>
          </w:p>
        </w:tc>
      </w:tr>
      <w:tr w:rsidR="008021C6" w:rsidTr="008021C6">
        <w:trPr>
          <w:trHeight w:val="2235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C6" w:rsidRDefault="008021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C6" w:rsidRDefault="008021C6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pStyle w:val="msonormalbullet2gif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8021C6" w:rsidRDefault="008021C6">
            <w:pPr>
              <w:pStyle w:val="msonormalbullet2gif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формированию у населения, пациентов и членов их семей мотивации, направленной на сохранение и укрепление своего здоровья и здоровья окружающих, обучению пациентов основным гигиеническим мероприятиям оздоровительного характера, способствующим сохранению и укреплению здоровья, профилактике стоматологических заболеваний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8021C6" w:rsidTr="008021C6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C6" w:rsidRDefault="008021C6"/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C6" w:rsidRDefault="008021C6"/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/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/>
        </w:tc>
      </w:tr>
    </w:tbl>
    <w:p w:rsidR="008021C6" w:rsidRDefault="008021C6" w:rsidP="008021C6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21C6" w:rsidRDefault="008021C6" w:rsidP="008021C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8021C6" w:rsidRDefault="008021C6" w:rsidP="008021C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Методические рекомендации по применению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балльно-рейтинговой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системы на практике.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1C6" w:rsidRDefault="008021C6" w:rsidP="00802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балльно-рейтинговой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оценивания учебных достижений обучающихся по практике определены правила формирования:</w:t>
      </w:r>
    </w:p>
    <w:p w:rsidR="008021C6" w:rsidRDefault="008021C6" w:rsidP="008021C6">
      <w:pPr>
        <w:pStyle w:val="msonormalbullet2gifbullet1gif"/>
        <w:numPr>
          <w:ilvl w:val="0"/>
          <w:numId w:val="4"/>
        </w:numPr>
        <w:autoSpaceDN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8021C6" w:rsidRDefault="008021C6" w:rsidP="008021C6">
      <w:pPr>
        <w:pStyle w:val="msonormalbullet2gifbullet3gif"/>
        <w:numPr>
          <w:ilvl w:val="0"/>
          <w:numId w:val="4"/>
        </w:numPr>
        <w:autoSpaceDN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8021C6" w:rsidRDefault="008021C6" w:rsidP="00802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1C6" w:rsidRDefault="008021C6" w:rsidP="008021C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формирования текущего фактического рейтинга обучающегося по практике</w:t>
      </w:r>
    </w:p>
    <w:p w:rsidR="008021C6" w:rsidRDefault="008021C6" w:rsidP="008021C6">
      <w:pPr>
        <w:pStyle w:val="a4"/>
        <w:ind w:left="928"/>
        <w:rPr>
          <w:rFonts w:ascii="Times New Roman" w:hAnsi="Times New Roman"/>
          <w:b/>
          <w:sz w:val="28"/>
          <w:szCs w:val="28"/>
        </w:rPr>
      </w:pPr>
    </w:p>
    <w:p w:rsidR="008021C6" w:rsidRDefault="008021C6" w:rsidP="008021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фактический рейтинг по практике обучающегося формируется в результате текущего контроля в ходе практики посредством проведения анализа выполнения обязательных практических навыков.</w:t>
      </w:r>
    </w:p>
    <w:p w:rsidR="008021C6" w:rsidRDefault="008021C6" w:rsidP="008021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Бонусный фактический рейтинг по практике обучающегося является результатом оценки</w:t>
      </w:r>
      <w:r>
        <w:rPr>
          <w:rFonts w:ascii="Times New Roman" w:hAnsi="Times New Roman" w:cs="Times New Roman"/>
          <w:iCs/>
          <w:sz w:val="28"/>
          <w:szCs w:val="28"/>
        </w:rPr>
        <w:t xml:space="preserve"> выполнения факультативных навыков в ходе </w:t>
      </w:r>
      <w:r>
        <w:rPr>
          <w:rFonts w:ascii="Times New Roman" w:hAnsi="Times New Roman" w:cs="Times New Roman"/>
          <w:sz w:val="28"/>
          <w:szCs w:val="28"/>
        </w:rPr>
        <w:t>практики.</w:t>
      </w:r>
    </w:p>
    <w:p w:rsidR="008021C6" w:rsidRDefault="008021C6" w:rsidP="008021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Подходы к формированию текущего фактического рейтинга по практике и бонусного фактического рейтинга по практике обучающегося единые для всех видов практик и осуществляются по шкале от 1 до 70 и по шкале от 1 до 15 соответственно. </w:t>
      </w:r>
    </w:p>
    <w:p w:rsidR="008021C6" w:rsidRDefault="008021C6" w:rsidP="008021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текущего фактического рейтинга по практике и бонусного фактического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рейтинга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практике обучающегося осуществляется автоматически по завершении обучающимся работы над отчетом в Информационной системе Университета и доступен для преподавателя при проведении промежуточной аттестации.</w:t>
      </w:r>
    </w:p>
    <w:p w:rsidR="008021C6" w:rsidRDefault="008021C6" w:rsidP="008021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фактический  рейтинг по практике формируется на основании суммарного коэффициента овладения обязательными навыками (далее – суммарный коэффициент), который рассчитывается по формуле 1.</w:t>
      </w:r>
    </w:p>
    <w:p w:rsidR="008021C6" w:rsidRDefault="008021C6" w:rsidP="00802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1C6" w:rsidRDefault="008021C6" w:rsidP="00802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фактическое значение / плановое значение = суммарный коэффициент  (1),где фактическое значение -  общее количество проделанных обучающимся обязательных манипуляций или практических действий за время практики, предусмотренных отчетом по практике;  </w:t>
      </w:r>
      <w:proofErr w:type="gramEnd"/>
    </w:p>
    <w:p w:rsidR="008021C6" w:rsidRDefault="008021C6" w:rsidP="00802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плановое значение - общее количество запланированных обязательных для выполнения во время практики манипуляций или практических действий, предусмотренных отчетом по практике;  </w:t>
      </w:r>
    </w:p>
    <w:p w:rsidR="008021C6" w:rsidRDefault="008021C6" w:rsidP="00802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суммарный коэффициент- отношение фактически выполненных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запланированных для выполненных манипуляций или практических действий в рамках программы практики.</w:t>
      </w:r>
    </w:p>
    <w:p w:rsidR="008021C6" w:rsidRDefault="008021C6" w:rsidP="00802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1C6" w:rsidRDefault="008021C6" w:rsidP="00802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фактический  рейтинг по практике приравнивается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8021C6" w:rsidRDefault="008021C6" w:rsidP="008021C6">
      <w:pPr>
        <w:pStyle w:val="msonormalbullet2gifbullet1gif"/>
        <w:numPr>
          <w:ilvl w:val="0"/>
          <w:numId w:val="5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 баллам, если суммарный коэффициент больше 0,9 и меньше или равен 1;</w:t>
      </w:r>
    </w:p>
    <w:p w:rsidR="008021C6" w:rsidRDefault="008021C6" w:rsidP="008021C6">
      <w:pPr>
        <w:pStyle w:val="msonormalbullet2gifbullet2gif"/>
        <w:numPr>
          <w:ilvl w:val="0"/>
          <w:numId w:val="5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65 баллам, если суммарный коэффициент больше 0,8 и меньше или равен 0,9; </w:t>
      </w:r>
    </w:p>
    <w:p w:rsidR="008021C6" w:rsidRDefault="008021C6" w:rsidP="008021C6">
      <w:pPr>
        <w:pStyle w:val="msonormalbullet2gifbullet2gif"/>
        <w:numPr>
          <w:ilvl w:val="0"/>
          <w:numId w:val="5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 баллам, если суммарный коэффициент больше 0,7 и меньше или равен 0,8;</w:t>
      </w:r>
    </w:p>
    <w:p w:rsidR="008021C6" w:rsidRDefault="008021C6" w:rsidP="008021C6">
      <w:pPr>
        <w:pStyle w:val="msonormalbullet2gifbullet3gif"/>
        <w:numPr>
          <w:ilvl w:val="0"/>
          <w:numId w:val="5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баллов, если суммарный коэффициент меньше или равен 0,7.</w:t>
      </w:r>
    </w:p>
    <w:p w:rsidR="008021C6" w:rsidRDefault="008021C6" w:rsidP="008021C6">
      <w:pPr>
        <w:rPr>
          <w:rFonts w:ascii="Times New Roman" w:hAnsi="Times New Roman" w:cs="Times New Roman"/>
          <w:sz w:val="28"/>
          <w:szCs w:val="28"/>
        </w:rPr>
      </w:pPr>
    </w:p>
    <w:p w:rsidR="008021C6" w:rsidRDefault="008021C6" w:rsidP="00802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Бонусный фактический рейтинг по практике формируется на основании бонусного коэффициента, который рассчитывается по формуле 2.</w:t>
      </w:r>
    </w:p>
    <w:p w:rsidR="008021C6" w:rsidRDefault="008021C6" w:rsidP="008021C6">
      <w:pPr>
        <w:rPr>
          <w:rFonts w:ascii="Times New Roman" w:hAnsi="Times New Roman" w:cs="Times New Roman"/>
          <w:sz w:val="28"/>
          <w:szCs w:val="28"/>
        </w:rPr>
      </w:pPr>
    </w:p>
    <w:p w:rsidR="008021C6" w:rsidRDefault="008021C6" w:rsidP="008021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(суммарный коэффициент + количество факультативных навыков) / плановое значение                                                                                                                           (2),где количество факультативных навыков – количество выполненных за время практики необязательных манипуляций или практических действий в рамках программы практики;</w:t>
      </w:r>
    </w:p>
    <w:p w:rsidR="008021C6" w:rsidRDefault="008021C6" w:rsidP="008021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1C6" w:rsidRDefault="008021C6" w:rsidP="008021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Бонусный фактический  рейтинг по практике приравнивается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8021C6" w:rsidRDefault="008021C6" w:rsidP="008021C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баллам, если полученный бонусный коэффициент больше 2;</w:t>
      </w:r>
    </w:p>
    <w:p w:rsidR="008021C6" w:rsidRDefault="008021C6" w:rsidP="008021C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баллам, если полученный бонусный коэффициент больше или равен 1,5 и меньше или равен 1,9;</w:t>
      </w:r>
    </w:p>
    <w:p w:rsidR="008021C6" w:rsidRDefault="008021C6" w:rsidP="008021C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баллам, если полученный бонусный коэффициент больше или равен 1,1 и меньше или равен 1,4; </w:t>
      </w:r>
    </w:p>
    <w:p w:rsidR="008021C6" w:rsidRDefault="008021C6" w:rsidP="008021C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баллам, если полученный бонусный коэффициент меньше 1,1.</w:t>
      </w:r>
    </w:p>
    <w:p w:rsidR="008021C6" w:rsidRDefault="008021C6" w:rsidP="008021C6">
      <w:pPr>
        <w:pStyle w:val="msonormalbullet2gif"/>
        <w:ind w:left="709"/>
        <w:contextualSpacing/>
        <w:rPr>
          <w:rFonts w:ascii="Times New Roman" w:hAnsi="Times New Roman"/>
          <w:sz w:val="28"/>
          <w:szCs w:val="28"/>
        </w:rPr>
      </w:pPr>
    </w:p>
    <w:p w:rsidR="008021C6" w:rsidRDefault="008021C6" w:rsidP="008021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расчете дисциплинарного рейтинга по практике в качестве текущего стандартизированного рейтинга применяется значение текущего фактического рейтинга, а в качестве бонусного стандартизированного применяется значение бонусного фактического рейтинга. </w:t>
      </w:r>
    </w:p>
    <w:p w:rsidR="008021C6" w:rsidRDefault="008021C6" w:rsidP="008021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1C6" w:rsidRDefault="008021C6" w:rsidP="008021C6">
      <w:pPr>
        <w:pStyle w:val="msonormalbullet2gifbullet1gi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перевода дисциплинарного рейтинга по практике в пятибалльную систему.</w:t>
      </w:r>
    </w:p>
    <w:p w:rsidR="008021C6" w:rsidRDefault="008021C6" w:rsidP="008021C6">
      <w:pPr>
        <w:pStyle w:val="msonormalbullet2gifbullet3gif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3113"/>
        <w:gridCol w:w="3906"/>
        <w:gridCol w:w="2552"/>
      </w:tblGrid>
      <w:tr w:rsidR="008021C6" w:rsidTr="008021C6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6" w:rsidRDefault="008021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дисциплинарный рейтинг по БРС</w:t>
            </w:r>
          </w:p>
          <w:p w:rsidR="008021C6" w:rsidRDefault="008021C6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 по практике</w:t>
            </w:r>
          </w:p>
        </w:tc>
      </w:tr>
      <w:tr w:rsidR="008021C6" w:rsidTr="008021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C6" w:rsidRDefault="008021C6">
            <w:pPr>
              <w:rPr>
                <w:b/>
                <w:sz w:val="28"/>
                <w:szCs w:val="28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ind w:firstLine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8021C6" w:rsidTr="008021C6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91– 100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зачтено</w:t>
            </w:r>
          </w:p>
        </w:tc>
      </w:tr>
      <w:tr w:rsidR="008021C6" w:rsidTr="008021C6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– 89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зачтено</w:t>
            </w:r>
          </w:p>
        </w:tc>
      </w:tr>
      <w:tr w:rsidR="008021C6" w:rsidTr="008021C6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65–70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зачтено</w:t>
            </w:r>
          </w:p>
        </w:tc>
      </w:tr>
      <w:tr w:rsidR="008021C6" w:rsidTr="008021C6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и менее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6" w:rsidRDefault="008021C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зачтено</w:t>
            </w:r>
          </w:p>
        </w:tc>
      </w:tr>
    </w:tbl>
    <w:p w:rsidR="008021C6" w:rsidRDefault="008021C6" w:rsidP="008021C6"/>
    <w:p w:rsidR="00500EEA" w:rsidRDefault="00500EEA"/>
    <w:sectPr w:rsidR="00500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F66FB5"/>
    <w:multiLevelType w:val="hybridMultilevel"/>
    <w:tmpl w:val="2D36F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1C6"/>
    <w:rsid w:val="00366CEE"/>
    <w:rsid w:val="00500EEA"/>
    <w:rsid w:val="0080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1C6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a4">
    <w:name w:val="List Paragraph"/>
    <w:basedOn w:val="a"/>
    <w:uiPriority w:val="34"/>
    <w:qFormat/>
    <w:rsid w:val="008021C6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msonormalbullet2gif">
    <w:name w:val="msonormalbullet2.gif"/>
    <w:basedOn w:val="a"/>
    <w:uiPriority w:val="99"/>
    <w:semiHidden/>
    <w:rsid w:val="008021C6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customStyle="1" w:styleId="msonormalbullet1gif">
    <w:name w:val="msonormalbullet1.gif"/>
    <w:basedOn w:val="a"/>
    <w:uiPriority w:val="99"/>
    <w:semiHidden/>
    <w:rsid w:val="008021C6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customStyle="1" w:styleId="msonormalbullet3gif">
    <w:name w:val="msonormalbullet3.gif"/>
    <w:basedOn w:val="a"/>
    <w:uiPriority w:val="99"/>
    <w:semiHidden/>
    <w:rsid w:val="008021C6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table" w:styleId="a5">
    <w:name w:val="Table Grid"/>
    <w:basedOn w:val="a1"/>
    <w:uiPriority w:val="39"/>
    <w:rsid w:val="00802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bullet1gif">
    <w:name w:val="msonormalbullet2gifbullet1.gif"/>
    <w:basedOn w:val="a"/>
    <w:uiPriority w:val="99"/>
    <w:semiHidden/>
    <w:rsid w:val="008021C6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customStyle="1" w:styleId="msonormalbullet2gifbullet2gif">
    <w:name w:val="msonormalbullet2gifbullet2.gif"/>
    <w:basedOn w:val="a"/>
    <w:rsid w:val="008021C6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customStyle="1" w:styleId="msonormalbullet2gifbullet3gif">
    <w:name w:val="msonormalbullet2gifbullet3.gif"/>
    <w:basedOn w:val="a"/>
    <w:uiPriority w:val="99"/>
    <w:semiHidden/>
    <w:rsid w:val="008021C6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2657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ГМ</dc:creator>
  <cp:keywords/>
  <dc:description/>
  <cp:lastModifiedBy>ГМ</cp:lastModifiedBy>
  <cp:revision>3</cp:revision>
  <dcterms:created xsi:type="dcterms:W3CDTF">2019-06-23T05:44:00Z</dcterms:created>
  <dcterms:modified xsi:type="dcterms:W3CDTF">2019-06-23T05:59:00Z</dcterms:modified>
</cp:coreProperties>
</file>