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42" w:rsidRPr="00B77DE8" w:rsidRDefault="00675242" w:rsidP="00675242">
      <w:pPr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75242" w:rsidRPr="00B77DE8" w:rsidRDefault="00675242" w:rsidP="0067524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АТТЕСТАЦИИ </w:t>
      </w:r>
    </w:p>
    <w:p w:rsidR="00675242" w:rsidRPr="00675242" w:rsidRDefault="00675242" w:rsidP="006752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КЛИНИЧЕСКОЙ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ПРАКТИКЕ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ОРТОДОНТИИ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675242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242">
        <w:rPr>
          <w:rFonts w:ascii="Times New Roman" w:hAnsi="Times New Roman" w:cs="Times New Roman"/>
          <w:sz w:val="28"/>
          <w:szCs w:val="28"/>
        </w:rPr>
        <w:t>31.08.77 Ортодонтия</w:t>
      </w:r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42" w:rsidRPr="00B77DE8" w:rsidRDefault="00675242" w:rsidP="00675242">
      <w:pPr>
        <w:tabs>
          <w:tab w:val="left" w:pos="42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5242" w:rsidRPr="00675242" w:rsidRDefault="00675242" w:rsidP="00675242">
      <w:pPr>
        <w:autoSpaceDE w:val="0"/>
        <w:autoSpaceDN w:val="0"/>
        <w:adjustRightInd w:val="0"/>
        <w:spacing w:line="360" w:lineRule="auto"/>
        <w:ind w:right="-568" w:firstLine="709"/>
        <w:rPr>
          <w:rFonts w:ascii="Times New Roman" w:hAnsi="Times New Roman" w:cs="Times New Roman"/>
          <w:b/>
          <w:sz w:val="28"/>
          <w:szCs w:val="28"/>
        </w:rPr>
      </w:pPr>
      <w:r w:rsidRPr="00752561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программы высшего образования- программы подготовки кадров высшей квалификации в ординатуре по специальности </w:t>
      </w:r>
      <w:r w:rsidRPr="000F679B">
        <w:rPr>
          <w:rFonts w:ascii="Times New Roman" w:hAnsi="Times New Roman" w:cs="Times New Roman"/>
          <w:sz w:val="28"/>
          <w:szCs w:val="28"/>
        </w:rPr>
        <w:t>31.08.77 ортодонтия</w:t>
      </w:r>
      <w:r w:rsidRPr="007525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</w:t>
      </w:r>
      <w:r w:rsidRPr="00752561">
        <w:rPr>
          <w:rFonts w:ascii="Times New Roman" w:hAnsi="Times New Roman" w:cs="Times New Roman"/>
          <w:color w:val="000000"/>
          <w:sz w:val="28"/>
          <w:szCs w:val="28"/>
        </w:rPr>
        <w:t xml:space="preserve">советом ФГБОУ ВО </w:t>
      </w:r>
      <w:proofErr w:type="spellStart"/>
      <w:r w:rsidRPr="00752561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752561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11 от «22» июня 2018 г.</w:t>
      </w:r>
    </w:p>
    <w:p w:rsidR="00675242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Оренбург</w:t>
      </w:r>
      <w:bookmarkStart w:id="0" w:name="_GoBack"/>
      <w:bookmarkEnd w:id="0"/>
    </w:p>
    <w:p w:rsidR="00675242" w:rsidRPr="00B77DE8" w:rsidRDefault="00675242" w:rsidP="00675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numPr>
          <w:ilvl w:val="0"/>
          <w:numId w:val="1"/>
        </w:numPr>
        <w:spacing w:before="100" w:beforeAutospacing="1" w:after="160" w:line="256" w:lineRule="auto"/>
        <w:ind w:left="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Паспорт фонда оценочных средств</w:t>
      </w:r>
    </w:p>
    <w:p w:rsidR="00675242" w:rsidRPr="00B77DE8" w:rsidRDefault="00675242" w:rsidP="0067524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color w:val="000000"/>
          <w:sz w:val="28"/>
          <w:szCs w:val="28"/>
        </w:rPr>
        <w:t>аттестации в форме зачета.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аттестации по данному виду практики, определенной в учебном плане ОПОП и направлены на проверку </w:t>
      </w:r>
      <w:proofErr w:type="spellStart"/>
      <w:r w:rsidRPr="00B77DE8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ПК-1 –</w:t>
      </w:r>
      <w:r w:rsidRPr="0040344A"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40344A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40344A">
        <w:rPr>
          <w:rFonts w:ascii="Times New Roman" w:hAnsi="Times New Roman" w:cs="Times New Roman"/>
          <w:sz w:val="28"/>
          <w:szCs w:val="28"/>
        </w:rPr>
        <w:t xml:space="preserve"> на здоровье человека факторов среды его обитания</w:t>
      </w:r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ПК-2 –</w:t>
      </w:r>
      <w:r w:rsidRPr="0040344A">
        <w:rPr>
          <w:rFonts w:ascii="Times New Roman" w:hAnsi="Times New Roman" w:cs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ПК-5 –</w:t>
      </w:r>
      <w:r w:rsidRPr="0040344A">
        <w:rPr>
          <w:rFonts w:ascii="Times New Roman" w:hAnsi="Times New Roman" w:cs="Times New Roman"/>
          <w:sz w:val="28"/>
          <w:szCs w:val="28"/>
        </w:rPr>
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</w:r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</w:t>
      </w:r>
      <w:r w:rsidRPr="0040344A">
        <w:rPr>
          <w:rFonts w:ascii="Times New Roman" w:hAnsi="Times New Roman" w:cs="Times New Roman"/>
          <w:sz w:val="28"/>
          <w:szCs w:val="28"/>
        </w:rPr>
        <w:t>6- готовность к проведению экспертизы временной нетрудоспособности и участие в иных видах медицинской экспертизы</w:t>
      </w:r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</w:t>
      </w:r>
      <w:r w:rsidRPr="0040344A">
        <w:rPr>
          <w:rFonts w:ascii="Times New Roman" w:hAnsi="Times New Roman" w:cs="Times New Roman"/>
          <w:sz w:val="28"/>
          <w:szCs w:val="28"/>
        </w:rPr>
        <w:t xml:space="preserve">7-готовность к определению тактики ведения, ведению и лечению пациентов, нуждающихся в </w:t>
      </w:r>
      <w:proofErr w:type="spellStart"/>
      <w:r w:rsidRPr="0040344A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40344A">
        <w:rPr>
          <w:rFonts w:ascii="Times New Roman" w:hAnsi="Times New Roman" w:cs="Times New Roman"/>
          <w:sz w:val="28"/>
          <w:szCs w:val="28"/>
        </w:rPr>
        <w:t xml:space="preserve"> помощи</w:t>
      </w:r>
    </w:p>
    <w:p w:rsidR="00675242" w:rsidRPr="0040344A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</w:t>
      </w:r>
      <w:r w:rsidRPr="0040344A">
        <w:rPr>
          <w:rFonts w:ascii="Times New Roman" w:hAnsi="Times New Roman" w:cs="Times New Roman"/>
          <w:sz w:val="28"/>
          <w:szCs w:val="28"/>
        </w:rPr>
        <w:t xml:space="preserve">9-готовность к применению природных лечебных факторов, лекарственной, </w:t>
      </w:r>
      <w:proofErr w:type="spellStart"/>
      <w:r w:rsidRPr="0040344A">
        <w:rPr>
          <w:rFonts w:ascii="Times New Roman" w:hAnsi="Times New Roman" w:cs="Times New Roman"/>
          <w:sz w:val="28"/>
          <w:szCs w:val="28"/>
        </w:rPr>
        <w:t>немедикаментозной</w:t>
      </w:r>
      <w:proofErr w:type="spellEnd"/>
      <w:r w:rsidRPr="0040344A">
        <w:rPr>
          <w:rFonts w:ascii="Times New Roman" w:hAnsi="Times New Roman" w:cs="Times New Roman"/>
          <w:sz w:val="28"/>
          <w:szCs w:val="28"/>
        </w:rPr>
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675242" w:rsidRPr="00675242" w:rsidRDefault="00675242" w:rsidP="0067524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44A">
        <w:rPr>
          <w:rFonts w:ascii="Times New Roman" w:hAnsi="Times New Roman" w:cs="Times New Roman"/>
          <w:color w:val="000000"/>
          <w:sz w:val="28"/>
          <w:szCs w:val="28"/>
        </w:rPr>
        <w:t>ПК-</w:t>
      </w:r>
      <w:r w:rsidRPr="0040344A">
        <w:rPr>
          <w:rFonts w:ascii="Times New Roman" w:hAnsi="Times New Roman" w:cs="Times New Roman"/>
          <w:sz w:val="28"/>
          <w:szCs w:val="28"/>
        </w:rPr>
        <w:t>10-готовность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75242" w:rsidRPr="00B77DE8" w:rsidRDefault="00675242" w:rsidP="0067524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75242" w:rsidRPr="00B77DE8" w:rsidRDefault="00675242" w:rsidP="00675242">
      <w:pPr>
        <w:tabs>
          <w:tab w:val="left" w:pos="1935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  <w:proofErr w:type="gramEnd"/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i/>
          <w:sz w:val="28"/>
          <w:szCs w:val="28"/>
        </w:rPr>
        <w:t>Рд=Рт+Рб+Рз</w:t>
      </w:r>
      <w:proofErr w:type="spellEnd"/>
      <w:r w:rsidRPr="00B77DE8">
        <w:rPr>
          <w:rFonts w:ascii="Times New Roman" w:hAnsi="Times New Roman" w:cs="Times New Roman"/>
          <w:i/>
          <w:sz w:val="28"/>
          <w:szCs w:val="28"/>
        </w:rPr>
        <w:t>,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b/>
          <w:i/>
          <w:sz w:val="28"/>
          <w:szCs w:val="28"/>
        </w:rPr>
        <w:t>Рб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бонусный фактический рейтинг</w:t>
      </w:r>
      <w:proofErr w:type="gramStart"/>
      <w:r w:rsidRPr="00B77DE8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b/>
          <w:i/>
          <w:sz w:val="28"/>
          <w:szCs w:val="28"/>
        </w:rPr>
        <w:t>Рд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7DE8">
        <w:rPr>
          <w:rFonts w:ascii="Times New Roman" w:hAnsi="Times New Roman" w:cs="Times New Roman"/>
          <w:i/>
          <w:sz w:val="28"/>
          <w:szCs w:val="28"/>
        </w:rPr>
        <w:t>дисциплинарные</w:t>
      </w:r>
      <w:proofErr w:type="gramEnd"/>
      <w:r w:rsidRPr="00B77DE8">
        <w:rPr>
          <w:rFonts w:ascii="Times New Roman" w:hAnsi="Times New Roman" w:cs="Times New Roman"/>
          <w:i/>
          <w:sz w:val="28"/>
          <w:szCs w:val="28"/>
        </w:rPr>
        <w:t xml:space="preserve"> рейтинг;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7DE8">
        <w:rPr>
          <w:rFonts w:ascii="Times New Roman" w:hAnsi="Times New Roman" w:cs="Times New Roman"/>
          <w:b/>
          <w:i/>
          <w:sz w:val="28"/>
          <w:szCs w:val="28"/>
        </w:rPr>
        <w:t>Рз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зачетный рейтинг;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77DE8">
        <w:rPr>
          <w:rFonts w:ascii="Times New Roman" w:hAnsi="Times New Roman" w:cs="Times New Roman"/>
          <w:b/>
          <w:i/>
          <w:sz w:val="28"/>
          <w:szCs w:val="28"/>
        </w:rPr>
        <w:t>Рт</w:t>
      </w:r>
      <w:proofErr w:type="spellEnd"/>
      <w:r w:rsidRPr="00B77DE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77DE8">
        <w:rPr>
          <w:rFonts w:ascii="Times New Roman" w:hAnsi="Times New Roman" w:cs="Times New Roman"/>
          <w:i/>
          <w:sz w:val="28"/>
          <w:szCs w:val="28"/>
        </w:rPr>
        <w:t xml:space="preserve"> текущий фактический рейтинг)</w:t>
      </w:r>
      <w:proofErr w:type="gramEnd"/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Образец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11-15 баллов.</w:t>
      </w:r>
      <w:r w:rsidRPr="00B77DE8">
        <w:rPr>
          <w:rFonts w:ascii="Times New Roman" w:hAnsi="Times New Roman"/>
          <w:sz w:val="28"/>
          <w:szCs w:val="28"/>
        </w:rPr>
        <w:t xml:space="preserve">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B77DE8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75242" w:rsidRPr="00B77DE8" w:rsidRDefault="00675242" w:rsidP="0067524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6-10 баллов.</w:t>
      </w:r>
      <w:r w:rsidRPr="00B77DE8">
        <w:rPr>
          <w:rFonts w:ascii="Times New Roman" w:hAnsi="Times New Roman"/>
          <w:sz w:val="28"/>
          <w:szCs w:val="28"/>
        </w:rPr>
        <w:t xml:space="preserve"> При отсутствии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места практики. Демонстрация практического навыка с небольшими ошибками, но без грубых нарушений алгоритма. </w:t>
      </w:r>
      <w:r w:rsidRPr="00B77DE8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75242" w:rsidRPr="00B77DE8" w:rsidRDefault="00675242" w:rsidP="0067524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3-5 баллов.</w:t>
      </w:r>
      <w:r w:rsidRPr="00B77DE8">
        <w:rPr>
          <w:rFonts w:ascii="Times New Roman" w:hAnsi="Times New Roman"/>
          <w:sz w:val="28"/>
          <w:szCs w:val="28"/>
        </w:rPr>
        <w:t xml:space="preserve"> Небольшие </w:t>
      </w:r>
      <w:r w:rsidRPr="00B77DE8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B77DE8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75242" w:rsidRPr="00B77DE8" w:rsidRDefault="00675242" w:rsidP="0067524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77DE8">
        <w:rPr>
          <w:rFonts w:ascii="Times New Roman" w:hAnsi="Times New Roman"/>
          <w:b/>
          <w:sz w:val="28"/>
          <w:szCs w:val="28"/>
        </w:rPr>
        <w:t>0-2 балла.</w:t>
      </w:r>
      <w:r w:rsidRPr="00B77DE8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7A9D">
        <w:rPr>
          <w:rFonts w:ascii="Times New Roman" w:hAnsi="Times New Roman"/>
          <w:sz w:val="28"/>
          <w:szCs w:val="28"/>
        </w:rPr>
        <w:t>смотр детей, подростков и взрослых с целью выявления зубочелюстных аномалий</w:t>
      </w:r>
      <w:r>
        <w:rPr>
          <w:rFonts w:ascii="Times New Roman" w:hAnsi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A9D">
        <w:rPr>
          <w:rFonts w:ascii="Times New Roman" w:hAnsi="Times New Roman"/>
          <w:sz w:val="28"/>
          <w:szCs w:val="28"/>
        </w:rPr>
        <w:t xml:space="preserve">оказания к </w:t>
      </w:r>
      <w:proofErr w:type="spellStart"/>
      <w:r w:rsidRPr="00567A9D">
        <w:rPr>
          <w:rFonts w:ascii="Times New Roman" w:hAnsi="Times New Roman"/>
          <w:sz w:val="28"/>
          <w:szCs w:val="28"/>
        </w:rPr>
        <w:t>гнатической</w:t>
      </w:r>
      <w:proofErr w:type="spellEnd"/>
      <w:r w:rsidRPr="00567A9D">
        <w:rPr>
          <w:rFonts w:ascii="Times New Roman" w:hAnsi="Times New Roman"/>
          <w:sz w:val="28"/>
          <w:szCs w:val="28"/>
        </w:rPr>
        <w:t xml:space="preserve"> хирургии, работа на микр</w:t>
      </w:r>
      <w:proofErr w:type="gramStart"/>
      <w:r w:rsidRPr="00567A9D">
        <w:rPr>
          <w:rFonts w:ascii="Times New Roman" w:hAnsi="Times New Roman"/>
          <w:sz w:val="28"/>
          <w:szCs w:val="28"/>
        </w:rPr>
        <w:t>о-</w:t>
      </w:r>
      <w:proofErr w:type="gramEnd"/>
      <w:r w:rsidRPr="00567A9D">
        <w:rPr>
          <w:rFonts w:ascii="Times New Roman" w:hAnsi="Times New Roman"/>
          <w:sz w:val="28"/>
          <w:szCs w:val="28"/>
        </w:rPr>
        <w:t xml:space="preserve"> винтовых конструкциях, </w:t>
      </w:r>
      <w:proofErr w:type="spellStart"/>
      <w:r w:rsidRPr="00567A9D">
        <w:rPr>
          <w:rFonts w:ascii="Times New Roman" w:hAnsi="Times New Roman"/>
          <w:sz w:val="28"/>
          <w:szCs w:val="28"/>
        </w:rPr>
        <w:t>элайнеры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67A9D">
        <w:rPr>
          <w:rFonts w:ascii="Times New Roman" w:hAnsi="Times New Roman"/>
          <w:sz w:val="28"/>
          <w:szCs w:val="28"/>
        </w:rPr>
        <w:t xml:space="preserve">аботы с компьютером (КЛКТ, </w:t>
      </w:r>
      <w:r>
        <w:rPr>
          <w:rFonts w:ascii="Times New Roman" w:hAnsi="Times New Roman"/>
          <w:sz w:val="28"/>
          <w:szCs w:val="28"/>
        </w:rPr>
        <w:t>ЭМРТ).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A9D">
        <w:rPr>
          <w:rFonts w:ascii="Times New Roman" w:hAnsi="Times New Roman"/>
          <w:sz w:val="28"/>
          <w:szCs w:val="28"/>
        </w:rPr>
        <w:t>роведения полного обследования больных с врожденной патологией челюстно-лицевой области и определять и</w:t>
      </w:r>
      <w:r>
        <w:rPr>
          <w:rFonts w:ascii="Times New Roman" w:hAnsi="Times New Roman"/>
          <w:sz w:val="28"/>
          <w:szCs w:val="28"/>
        </w:rPr>
        <w:t>м комплекс лечебных мероприятий.</w:t>
      </w:r>
      <w:r w:rsidRPr="00567A9D">
        <w:rPr>
          <w:rFonts w:ascii="Times New Roman" w:hAnsi="Times New Roman"/>
          <w:sz w:val="28"/>
          <w:szCs w:val="28"/>
        </w:rPr>
        <w:t xml:space="preserve"> 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7A9D">
        <w:rPr>
          <w:rFonts w:ascii="Times New Roman" w:hAnsi="Times New Roman"/>
          <w:sz w:val="28"/>
          <w:szCs w:val="28"/>
        </w:rPr>
        <w:t xml:space="preserve">казания </w:t>
      </w:r>
      <w:proofErr w:type="spellStart"/>
      <w:r w:rsidRPr="00567A9D">
        <w:rPr>
          <w:rFonts w:ascii="Times New Roman" w:hAnsi="Times New Roman"/>
          <w:sz w:val="28"/>
          <w:szCs w:val="28"/>
        </w:rPr>
        <w:t>протетической</w:t>
      </w:r>
      <w:proofErr w:type="spellEnd"/>
      <w:r w:rsidRPr="00567A9D">
        <w:rPr>
          <w:rFonts w:ascii="Times New Roman" w:hAnsi="Times New Roman"/>
          <w:sz w:val="28"/>
          <w:szCs w:val="28"/>
        </w:rPr>
        <w:t xml:space="preserve"> помощи при дефектах зубов, зубных дуг</w:t>
      </w:r>
      <w:r>
        <w:rPr>
          <w:rFonts w:ascii="Times New Roman" w:hAnsi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A9D">
        <w:rPr>
          <w:rFonts w:ascii="Times New Roman" w:hAnsi="Times New Roman"/>
          <w:sz w:val="28"/>
          <w:szCs w:val="28"/>
        </w:rPr>
        <w:t>роведения комплексных и сочетанных методов лечения зубочелюстных аномалий</w:t>
      </w:r>
      <w:r>
        <w:rPr>
          <w:rFonts w:ascii="Times New Roman" w:hAnsi="Times New Roman"/>
          <w:sz w:val="28"/>
          <w:szCs w:val="28"/>
        </w:rPr>
        <w:t>.</w:t>
      </w:r>
    </w:p>
    <w:p w:rsidR="00567A9D" w:rsidRP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7A9D">
        <w:rPr>
          <w:rFonts w:ascii="Times New Roman" w:hAnsi="Times New Roman"/>
          <w:sz w:val="28"/>
          <w:szCs w:val="28"/>
        </w:rPr>
        <w:t>бследования пациентов: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 xml:space="preserve"> – лабораторными методами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lastRenderedPageBreak/>
        <w:t xml:space="preserve"> – основными принципами построения </w:t>
      </w:r>
      <w:proofErr w:type="spellStart"/>
      <w:r w:rsidRPr="00567A9D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567A9D">
        <w:rPr>
          <w:rFonts w:ascii="Times New Roman" w:hAnsi="Times New Roman" w:cs="Times New Roman"/>
          <w:sz w:val="28"/>
          <w:szCs w:val="28"/>
        </w:rPr>
        <w:t xml:space="preserve"> диагноза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 xml:space="preserve"> – биометрическим исследованием в полости рта,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A9D">
        <w:rPr>
          <w:rFonts w:ascii="Times New Roman" w:hAnsi="Times New Roman" w:cs="Times New Roman"/>
          <w:sz w:val="28"/>
          <w:szCs w:val="28"/>
        </w:rPr>
        <w:t>голове, на моделях челюстей и на масках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67A9D">
        <w:rPr>
          <w:rFonts w:ascii="Times New Roman" w:hAnsi="Times New Roman"/>
          <w:sz w:val="28"/>
          <w:szCs w:val="28"/>
        </w:rPr>
        <w:t xml:space="preserve">ентгенологическое исследования в ортодонтии (изучение прицельных снимков, </w:t>
      </w:r>
      <w:proofErr w:type="spellStart"/>
      <w:r w:rsidRPr="00567A9D">
        <w:rPr>
          <w:rFonts w:ascii="Times New Roman" w:hAnsi="Times New Roman"/>
          <w:sz w:val="28"/>
          <w:szCs w:val="28"/>
        </w:rPr>
        <w:t>ортопантомограмм</w:t>
      </w:r>
      <w:proofErr w:type="spellEnd"/>
      <w:r w:rsidRPr="00567A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A9D">
        <w:rPr>
          <w:rFonts w:ascii="Times New Roman" w:hAnsi="Times New Roman"/>
          <w:sz w:val="28"/>
          <w:szCs w:val="28"/>
        </w:rPr>
        <w:t>телерентгенограмм</w:t>
      </w:r>
      <w:proofErr w:type="spellEnd"/>
      <w:r w:rsidRPr="00567A9D">
        <w:rPr>
          <w:rFonts w:ascii="Times New Roman" w:hAnsi="Times New Roman"/>
          <w:sz w:val="28"/>
          <w:szCs w:val="28"/>
        </w:rPr>
        <w:t>, снимков кистей рук)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67A9D">
        <w:rPr>
          <w:rFonts w:ascii="Times New Roman" w:hAnsi="Times New Roman"/>
          <w:sz w:val="28"/>
          <w:szCs w:val="28"/>
        </w:rPr>
        <w:t>ункциональное исследование в ортодонтии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A9D">
        <w:rPr>
          <w:rFonts w:ascii="Times New Roman" w:hAnsi="Times New Roman"/>
          <w:sz w:val="28"/>
          <w:szCs w:val="28"/>
        </w:rPr>
        <w:t>работы с различными конструкциями съемных и несъе</w:t>
      </w:r>
      <w:r>
        <w:rPr>
          <w:rFonts w:ascii="Times New Roman" w:hAnsi="Times New Roman"/>
          <w:sz w:val="28"/>
          <w:szCs w:val="28"/>
        </w:rPr>
        <w:t xml:space="preserve">мных </w:t>
      </w:r>
      <w:proofErr w:type="spellStart"/>
      <w:r>
        <w:rPr>
          <w:rFonts w:ascii="Times New Roman" w:hAnsi="Times New Roman"/>
          <w:sz w:val="28"/>
          <w:szCs w:val="28"/>
        </w:rPr>
        <w:t>ортодонтических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аппаратов.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67A9D">
        <w:rPr>
          <w:rFonts w:ascii="Times New Roman" w:hAnsi="Times New Roman"/>
          <w:sz w:val="28"/>
          <w:szCs w:val="28"/>
        </w:rPr>
        <w:t>рофилактика зубочелюстных аномалий</w:t>
      </w:r>
      <w:r>
        <w:rPr>
          <w:rFonts w:ascii="Times New Roman" w:hAnsi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67A9D">
        <w:rPr>
          <w:rFonts w:ascii="Times New Roman" w:hAnsi="Times New Roman"/>
          <w:sz w:val="28"/>
          <w:szCs w:val="28"/>
        </w:rPr>
        <w:t>ечение с помощью разных конструкций съемных и несъемных аппаратов</w:t>
      </w:r>
      <w:r>
        <w:rPr>
          <w:rFonts w:ascii="Times New Roman" w:hAnsi="Times New Roman"/>
          <w:sz w:val="28"/>
          <w:szCs w:val="28"/>
        </w:rPr>
        <w:t>.</w:t>
      </w:r>
    </w:p>
    <w:p w:rsid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67A9D">
        <w:rPr>
          <w:rFonts w:ascii="Times New Roman" w:hAnsi="Times New Roman"/>
          <w:sz w:val="28"/>
          <w:szCs w:val="28"/>
        </w:rPr>
        <w:t>ечение с помощью разных конструкций съемных и несъемных аппаратов</w:t>
      </w:r>
      <w:r>
        <w:rPr>
          <w:rFonts w:ascii="Times New Roman" w:hAnsi="Times New Roman"/>
          <w:sz w:val="28"/>
          <w:szCs w:val="28"/>
        </w:rPr>
        <w:t>.</w:t>
      </w:r>
    </w:p>
    <w:p w:rsidR="00567A9D" w:rsidRPr="00567A9D" w:rsidRDefault="00567A9D" w:rsidP="00567A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67A9D">
        <w:rPr>
          <w:rFonts w:ascii="Times New Roman" w:hAnsi="Times New Roman"/>
          <w:sz w:val="28"/>
          <w:szCs w:val="28"/>
        </w:rPr>
        <w:t>иагностика разновидностей аномалий зу</w:t>
      </w:r>
      <w:r>
        <w:rPr>
          <w:rFonts w:ascii="Times New Roman" w:hAnsi="Times New Roman"/>
          <w:sz w:val="28"/>
          <w:szCs w:val="28"/>
        </w:rPr>
        <w:t>бов и зубных рядов и их лечения:</w:t>
      </w:r>
      <w:r w:rsidRPr="00567A9D">
        <w:rPr>
          <w:rFonts w:ascii="Times New Roman" w:hAnsi="Times New Roman"/>
          <w:sz w:val="28"/>
          <w:szCs w:val="28"/>
        </w:rPr>
        <w:t xml:space="preserve"> 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>-дифференциальная диагностика форм вертикальных аномалий прикуса и их лечения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 xml:space="preserve">-дифференциальная диагностика форм </w:t>
      </w:r>
      <w:proofErr w:type="spellStart"/>
      <w:r w:rsidRPr="00567A9D">
        <w:rPr>
          <w:rFonts w:ascii="Times New Roman" w:hAnsi="Times New Roman" w:cs="Times New Roman"/>
          <w:sz w:val="28"/>
          <w:szCs w:val="28"/>
        </w:rPr>
        <w:t>трансверсальных</w:t>
      </w:r>
      <w:proofErr w:type="spellEnd"/>
      <w:r w:rsidRPr="00567A9D">
        <w:rPr>
          <w:rFonts w:ascii="Times New Roman" w:hAnsi="Times New Roman" w:cs="Times New Roman"/>
          <w:sz w:val="28"/>
          <w:szCs w:val="28"/>
        </w:rPr>
        <w:t xml:space="preserve"> аномалий прикуса и их лечения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7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>- дифференциальная диагностика форм сагиттальных аномалий прикуса и их лечения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</w:t>
      </w:r>
      <w:r w:rsidRPr="00567A9D">
        <w:rPr>
          <w:rFonts w:ascii="Times New Roman" w:hAnsi="Times New Roman" w:cs="Times New Roman"/>
          <w:sz w:val="28"/>
          <w:szCs w:val="28"/>
        </w:rPr>
        <w:t xml:space="preserve">азличными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67A9D">
        <w:rPr>
          <w:rFonts w:ascii="Times New Roman" w:hAnsi="Times New Roman" w:cs="Times New Roman"/>
          <w:sz w:val="28"/>
          <w:szCs w:val="28"/>
        </w:rPr>
        <w:t>дефектах</w:t>
      </w:r>
      <w:proofErr w:type="gramEnd"/>
      <w:r w:rsidRPr="00567A9D">
        <w:rPr>
          <w:rFonts w:ascii="Times New Roman" w:hAnsi="Times New Roman" w:cs="Times New Roman"/>
          <w:sz w:val="28"/>
          <w:szCs w:val="28"/>
        </w:rPr>
        <w:t xml:space="preserve"> зубов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 w:rsidRPr="00567A9D">
        <w:rPr>
          <w:rFonts w:ascii="Times New Roman" w:hAnsi="Times New Roman" w:cs="Times New Roman"/>
          <w:sz w:val="28"/>
          <w:szCs w:val="28"/>
        </w:rPr>
        <w:t>- зубных рядов с учетом вида дефекта, возраста пациентов, состояния пародонта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A9D" w:rsidRPr="00567A9D" w:rsidRDefault="00567A9D" w:rsidP="0056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</w:t>
      </w:r>
      <w:r w:rsidRPr="00567A9D">
        <w:rPr>
          <w:rFonts w:ascii="Times New Roman" w:hAnsi="Times New Roman" w:cs="Times New Roman"/>
          <w:sz w:val="28"/>
          <w:szCs w:val="28"/>
        </w:rPr>
        <w:t>сновными принципами лечения врожденных пороков развития лица и челюстей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242" w:rsidRPr="00B77DE8" w:rsidRDefault="00567A9D" w:rsidP="00567A9D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</w:t>
      </w:r>
      <w:r w:rsidRPr="00567A9D">
        <w:rPr>
          <w:rFonts w:ascii="Times New Roman" w:hAnsi="Times New Roman" w:cs="Times New Roman"/>
          <w:sz w:val="28"/>
          <w:szCs w:val="28"/>
        </w:rPr>
        <w:t xml:space="preserve">ыбор наиболее эффективной конструкции </w:t>
      </w:r>
      <w:proofErr w:type="spellStart"/>
      <w:r w:rsidRPr="00567A9D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567A9D">
        <w:rPr>
          <w:rFonts w:ascii="Times New Roman" w:hAnsi="Times New Roman" w:cs="Times New Roman"/>
          <w:sz w:val="28"/>
          <w:szCs w:val="28"/>
        </w:rPr>
        <w:t xml:space="preserve"> аппаратов</w:t>
      </w:r>
    </w:p>
    <w:p w:rsidR="00567A9D" w:rsidRDefault="00567A9D" w:rsidP="00567A9D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567A9D" w:rsidRDefault="00675242" w:rsidP="00567A9D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Образец зачетного билета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кафедра  терапевтической стоматологии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567A9D">
        <w:rPr>
          <w:rFonts w:ascii="Times New Roman" w:hAnsi="Times New Roman" w:cs="Times New Roman"/>
          <w:sz w:val="28"/>
          <w:szCs w:val="28"/>
        </w:rPr>
        <w:t>________</w:t>
      </w:r>
    </w:p>
    <w:p w:rsidR="00675242" w:rsidRPr="00B77DE8" w:rsidRDefault="00675242" w:rsidP="00567A9D">
      <w:pPr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DE8">
        <w:rPr>
          <w:rFonts w:ascii="Times New Roman" w:hAnsi="Times New Roman" w:cs="Times New Roman"/>
          <w:b/>
          <w:sz w:val="28"/>
          <w:szCs w:val="28"/>
        </w:rPr>
        <w:t>ЗАЧЕТНЫЙ  БИЛЕТ №1.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7DE8">
        <w:rPr>
          <w:rFonts w:ascii="Times New Roman" w:hAnsi="Times New Roman" w:cs="Times New Roman"/>
          <w:b/>
          <w:sz w:val="28"/>
          <w:szCs w:val="28"/>
        </w:rPr>
        <w:t>.</w:t>
      </w:r>
      <w:r w:rsidRPr="00B77DE8">
        <w:rPr>
          <w:rFonts w:ascii="Times New Roman" w:hAnsi="Times New Roman" w:cs="Times New Roman"/>
          <w:sz w:val="28"/>
          <w:szCs w:val="28"/>
        </w:rPr>
        <w:t xml:space="preserve"> Составление плана обследования и </w:t>
      </w:r>
      <w:r w:rsidR="009A77DA"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  <w:r w:rsidRPr="00B77DE8">
        <w:rPr>
          <w:rFonts w:ascii="Times New Roman" w:hAnsi="Times New Roman" w:cs="Times New Roman"/>
          <w:sz w:val="28"/>
          <w:szCs w:val="28"/>
        </w:rPr>
        <w:t xml:space="preserve">лечения больного </w:t>
      </w:r>
      <w:r w:rsidRPr="00B77DE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DE8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9A77DA">
        <w:rPr>
          <w:rFonts w:ascii="Times New Roman" w:hAnsi="Times New Roman" w:cs="Times New Roman"/>
          <w:sz w:val="28"/>
          <w:szCs w:val="28"/>
        </w:rPr>
        <w:t xml:space="preserve"> первичного </w:t>
      </w:r>
      <w:proofErr w:type="spellStart"/>
      <w:r w:rsidR="009A77DA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="009A77DA"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B77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7DE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7DE8">
        <w:rPr>
          <w:rFonts w:ascii="Times New Roman" w:hAnsi="Times New Roman" w:cs="Times New Roman"/>
          <w:b/>
          <w:sz w:val="28"/>
          <w:szCs w:val="28"/>
        </w:rPr>
        <w:t>.</w:t>
      </w:r>
      <w:r w:rsidR="009A77DA">
        <w:rPr>
          <w:rFonts w:ascii="Times New Roman" w:hAnsi="Times New Roman" w:cs="Times New Roman"/>
          <w:sz w:val="28"/>
          <w:szCs w:val="28"/>
        </w:rPr>
        <w:t xml:space="preserve">Чтение и описание ОПТГ, ТРГ, </w:t>
      </w:r>
      <w:proofErr w:type="gramStart"/>
      <w:r w:rsidR="009A77DA">
        <w:rPr>
          <w:rFonts w:ascii="Times New Roman" w:hAnsi="Times New Roman" w:cs="Times New Roman"/>
          <w:sz w:val="28"/>
          <w:szCs w:val="28"/>
        </w:rPr>
        <w:t xml:space="preserve">КДМ </w:t>
      </w:r>
      <w:r w:rsidRPr="00B77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242" w:rsidRPr="00B77DE8" w:rsidRDefault="00675242" w:rsidP="006752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9A77DA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Заведующий кафедрой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 xml:space="preserve"> (_________________)</w:t>
      </w:r>
      <w:proofErr w:type="gramEnd"/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Декан стоматологического факультета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 xml:space="preserve"> (_________________)                                                  </w:t>
      </w:r>
      <w:proofErr w:type="gramEnd"/>
    </w:p>
    <w:p w:rsidR="00675242" w:rsidRPr="00B77DE8" w:rsidRDefault="00675242" w:rsidP="0067524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«____»_______________20___</w:t>
      </w:r>
    </w:p>
    <w:p w:rsidR="00675242" w:rsidRPr="00B77DE8" w:rsidRDefault="00675242" w:rsidP="006752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дидактических материалов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на </w:t>
      </w:r>
      <w:r w:rsidR="009A7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аттестации.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дидактические материалы.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Перечисляются нормативны</w:t>
      </w: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правовые документы, справочная литература, наглядные средства обучения, таблицы, схемы и т.д., которыми может пользоваться обучающийся на промежуточной аттестации)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оборудования, используемого для проведения </w:t>
      </w:r>
      <w:r w:rsidR="009A77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итоговой </w:t>
      </w: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аттестации.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(Раздел приводится при условии, когда на промежуточной аттестации обучающиеся используют дополнительное оборудование.</w:t>
      </w:r>
      <w:proofErr w:type="gramEnd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B77DE8">
        <w:rPr>
          <w:rFonts w:ascii="Times New Roman" w:hAnsi="Times New Roman" w:cs="Times New Roman"/>
          <w:i/>
          <w:color w:val="000000"/>
          <w:sz w:val="28"/>
          <w:szCs w:val="28"/>
        </w:rPr>
        <w:t>Приводится список оборудования, используемого при проведении промежуточной аттестации)</w:t>
      </w:r>
      <w:proofErr w:type="gramEnd"/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 w:rsidRPr="00B77D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675242" w:rsidRPr="00B77DE8" w:rsidRDefault="00675242" w:rsidP="009A77D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005" w:type="dxa"/>
        <w:tblLayout w:type="fixed"/>
        <w:tblLook w:val="04A0"/>
      </w:tblPr>
      <w:tblGrid>
        <w:gridCol w:w="393"/>
        <w:gridCol w:w="3971"/>
        <w:gridCol w:w="3687"/>
        <w:gridCol w:w="1954"/>
      </w:tblGrid>
      <w:tr w:rsidR="00675242" w:rsidRPr="00B77DE8" w:rsidTr="00134AD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75242" w:rsidRPr="00B77DE8" w:rsidTr="00134AD8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9A77DA" w:rsidP="00FD22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</w:t>
            </w:r>
          </w:p>
          <w:p w:rsidR="00675242" w:rsidRPr="009A77DA" w:rsidRDefault="009A77DA" w:rsidP="009A77DA">
            <w:pPr>
              <w:rPr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9A77DA">
              <w:rPr>
                <w:sz w:val="28"/>
                <w:szCs w:val="28"/>
              </w:rPr>
              <w:t>влияния</w:t>
            </w:r>
            <w:proofErr w:type="gramEnd"/>
            <w:r w:rsidRPr="009A77DA"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77DE8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75242" w:rsidRPr="00134AD8" w:rsidRDefault="00134AD8" w:rsidP="00134AD8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</w:t>
            </w:r>
          </w:p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77DE8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675242" w:rsidRPr="00134AD8" w:rsidRDefault="00134AD8" w:rsidP="00134AD8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675242" w:rsidRPr="00B77DE8" w:rsidRDefault="00134AD8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 xml:space="preserve">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Pr="009A77DA">
              <w:rPr>
                <w:sz w:val="28"/>
                <w:szCs w:val="28"/>
              </w:rPr>
              <w:lastRenderedPageBreak/>
              <w:t xml:space="preserve">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9A77DA">
              <w:rPr>
                <w:sz w:val="28"/>
                <w:szCs w:val="28"/>
              </w:rPr>
              <w:t>влияния</w:t>
            </w:r>
            <w:proofErr w:type="gramEnd"/>
            <w:r w:rsidRPr="009A77DA">
              <w:rPr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675242" w:rsidRPr="00B77DE8" w:rsidTr="00134AD8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9A77DA" w:rsidP="00FD22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</w:t>
            </w:r>
          </w:p>
          <w:p w:rsidR="00675242" w:rsidRPr="009A77DA" w:rsidRDefault="009A77DA" w:rsidP="009A77DA">
            <w:pPr>
              <w:rPr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rPr>
                <w:b/>
                <w:sz w:val="28"/>
                <w:szCs w:val="28"/>
              </w:rPr>
            </w:pPr>
            <w:r w:rsidRPr="00B77DE8">
              <w:rPr>
                <w:b/>
                <w:sz w:val="28"/>
                <w:szCs w:val="28"/>
              </w:rPr>
              <w:t xml:space="preserve">Уметь </w:t>
            </w:r>
          </w:p>
          <w:p w:rsidR="00675242" w:rsidRPr="00D35810" w:rsidRDefault="00134AD8" w:rsidP="00D35810">
            <w:pPr>
              <w:rPr>
                <w:sz w:val="28"/>
                <w:szCs w:val="28"/>
              </w:rPr>
            </w:pPr>
            <w:r w:rsidRPr="00D35810">
              <w:rPr>
                <w:sz w:val="28"/>
                <w:szCs w:val="28"/>
              </w:rPr>
              <w:t>проводить профилактические осмотры по предупреждению возникновения стоматологических заболеваний. Формирование клинического мышления предполагает анализ и обобщение конкретных данных. Уметь формировать группы здоровья, проводить профилактические мероприятия стоматологических и соматических заболеваний. Оценивать эффективность результатов проведенных мероприятий.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675242" w:rsidRPr="00D35810" w:rsidRDefault="00134AD8" w:rsidP="00D35810">
            <w:pPr>
              <w:rPr>
                <w:sz w:val="28"/>
                <w:szCs w:val="28"/>
              </w:rPr>
            </w:pPr>
            <w:r w:rsidRPr="00D35810">
              <w:rPr>
                <w:sz w:val="28"/>
                <w:szCs w:val="28"/>
              </w:rPr>
              <w:t xml:space="preserve">принципами и методами профилактики и </w:t>
            </w:r>
            <w:proofErr w:type="gramStart"/>
            <w:r w:rsidRPr="00D35810">
              <w:rPr>
                <w:sz w:val="28"/>
                <w:szCs w:val="28"/>
              </w:rPr>
              <w:t>лечения</w:t>
            </w:r>
            <w:proofErr w:type="gramEnd"/>
            <w:r w:rsidRPr="00D35810">
              <w:rPr>
                <w:sz w:val="28"/>
                <w:szCs w:val="28"/>
              </w:rPr>
              <w:t xml:space="preserve"> наиболее распространенных стоматологических заболеваний, а также реабилитации больных,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воспалительных, </w:t>
            </w:r>
            <w:r w:rsidRPr="00D35810">
              <w:rPr>
                <w:sz w:val="28"/>
                <w:szCs w:val="28"/>
              </w:rPr>
              <w:lastRenderedPageBreak/>
              <w:t xml:space="preserve">дистрофических, </w:t>
            </w:r>
            <w:proofErr w:type="spellStart"/>
            <w:r w:rsidRPr="00D35810">
              <w:rPr>
                <w:sz w:val="28"/>
                <w:szCs w:val="28"/>
              </w:rPr>
              <w:t>диспластических</w:t>
            </w:r>
            <w:proofErr w:type="spellEnd"/>
            <w:r w:rsidRPr="00D35810">
              <w:rPr>
                <w:sz w:val="28"/>
                <w:szCs w:val="28"/>
              </w:rPr>
              <w:t xml:space="preserve">, неопластических, </w:t>
            </w:r>
            <w:proofErr w:type="spellStart"/>
            <w:r w:rsidRPr="00D35810">
              <w:rPr>
                <w:sz w:val="28"/>
                <w:szCs w:val="28"/>
              </w:rPr>
              <w:t>дисэмбриогенетических</w:t>
            </w:r>
            <w:proofErr w:type="spellEnd"/>
            <w:r w:rsidRPr="00D35810">
              <w:rPr>
                <w:sz w:val="28"/>
                <w:szCs w:val="28"/>
              </w:rPr>
              <w:t xml:space="preserve"> заболеваний челюстно-лицевой области.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Практические задания № 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675242" w:rsidRPr="00B77DE8" w:rsidRDefault="00134AD8" w:rsidP="00134AD8">
            <w:pPr>
              <w:jc w:val="both"/>
              <w:rPr>
                <w:color w:val="000000"/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>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675242" w:rsidRPr="00B77DE8" w:rsidTr="00134AD8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9A77DA" w:rsidP="00FD22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</w:p>
          <w:p w:rsidR="00675242" w:rsidRPr="009A77DA" w:rsidRDefault="009A77DA" w:rsidP="009A77DA">
            <w:pPr>
              <w:rPr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77DE8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675242" w:rsidRPr="00134AD8" w:rsidRDefault="00134AD8" w:rsidP="00134AD8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Проводить обследования пациентов с заболеваниями челюстно-лицевой области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  <w:p w:rsidR="00675242" w:rsidRPr="00134AD8" w:rsidRDefault="00134AD8" w:rsidP="00134AD8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675242" w:rsidRPr="00B77DE8" w:rsidTr="00134AD8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77D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675242" w:rsidRPr="00B77DE8" w:rsidRDefault="00134AD8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9A77DA">
              <w:rPr>
                <w:sz w:val="28"/>
                <w:szCs w:val="28"/>
              </w:rPr>
              <w:t>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3D5D1B" w:rsidRPr="00B77DE8" w:rsidTr="00EA7795">
        <w:trPr>
          <w:trHeight w:val="58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  <w:p w:rsidR="003D5D1B" w:rsidRPr="00B77DE8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ПК- 6</w:t>
            </w:r>
          </w:p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готовность 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Уметь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907A41">
        <w:trPr>
          <w:trHeight w:val="585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Владеть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 xml:space="preserve">определять сроки </w:t>
            </w:r>
            <w:r w:rsidRPr="003D5D1B">
              <w:rPr>
                <w:sz w:val="28"/>
                <w:szCs w:val="28"/>
              </w:rPr>
              <w:lastRenderedPageBreak/>
              <w:t>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Практические задания № 1-</w:t>
            </w:r>
            <w:r w:rsidRPr="00B77DE8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</w:tr>
      <w:tr w:rsidR="003D5D1B" w:rsidRPr="00B77DE8" w:rsidTr="00EA7795">
        <w:trPr>
          <w:trHeight w:val="73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3D5D1B" w:rsidRP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D1B">
              <w:rPr>
                <w:rFonts w:ascii="Times New Roman" w:hAnsi="Times New Roman"/>
                <w:sz w:val="28"/>
                <w:szCs w:val="28"/>
              </w:rPr>
              <w:t>к проведению экспертизы временной нетрудоспособности и участие в иных видах медицинской экспертизы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3D5D1B" w:rsidRPr="00B77DE8" w:rsidTr="0096266E">
        <w:trPr>
          <w:trHeight w:val="55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ПК-7</w:t>
            </w:r>
          </w:p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 xml:space="preserve">готовность к определению тактики ведения, ведению и лечению пациентов, нуждающихся в </w:t>
            </w:r>
            <w:proofErr w:type="spellStart"/>
            <w:r w:rsidRPr="00134AD8">
              <w:rPr>
                <w:sz w:val="28"/>
                <w:szCs w:val="28"/>
              </w:rPr>
              <w:t>ортодонтической</w:t>
            </w:r>
            <w:proofErr w:type="spellEnd"/>
            <w:r w:rsidRPr="00134AD8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Уметь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 xml:space="preserve">провести обследование пациента стоматологического профиля с хирургической патологией, поставить </w:t>
            </w:r>
            <w:proofErr w:type="spellStart"/>
            <w:r w:rsidRPr="003D5D1B">
              <w:rPr>
                <w:sz w:val="28"/>
                <w:szCs w:val="28"/>
              </w:rPr>
              <w:t>диагноз</w:t>
            </w:r>
            <w:proofErr w:type="gramStart"/>
            <w:r w:rsidRPr="003D5D1B">
              <w:rPr>
                <w:sz w:val="28"/>
                <w:szCs w:val="28"/>
              </w:rPr>
              <w:t>,з</w:t>
            </w:r>
            <w:proofErr w:type="gramEnd"/>
            <w:r w:rsidRPr="003D5D1B">
              <w:rPr>
                <w:sz w:val="28"/>
                <w:szCs w:val="28"/>
              </w:rPr>
              <w:t>аполнить</w:t>
            </w:r>
            <w:proofErr w:type="spellEnd"/>
            <w:r w:rsidRPr="003D5D1B">
              <w:rPr>
                <w:sz w:val="28"/>
                <w:szCs w:val="28"/>
              </w:rPr>
              <w:t xml:space="preserve"> соответствующую документацию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0D748C">
        <w:trPr>
          <w:trHeight w:val="75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Владеть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>методами лечения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96266E">
        <w:trPr>
          <w:trHeight w:val="600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3D5D1B" w:rsidRP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D1B">
              <w:rPr>
                <w:rFonts w:ascii="Times New Roman" w:hAnsi="Times New Roman"/>
                <w:sz w:val="28"/>
                <w:szCs w:val="28"/>
              </w:rPr>
              <w:t xml:space="preserve">к определению тактики ведения, ведению и лечению пациентов, нуждающихся в </w:t>
            </w:r>
            <w:proofErr w:type="spellStart"/>
            <w:r w:rsidRPr="003D5D1B">
              <w:rPr>
                <w:rFonts w:ascii="Times New Roman" w:hAnsi="Times New Roman"/>
                <w:sz w:val="28"/>
                <w:szCs w:val="28"/>
              </w:rPr>
              <w:t>ортодонтической</w:t>
            </w:r>
            <w:proofErr w:type="spellEnd"/>
            <w:r w:rsidRPr="003D5D1B">
              <w:rPr>
                <w:rFonts w:ascii="Times New Roman" w:hAnsi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3D5D1B" w:rsidRPr="00B77DE8" w:rsidTr="003C52FD">
        <w:trPr>
          <w:trHeight w:val="58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ПК-9</w:t>
            </w:r>
          </w:p>
          <w:p w:rsidR="003D5D1B" w:rsidRPr="00134AD8" w:rsidRDefault="003D5D1B" w:rsidP="009A77DA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 xml:space="preserve">готовность к применению природных лечебных факторов, лекарственной, </w:t>
            </w:r>
            <w:proofErr w:type="spellStart"/>
            <w:r w:rsidRPr="00134AD8">
              <w:rPr>
                <w:sz w:val="28"/>
                <w:szCs w:val="28"/>
              </w:rPr>
              <w:t>немедикаментозной</w:t>
            </w:r>
            <w:proofErr w:type="spellEnd"/>
            <w:r w:rsidRPr="00134AD8">
              <w:rPr>
                <w:sz w:val="28"/>
                <w:szCs w:val="28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Уметь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 xml:space="preserve">применять методы </w:t>
            </w:r>
            <w:proofErr w:type="spellStart"/>
            <w:r w:rsidRPr="003D5D1B">
              <w:rPr>
                <w:sz w:val="28"/>
                <w:szCs w:val="28"/>
              </w:rPr>
              <w:t>немедикаментозной</w:t>
            </w:r>
            <w:proofErr w:type="spellEnd"/>
            <w:r w:rsidRPr="003D5D1B">
              <w:rPr>
                <w:sz w:val="28"/>
                <w:szCs w:val="28"/>
              </w:rPr>
              <w:t xml:space="preserve"> терапии у пациентов, нуждающихся в медицинской реабилитации и санаторно-курортном лечении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7269EB">
        <w:trPr>
          <w:trHeight w:val="885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Владеть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 xml:space="preserve">методами лечения </w:t>
            </w:r>
            <w:proofErr w:type="spellStart"/>
            <w:r w:rsidRPr="003D5D1B">
              <w:rPr>
                <w:sz w:val="28"/>
                <w:szCs w:val="28"/>
              </w:rPr>
              <w:t>немедикаментозной</w:t>
            </w:r>
            <w:proofErr w:type="spellEnd"/>
            <w:r w:rsidRPr="003D5D1B">
              <w:rPr>
                <w:sz w:val="28"/>
                <w:szCs w:val="28"/>
              </w:rPr>
              <w:t xml:space="preserve"> терапии у пациентов, нуждающихся </w:t>
            </w:r>
            <w:r w:rsidRPr="003D5D1B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3D5D1B">
              <w:rPr>
                <w:sz w:val="28"/>
                <w:szCs w:val="28"/>
              </w:rPr>
              <w:t>медицинскойреабилитации</w:t>
            </w:r>
            <w:proofErr w:type="spellEnd"/>
            <w:r w:rsidRPr="003D5D1B">
              <w:rPr>
                <w:sz w:val="28"/>
                <w:szCs w:val="28"/>
              </w:rPr>
              <w:t xml:space="preserve"> и санаторно-курортном лечении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Практические задания № 1-16</w:t>
            </w:r>
          </w:p>
        </w:tc>
      </w:tr>
      <w:tr w:rsidR="003D5D1B" w:rsidRPr="00B77DE8" w:rsidTr="003C52FD">
        <w:trPr>
          <w:trHeight w:val="172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134AD8" w:rsidRDefault="003D5D1B" w:rsidP="009A77DA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3D5D1B" w:rsidRPr="003D5D1B" w:rsidRDefault="003D5D1B" w:rsidP="003D5D1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D1B">
              <w:rPr>
                <w:rFonts w:ascii="Times New Roman" w:hAnsi="Times New Roman"/>
                <w:sz w:val="28"/>
                <w:szCs w:val="28"/>
              </w:rPr>
              <w:t xml:space="preserve">к применению природных лечебных факторов, лекарственной, </w:t>
            </w:r>
            <w:proofErr w:type="spellStart"/>
            <w:r w:rsidRPr="003D5D1B">
              <w:rPr>
                <w:rFonts w:ascii="Times New Roman" w:hAnsi="Times New Roman"/>
                <w:sz w:val="28"/>
                <w:szCs w:val="28"/>
              </w:rPr>
              <w:t>немедикаментозной</w:t>
            </w:r>
            <w:proofErr w:type="spellEnd"/>
            <w:r w:rsidRPr="003D5D1B">
              <w:rPr>
                <w:rFonts w:ascii="Times New Roman" w:hAnsi="Times New Roman"/>
                <w:sz w:val="28"/>
                <w:szCs w:val="28"/>
              </w:rPr>
              <w:t xml:space="preserve"> терапии и других методов у пациентов со стоматологической патологией, нуждающихся в медицинской реабилитации и санаторно-курортном лечении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3D5D1B" w:rsidRPr="00B77DE8" w:rsidTr="00CA664F">
        <w:trPr>
          <w:trHeight w:val="19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  <w:p w:rsidR="003D5D1B" w:rsidRPr="00134AD8" w:rsidRDefault="003D5D1B" w:rsidP="00134AD8">
            <w:pPr>
              <w:rPr>
                <w:sz w:val="28"/>
                <w:szCs w:val="28"/>
              </w:rPr>
            </w:pPr>
            <w:r w:rsidRPr="00134AD8"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Уметь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 xml:space="preserve">проводить профессиональную гигиену полости рта с целью профилактики стоматологических </w:t>
            </w:r>
            <w:proofErr w:type="spellStart"/>
            <w:r w:rsidRPr="003D5D1B">
              <w:rPr>
                <w:sz w:val="28"/>
                <w:szCs w:val="28"/>
              </w:rPr>
              <w:t>заболеваний</w:t>
            </w:r>
            <w:proofErr w:type="gramStart"/>
            <w:r w:rsidRPr="003D5D1B">
              <w:rPr>
                <w:sz w:val="28"/>
                <w:szCs w:val="28"/>
              </w:rPr>
              <w:t>,с</w:t>
            </w:r>
            <w:proofErr w:type="gramEnd"/>
            <w:r w:rsidRPr="003D5D1B">
              <w:rPr>
                <w:sz w:val="28"/>
                <w:szCs w:val="28"/>
              </w:rPr>
              <w:t>анитарно-просветительскую</w:t>
            </w:r>
            <w:proofErr w:type="spellEnd"/>
            <w:r w:rsidRPr="003D5D1B">
              <w:rPr>
                <w:sz w:val="28"/>
                <w:szCs w:val="28"/>
              </w:rPr>
              <w:t xml:space="preserve"> работу среди населения с целью формирования здорового образа жизни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6A4D61">
        <w:trPr>
          <w:trHeight w:val="2250"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3D5D1B" w:rsidRDefault="003D5D1B" w:rsidP="003D5D1B">
            <w:pPr>
              <w:rPr>
                <w:b/>
                <w:sz w:val="28"/>
                <w:szCs w:val="28"/>
              </w:rPr>
            </w:pPr>
            <w:r w:rsidRPr="003D5D1B">
              <w:rPr>
                <w:b/>
                <w:sz w:val="28"/>
                <w:szCs w:val="28"/>
              </w:rPr>
              <w:t>Владеть</w:t>
            </w:r>
          </w:p>
          <w:p w:rsidR="003D5D1B" w:rsidRPr="003D5D1B" w:rsidRDefault="003D5D1B" w:rsidP="003D5D1B">
            <w:pPr>
              <w:rPr>
                <w:sz w:val="28"/>
                <w:szCs w:val="28"/>
              </w:rPr>
            </w:pPr>
            <w:r w:rsidRPr="003D5D1B"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t>Практические задания № 1-16</w:t>
            </w:r>
          </w:p>
        </w:tc>
      </w:tr>
      <w:tr w:rsidR="003D5D1B" w:rsidRPr="00B77DE8" w:rsidTr="00CA664F">
        <w:trPr>
          <w:trHeight w:val="2235"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:rsidR="003D5D1B" w:rsidRPr="003D5D1B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D1B">
              <w:rPr>
                <w:rFonts w:ascii="Times New Roman" w:hAnsi="Times New Roman"/>
                <w:sz w:val="28"/>
                <w:szCs w:val="28"/>
              </w:rPr>
              <w:t xml:space="preserve">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</w:t>
            </w:r>
            <w:r w:rsidRPr="003D5D1B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способствующим сохранению и укреплению здоровья, профилактике стоматологических заболеваний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  <w:r w:rsidRPr="00B77DE8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3D5D1B" w:rsidRPr="00B77DE8" w:rsidTr="00134AD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B" w:rsidRPr="00B77DE8" w:rsidRDefault="003D5D1B" w:rsidP="00FD22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pStyle w:val="a4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B" w:rsidRPr="00B77DE8" w:rsidRDefault="003D5D1B" w:rsidP="00FD22C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B77DE8">
        <w:rPr>
          <w:rFonts w:ascii="Times New Roman" w:hAnsi="Times New Roman" w:cs="Times New Roman"/>
          <w:b/>
          <w:bCs/>
          <w:sz w:val="28"/>
          <w:szCs w:val="28"/>
        </w:rPr>
        <w:t>балльно-рейтинговой</w:t>
      </w:r>
      <w:proofErr w:type="spellEnd"/>
      <w:r w:rsidRPr="00B77DE8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на практике.</w:t>
      </w:r>
      <w:r w:rsidRPr="00B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B77DE8"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 w:rsidRPr="00B77DE8">
        <w:rPr>
          <w:rFonts w:ascii="Times New Roman" w:hAnsi="Times New Roman" w:cs="Times New Roman"/>
          <w:sz w:val="28"/>
          <w:szCs w:val="28"/>
        </w:rPr>
        <w:t xml:space="preserve"> системы оценивания учебных достижений обучающихся по практике определены правила формирования:</w:t>
      </w:r>
    </w:p>
    <w:p w:rsidR="00675242" w:rsidRPr="00B77DE8" w:rsidRDefault="00675242" w:rsidP="00675242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675242" w:rsidRPr="00B77DE8" w:rsidRDefault="00675242" w:rsidP="00675242">
      <w:pPr>
        <w:numPr>
          <w:ilvl w:val="0"/>
          <w:numId w:val="3"/>
        </w:numPr>
        <w:autoSpaceDN w:val="0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DE8"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675242" w:rsidRPr="00B77DE8" w:rsidRDefault="00675242" w:rsidP="00675242">
      <w:pPr>
        <w:pStyle w:val="a4"/>
        <w:ind w:left="928"/>
        <w:rPr>
          <w:rFonts w:ascii="Times New Roman" w:hAnsi="Times New Roman"/>
          <w:b/>
          <w:sz w:val="28"/>
          <w:szCs w:val="28"/>
        </w:rPr>
      </w:pP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B77DE8">
        <w:rPr>
          <w:rFonts w:ascii="Times New Roman" w:hAnsi="Times New Roman" w:cs="Times New Roman"/>
          <w:iCs/>
          <w:sz w:val="28"/>
          <w:szCs w:val="28"/>
        </w:rPr>
        <w:t xml:space="preserve"> выполнения факультативных навыков в ходе </w:t>
      </w:r>
      <w:r w:rsidRPr="00B77DE8">
        <w:rPr>
          <w:rFonts w:ascii="Times New Roman" w:hAnsi="Times New Roman" w:cs="Times New Roman"/>
          <w:sz w:val="28"/>
          <w:szCs w:val="28"/>
        </w:rPr>
        <w:t>практики.</w:t>
      </w: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Расчет текущего фактического рейтинга по практике и бонусного фактического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 w:rsidRPr="00B77DE8">
        <w:rPr>
          <w:rFonts w:ascii="Times New Roman" w:hAnsi="Times New Roman" w:cs="Times New Roman"/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lastRenderedPageBreak/>
        <w:t>Текущий фактический  рейтинг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фактическое значение / плановое значение = суммарный коэффициент  (1),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DE8">
        <w:rPr>
          <w:rFonts w:ascii="Times New Roman" w:hAnsi="Times New Roman" w:cs="Times New Roman"/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суммарный коэффициент- отношение фактически выполненных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7DE8">
        <w:rPr>
          <w:rFonts w:ascii="Times New Roman" w:hAnsi="Times New Roman" w:cs="Times New Roman"/>
          <w:sz w:val="28"/>
          <w:szCs w:val="28"/>
        </w:rPr>
        <w:t xml:space="preserve"> и запланированных для выполненных манипуляций или практических действий в рамках программы практики.</w:t>
      </w: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75242" w:rsidRPr="00B77DE8" w:rsidRDefault="00675242" w:rsidP="00675242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675242" w:rsidRPr="00B77DE8" w:rsidRDefault="00675242" w:rsidP="00675242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675242" w:rsidRPr="00B77DE8" w:rsidRDefault="00675242" w:rsidP="00675242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675242" w:rsidRPr="00B77DE8" w:rsidRDefault="00675242" w:rsidP="00675242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0 баллов, если суммарный коэффициент меньше или равен 0,7.</w:t>
      </w:r>
    </w:p>
    <w:p w:rsidR="00675242" w:rsidRPr="00B77DE8" w:rsidRDefault="00675242" w:rsidP="00675242">
      <w:pPr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:rsidR="00675242" w:rsidRPr="00B77DE8" w:rsidRDefault="00675242" w:rsidP="00675242">
      <w:pPr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(суммарный коэффициент + количество факультативных навыков) / плановое значение                                                                                                                           (2),</w:t>
      </w: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B77DE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75242" w:rsidRPr="00B77DE8" w:rsidRDefault="00675242" w:rsidP="0067524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15 баллам, если полученный бонусный коэффициент больше 2;</w:t>
      </w:r>
    </w:p>
    <w:p w:rsidR="00675242" w:rsidRPr="00B77DE8" w:rsidRDefault="00675242" w:rsidP="0067524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675242" w:rsidRPr="00B77DE8" w:rsidRDefault="00675242" w:rsidP="0067524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675242" w:rsidRPr="00B77DE8" w:rsidRDefault="00675242" w:rsidP="00675242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0 баллам, если полученный бонусный коэффициент меньше 1,1.</w:t>
      </w:r>
    </w:p>
    <w:p w:rsidR="00675242" w:rsidRPr="00B77DE8" w:rsidRDefault="00675242" w:rsidP="00675242">
      <w:pPr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675242" w:rsidRPr="00B77DE8" w:rsidRDefault="00675242" w:rsidP="006752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DE8">
        <w:rPr>
          <w:rFonts w:ascii="Times New Roman" w:hAnsi="Times New Roman" w:cs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675242" w:rsidRPr="00B77DE8" w:rsidRDefault="00675242" w:rsidP="00675242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3"/>
        <w:gridCol w:w="3906"/>
        <w:gridCol w:w="2552"/>
      </w:tblGrid>
      <w:tr w:rsidR="00675242" w:rsidRPr="00B77DE8" w:rsidTr="00FD22CB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2" w:rsidRPr="00B77DE8" w:rsidRDefault="00675242" w:rsidP="00FD22CB">
            <w:pPr>
              <w:jc w:val="center"/>
              <w:rPr>
                <w:b/>
                <w:sz w:val="28"/>
                <w:szCs w:val="28"/>
              </w:rPr>
            </w:pPr>
            <w:r w:rsidRPr="00B77DE8">
              <w:rPr>
                <w:b/>
                <w:sz w:val="28"/>
                <w:szCs w:val="28"/>
              </w:rPr>
              <w:t>дисциплинарный рейтинг по БРС</w:t>
            </w:r>
          </w:p>
          <w:p w:rsidR="00675242" w:rsidRPr="00B77DE8" w:rsidRDefault="00675242" w:rsidP="00FD22CB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77DE8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675242" w:rsidRPr="00B77DE8" w:rsidTr="00FD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242" w:rsidRPr="00B77DE8" w:rsidRDefault="00675242" w:rsidP="00FD22CB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22"/>
              <w:jc w:val="center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зачет</w:t>
            </w:r>
          </w:p>
        </w:tc>
      </w:tr>
      <w:tr w:rsidR="00675242" w:rsidRPr="00B77DE8" w:rsidTr="00FD22C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675242" w:rsidRPr="00B77DE8" w:rsidTr="00FD22C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675242" w:rsidRPr="00B77DE8" w:rsidTr="00FD22C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зачтено</w:t>
            </w:r>
          </w:p>
        </w:tc>
      </w:tr>
      <w:tr w:rsidR="00675242" w:rsidRPr="00B77DE8" w:rsidTr="00FD22CB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42" w:rsidRPr="00B77DE8" w:rsidRDefault="00675242" w:rsidP="00FD22CB">
            <w:pPr>
              <w:ind w:firstLine="709"/>
              <w:jc w:val="both"/>
              <w:rPr>
                <w:sz w:val="28"/>
                <w:szCs w:val="28"/>
              </w:rPr>
            </w:pPr>
            <w:r w:rsidRPr="00B77DE8">
              <w:rPr>
                <w:sz w:val="28"/>
                <w:szCs w:val="28"/>
              </w:rPr>
              <w:t>не зачтено</w:t>
            </w:r>
          </w:p>
        </w:tc>
      </w:tr>
    </w:tbl>
    <w:p w:rsidR="006D62FC" w:rsidRDefault="006D62FC"/>
    <w:sectPr w:rsidR="006D62FC" w:rsidSect="0092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25C5F"/>
    <w:multiLevelType w:val="hybridMultilevel"/>
    <w:tmpl w:val="510EE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66FB5"/>
    <w:multiLevelType w:val="hybridMultilevel"/>
    <w:tmpl w:val="2D36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242"/>
    <w:rsid w:val="00134AD8"/>
    <w:rsid w:val="003D5D1B"/>
    <w:rsid w:val="00567A9D"/>
    <w:rsid w:val="00675242"/>
    <w:rsid w:val="006D62FC"/>
    <w:rsid w:val="0092044A"/>
    <w:rsid w:val="009A77DA"/>
    <w:rsid w:val="00D3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4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67524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39"/>
    <w:rsid w:val="0067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</dc:creator>
  <cp:keywords/>
  <dc:description/>
  <cp:lastModifiedBy>ГМ</cp:lastModifiedBy>
  <cp:revision>3</cp:revision>
  <dcterms:created xsi:type="dcterms:W3CDTF">2019-06-22T13:46:00Z</dcterms:created>
  <dcterms:modified xsi:type="dcterms:W3CDTF">2019-06-22T15:52:00Z</dcterms:modified>
</cp:coreProperties>
</file>