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1B" w:rsidRDefault="004D111B" w:rsidP="004D111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9. </w:t>
      </w:r>
      <w:r>
        <w:rPr>
          <w:rFonts w:ascii="Times New Roman" w:hAnsi="Times New Roman"/>
          <w:color w:val="000000"/>
          <w:sz w:val="28"/>
          <w:szCs w:val="28"/>
        </w:rPr>
        <w:t>Симптоматология и методы диагностики основных синдромов при заболеваниях крови (анемия, миелобластный,  геморрагический синдром).   Итоговое занятие. Тестирование. Прием практических навыков на больных.</w:t>
      </w: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методике выявления основных синдромов при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заболеваниях крови.</w:t>
      </w: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4D111B" w:rsidTr="004D111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D111B" w:rsidTr="004D111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D111B" w:rsidRDefault="004D1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D111B" w:rsidRDefault="004D1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занятия).</w:t>
            </w:r>
          </w:p>
        </w:tc>
      </w:tr>
      <w:tr w:rsidR="004D111B" w:rsidTr="004D111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(тестирование). Вопросы для тестового контроля представлены в ФОС.</w:t>
            </w:r>
          </w:p>
        </w:tc>
      </w:tr>
      <w:tr w:rsidR="004D111B" w:rsidTr="004D111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D111B" w:rsidRDefault="004D111B" w:rsidP="0078463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 вопросы и задания для рассмотрения представлены в ФОС. Итоговые тесты представлены в ФОС.</w:t>
            </w:r>
          </w:p>
          <w:p w:rsidR="004D111B" w:rsidRDefault="004D111B" w:rsidP="007846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ситуационные задачи по теме практического занятия и перечень вопросов по практическим навыкам представлены в ФОС.</w:t>
            </w:r>
          </w:p>
          <w:p w:rsidR="004D111B" w:rsidRDefault="004D111B" w:rsidP="007846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практических навыков. Перечень вопросов представлены в ФОС.</w:t>
            </w:r>
          </w:p>
        </w:tc>
      </w:tr>
      <w:tr w:rsidR="004D111B" w:rsidTr="004D111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1B" w:rsidRDefault="004D1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D111B" w:rsidRDefault="004D111B" w:rsidP="0078463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111B" w:rsidRDefault="004D111B" w:rsidP="0078463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111B" w:rsidRDefault="004D111B" w:rsidP="0078463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задание для самостоятельной подготовки обучающихся представлено в ФОС.</w:t>
            </w:r>
          </w:p>
        </w:tc>
      </w:tr>
    </w:tbl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(стенды, схема истории болезни, анализы крови);</w:t>
      </w:r>
    </w:p>
    <w:p w:rsidR="004D111B" w:rsidRDefault="004D111B" w:rsidP="004D11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доска).</w:t>
      </w:r>
    </w:p>
    <w:p w:rsidR="00FD00CB" w:rsidRDefault="004D111B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89"/>
    <w:rsid w:val="00190D89"/>
    <w:rsid w:val="00301557"/>
    <w:rsid w:val="003B424C"/>
    <w:rsid w:val="004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1B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1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2019-04-18T10:39:00Z</dcterms:created>
  <dcterms:modified xsi:type="dcterms:W3CDTF">2019-04-18T10:39:00Z</dcterms:modified>
</cp:coreProperties>
</file>