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8F" w:rsidRPr="00F12787" w:rsidRDefault="00F12787" w:rsidP="00240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787">
        <w:rPr>
          <w:rFonts w:ascii="Times New Roman" w:hAnsi="Times New Roman"/>
          <w:b/>
          <w:sz w:val="28"/>
          <w:szCs w:val="28"/>
        </w:rPr>
        <w:t xml:space="preserve">Пограничная психиатрия (психопатии, психогенные заболевания). Правовые вопросы психиатрии и наркологии. </w:t>
      </w:r>
      <w:proofErr w:type="gramStart"/>
      <w:r w:rsidRPr="00F12787">
        <w:rPr>
          <w:rFonts w:ascii="Times New Roman" w:hAnsi="Times New Roman"/>
          <w:b/>
          <w:sz w:val="28"/>
          <w:szCs w:val="28"/>
        </w:rPr>
        <w:t>(Закон о психиатрической помощи в РФ "О психиатрической помощи и гарантиях прав граждан при ее оказании".</w:t>
      </w:r>
      <w:proofErr w:type="gramEnd"/>
      <w:r w:rsidRPr="00F1278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12787">
        <w:rPr>
          <w:rFonts w:ascii="Times New Roman" w:hAnsi="Times New Roman"/>
          <w:b/>
          <w:sz w:val="28"/>
          <w:szCs w:val="28"/>
        </w:rPr>
        <w:t>Экспертиза при психических и наркологических заболеваниях).</w:t>
      </w:r>
      <w:proofErr w:type="gramEnd"/>
      <w:r w:rsidRPr="00F12787">
        <w:rPr>
          <w:rFonts w:ascii="Times New Roman" w:hAnsi="Times New Roman"/>
          <w:b/>
          <w:sz w:val="28"/>
          <w:szCs w:val="28"/>
        </w:rPr>
        <w:t xml:space="preserve"> Психофармакологическое и биологическое лечение, реабилитация больных, их психогигиена, виды </w:t>
      </w:r>
      <w:proofErr w:type="spellStart"/>
      <w:r w:rsidRPr="00F12787">
        <w:rPr>
          <w:rFonts w:ascii="Times New Roman" w:hAnsi="Times New Roman"/>
          <w:b/>
          <w:sz w:val="28"/>
          <w:szCs w:val="28"/>
        </w:rPr>
        <w:t>психопрофилактики</w:t>
      </w:r>
      <w:proofErr w:type="spellEnd"/>
      <w:r w:rsidRPr="00F12787">
        <w:rPr>
          <w:rFonts w:ascii="Times New Roman" w:hAnsi="Times New Roman"/>
          <w:b/>
          <w:sz w:val="28"/>
          <w:szCs w:val="28"/>
        </w:rPr>
        <w:t>. Понятие о психотерапии.</w:t>
      </w:r>
    </w:p>
    <w:p w:rsidR="00F12787" w:rsidRPr="00240E8F" w:rsidRDefault="00F12787" w:rsidP="00240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F12787" w:rsidRPr="00274017" w:rsidRDefault="00F12787" w:rsidP="00F1278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 УРОВНЯ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882">
        <w:rPr>
          <w:rFonts w:ascii="Times New Roman" w:hAnsi="Times New Roman" w:cs="Times New Roman"/>
          <w:i/>
          <w:sz w:val="28"/>
          <w:szCs w:val="28"/>
        </w:rPr>
        <w:t>а) Тесты на опознание:</w:t>
      </w:r>
    </w:p>
    <w:p w:rsidR="00F12787" w:rsidRPr="007D0882" w:rsidRDefault="00F12787" w:rsidP="00F1278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Является ли психологическая травма этиологическим фактором психогений?</w:t>
      </w:r>
    </w:p>
    <w:p w:rsidR="00F12787" w:rsidRPr="007D0882" w:rsidRDefault="00F12787" w:rsidP="00F1278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Являются ли раздражительность, повышенная утомляемость, бессонница призна</w:t>
      </w:r>
      <w:r w:rsidRPr="007D0882">
        <w:rPr>
          <w:rFonts w:ascii="Times New Roman" w:hAnsi="Times New Roman" w:cs="Times New Roman"/>
          <w:sz w:val="28"/>
          <w:szCs w:val="28"/>
        </w:rPr>
        <w:softHyphen/>
        <w:t>ками неврастении?</w:t>
      </w:r>
    </w:p>
    <w:p w:rsidR="00F12787" w:rsidRPr="007D0882" w:rsidRDefault="00F12787" w:rsidP="00F1278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Является ли ступор признаком реактивной депрессии?</w:t>
      </w:r>
    </w:p>
    <w:p w:rsidR="00F12787" w:rsidRPr="008E357D" w:rsidRDefault="00F12787" w:rsidP="00F1278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7D">
        <w:rPr>
          <w:rFonts w:ascii="Times New Roman" w:hAnsi="Times New Roman" w:cs="Times New Roman"/>
          <w:sz w:val="28"/>
          <w:szCs w:val="28"/>
        </w:rPr>
        <w:t>Является ли органическое поражение мозга причиной ядерной психопатии?</w:t>
      </w:r>
    </w:p>
    <w:p w:rsidR="00F12787" w:rsidRDefault="00F12787" w:rsidP="00F1278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7D">
        <w:rPr>
          <w:rFonts w:ascii="Times New Roman" w:hAnsi="Times New Roman" w:cs="Times New Roman"/>
          <w:sz w:val="28"/>
          <w:szCs w:val="28"/>
        </w:rPr>
        <w:t>Происходит ли при психопатии ослабление умственных способностей?</w:t>
      </w:r>
    </w:p>
    <w:p w:rsidR="00F12787" w:rsidRPr="00407467" w:rsidRDefault="00F12787" w:rsidP="00F1278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Признается ли человек невменяемым, если он не мог отдавать себе отчет в своих действиях и руководить ими в момент совершения преступления?</w:t>
      </w:r>
    </w:p>
    <w:p w:rsidR="00F12787" w:rsidRPr="00407467" w:rsidRDefault="00F12787" w:rsidP="00F1278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 xml:space="preserve">Назначается ли опека в случае признания испытуемого </w:t>
      </w:r>
      <w:proofErr w:type="gramStart"/>
      <w:r w:rsidRPr="00407467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407467">
        <w:rPr>
          <w:rFonts w:ascii="Times New Roman" w:hAnsi="Times New Roman" w:cs="Times New Roman"/>
          <w:sz w:val="28"/>
          <w:szCs w:val="28"/>
        </w:rPr>
        <w:t>?</w:t>
      </w:r>
    </w:p>
    <w:p w:rsidR="00F12787" w:rsidRPr="00407467" w:rsidRDefault="00F12787" w:rsidP="00F1278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Применяются ли медицинские меры принудительного характера без решения суда (врача - эксперта)?</w:t>
      </w:r>
    </w:p>
    <w:p w:rsidR="00F12787" w:rsidRPr="006521EC" w:rsidRDefault="00F12787" w:rsidP="00F1278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Возможно ли освидетельствование без его согласия или без согласия его законно</w:t>
      </w:r>
      <w:r w:rsidRPr="00407467">
        <w:rPr>
          <w:rFonts w:ascii="Times New Roman" w:hAnsi="Times New Roman" w:cs="Times New Roman"/>
          <w:sz w:val="28"/>
          <w:szCs w:val="28"/>
        </w:rPr>
        <w:softHyphen/>
        <w:t>го представителя, если у него развился алкогольный делирий?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882">
        <w:rPr>
          <w:rFonts w:ascii="Times New Roman" w:hAnsi="Times New Roman" w:cs="Times New Roman"/>
          <w:i/>
          <w:sz w:val="28"/>
          <w:szCs w:val="28"/>
        </w:rPr>
        <w:t>б) Тесты на различение: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0882">
        <w:rPr>
          <w:rFonts w:ascii="Times New Roman" w:hAnsi="Times New Roman" w:cs="Times New Roman"/>
          <w:sz w:val="28"/>
          <w:szCs w:val="28"/>
        </w:rPr>
        <w:t xml:space="preserve">) Укажите характерные признаки для </w:t>
      </w:r>
      <w:proofErr w:type="spellStart"/>
      <w:r w:rsidRPr="007D0882">
        <w:rPr>
          <w:rFonts w:ascii="Times New Roman" w:hAnsi="Times New Roman" w:cs="Times New Roman"/>
          <w:sz w:val="28"/>
          <w:szCs w:val="28"/>
        </w:rPr>
        <w:t>псевдодеменции</w:t>
      </w:r>
      <w:proofErr w:type="spellEnd"/>
      <w:r w:rsidRPr="007D0882">
        <w:rPr>
          <w:rFonts w:ascii="Times New Roman" w:hAnsi="Times New Roman" w:cs="Times New Roman"/>
          <w:sz w:val="28"/>
          <w:szCs w:val="28"/>
        </w:rPr>
        <w:t>: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а)</w:t>
      </w:r>
      <w:r w:rsidRPr="007D08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0882">
        <w:rPr>
          <w:rFonts w:ascii="Times New Roman" w:hAnsi="Times New Roman" w:cs="Times New Roman"/>
          <w:sz w:val="28"/>
          <w:szCs w:val="28"/>
        </w:rPr>
        <w:t>мимоговорение</w:t>
      </w:r>
      <w:proofErr w:type="spellEnd"/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б)</w:t>
      </w:r>
      <w:r w:rsidRPr="007D0882">
        <w:rPr>
          <w:rFonts w:ascii="Times New Roman" w:hAnsi="Times New Roman" w:cs="Times New Roman"/>
          <w:sz w:val="28"/>
          <w:szCs w:val="28"/>
        </w:rPr>
        <w:tab/>
        <w:t>нарочитость поведения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в)</w:t>
      </w:r>
      <w:r w:rsidRPr="007D0882">
        <w:rPr>
          <w:rFonts w:ascii="Times New Roman" w:hAnsi="Times New Roman" w:cs="Times New Roman"/>
          <w:sz w:val="28"/>
          <w:szCs w:val="28"/>
        </w:rPr>
        <w:tab/>
        <w:t>дезориентировка во времени</w:t>
      </w:r>
    </w:p>
    <w:p w:rsidR="00F1278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г)</w:t>
      </w:r>
      <w:r w:rsidRPr="007D0882">
        <w:rPr>
          <w:rFonts w:ascii="Times New Roman" w:hAnsi="Times New Roman" w:cs="Times New Roman"/>
          <w:sz w:val="28"/>
          <w:szCs w:val="28"/>
        </w:rPr>
        <w:tab/>
        <w:t>навязчивые страхи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7467">
        <w:rPr>
          <w:rFonts w:ascii="Times New Roman" w:hAnsi="Times New Roman" w:cs="Times New Roman"/>
          <w:sz w:val="28"/>
          <w:szCs w:val="28"/>
        </w:rPr>
        <w:t>. Укажите характерные признаки невменяемости: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а) неспособность руководить своими действиями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б) неспособность отдавать отчет в своих действиях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в) неспособность пользоваться гражданскими правами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г) неспособность выполнять свои прежние профессиональные обязанности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7467">
        <w:rPr>
          <w:rFonts w:ascii="Times New Roman" w:hAnsi="Times New Roman" w:cs="Times New Roman"/>
          <w:sz w:val="28"/>
          <w:szCs w:val="28"/>
        </w:rPr>
        <w:t>. Укажите, при каких обстоятельствах больной будет госпитализирован в недобро</w:t>
      </w:r>
      <w:r w:rsidRPr="00407467">
        <w:rPr>
          <w:rFonts w:ascii="Times New Roman" w:hAnsi="Times New Roman" w:cs="Times New Roman"/>
          <w:sz w:val="28"/>
          <w:szCs w:val="28"/>
        </w:rPr>
        <w:softHyphen/>
        <w:t>вольном порядке: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lastRenderedPageBreak/>
        <w:t>а) неврастенический синдром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б) галлюцинаторно-бредовой синдром с императивными галлюцинациями и бредом преследования в отношении конкретного лица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в) истерическая реакция с демонстративной суицидальной попыткой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467">
        <w:rPr>
          <w:rFonts w:ascii="Times New Roman" w:hAnsi="Times New Roman" w:cs="Times New Roman"/>
          <w:sz w:val="28"/>
          <w:szCs w:val="28"/>
        </w:rPr>
        <w:t xml:space="preserve">г) глубокая эндогенная депрессия с суицидальными мыслями). </w:t>
      </w:r>
      <w:proofErr w:type="gramEnd"/>
    </w:p>
    <w:p w:rsidR="00F12787" w:rsidRPr="007D0882" w:rsidRDefault="00F12787" w:rsidP="00F127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882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7D0882">
        <w:rPr>
          <w:rFonts w:ascii="Times New Roman" w:hAnsi="Times New Roman" w:cs="Times New Roman"/>
          <w:i/>
          <w:sz w:val="28"/>
          <w:szCs w:val="28"/>
        </w:rPr>
        <w:t>)Т</w:t>
      </w:r>
      <w:proofErr w:type="gramEnd"/>
      <w:r w:rsidRPr="007D0882">
        <w:rPr>
          <w:rFonts w:ascii="Times New Roman" w:hAnsi="Times New Roman" w:cs="Times New Roman"/>
          <w:i/>
          <w:sz w:val="28"/>
          <w:szCs w:val="28"/>
        </w:rPr>
        <w:t>есты на классификацию: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I) Укажите, для каких психопатологических сос</w:t>
      </w:r>
      <w:r>
        <w:rPr>
          <w:rFonts w:ascii="Times New Roman" w:hAnsi="Times New Roman" w:cs="Times New Roman"/>
          <w:sz w:val="28"/>
          <w:szCs w:val="28"/>
        </w:rPr>
        <w:t>тояний характерны следующие сим</w:t>
      </w:r>
      <w:r w:rsidRPr="007D0882">
        <w:rPr>
          <w:rFonts w:ascii="Times New Roman" w:hAnsi="Times New Roman" w:cs="Times New Roman"/>
          <w:sz w:val="28"/>
          <w:szCs w:val="28"/>
        </w:rPr>
        <w:t>птомы:</w:t>
      </w:r>
    </w:p>
    <w:tbl>
      <w:tblPr>
        <w:tblStyle w:val="a6"/>
        <w:tblW w:w="0" w:type="auto"/>
        <w:tblLook w:val="00BF"/>
      </w:tblPr>
      <w:tblGrid>
        <w:gridCol w:w="3693"/>
        <w:gridCol w:w="5878"/>
      </w:tblGrid>
      <w:tr w:rsidR="00F12787" w:rsidRPr="007D0882" w:rsidTr="002E12B3">
        <w:tc>
          <w:tcPr>
            <w:tcW w:w="3693" w:type="dxa"/>
          </w:tcPr>
          <w:p w:rsidR="00F12787" w:rsidRPr="007D0882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7D0882">
              <w:rPr>
                <w:sz w:val="28"/>
                <w:szCs w:val="28"/>
              </w:rPr>
              <w:t xml:space="preserve">1. Реактивный </w:t>
            </w:r>
            <w:proofErr w:type="spellStart"/>
            <w:r w:rsidRPr="007D0882">
              <w:rPr>
                <w:sz w:val="28"/>
                <w:szCs w:val="28"/>
              </w:rPr>
              <w:t>параноид</w:t>
            </w:r>
            <w:proofErr w:type="spellEnd"/>
            <w:r w:rsidRPr="007D0882">
              <w:rPr>
                <w:sz w:val="28"/>
                <w:szCs w:val="28"/>
              </w:rPr>
              <w:t xml:space="preserve">   </w:t>
            </w:r>
          </w:p>
          <w:p w:rsidR="00F12787" w:rsidRPr="007D0882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7D0882">
              <w:rPr>
                <w:sz w:val="28"/>
                <w:szCs w:val="28"/>
              </w:rPr>
              <w:t xml:space="preserve">2. Реактивная депрессия           </w:t>
            </w:r>
          </w:p>
        </w:tc>
        <w:tc>
          <w:tcPr>
            <w:tcW w:w="5878" w:type="dxa"/>
          </w:tcPr>
          <w:p w:rsidR="00F12787" w:rsidRPr="007D0882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7D0882">
              <w:rPr>
                <w:sz w:val="28"/>
                <w:szCs w:val="28"/>
              </w:rPr>
              <w:t>а)  пониженное настроение</w:t>
            </w:r>
          </w:p>
          <w:p w:rsidR="00F12787" w:rsidRPr="007D0882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7D0882">
              <w:rPr>
                <w:sz w:val="28"/>
                <w:szCs w:val="28"/>
              </w:rPr>
              <w:t>б)  идеи виновности</w:t>
            </w:r>
          </w:p>
          <w:p w:rsidR="00F12787" w:rsidRPr="007D0882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7D0882">
              <w:rPr>
                <w:sz w:val="28"/>
                <w:szCs w:val="28"/>
              </w:rPr>
              <w:t>в)  суицидальные мысли</w:t>
            </w:r>
          </w:p>
          <w:p w:rsidR="00F12787" w:rsidRPr="007D0882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7D0882">
              <w:rPr>
                <w:sz w:val="28"/>
                <w:szCs w:val="28"/>
              </w:rPr>
              <w:t>г)  страх</w:t>
            </w:r>
          </w:p>
          <w:p w:rsidR="00F12787" w:rsidRPr="007D0882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7D0882">
              <w:rPr>
                <w:sz w:val="28"/>
                <w:szCs w:val="28"/>
              </w:rPr>
              <w:t>д</w:t>
            </w:r>
            <w:proofErr w:type="spellEnd"/>
            <w:r w:rsidRPr="007D0882">
              <w:rPr>
                <w:sz w:val="28"/>
                <w:szCs w:val="28"/>
              </w:rPr>
              <w:t xml:space="preserve">)  </w:t>
            </w:r>
            <w:proofErr w:type="gramStart"/>
            <w:r w:rsidRPr="007D0882">
              <w:rPr>
                <w:sz w:val="28"/>
                <w:szCs w:val="28"/>
              </w:rPr>
              <w:t>слуховые</w:t>
            </w:r>
            <w:proofErr w:type="gramEnd"/>
            <w:r w:rsidRPr="007D0882">
              <w:rPr>
                <w:sz w:val="28"/>
                <w:szCs w:val="28"/>
              </w:rPr>
              <w:t xml:space="preserve"> галлюцинаций</w:t>
            </w:r>
          </w:p>
          <w:p w:rsidR="00F12787" w:rsidRPr="007D0882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7D0882">
              <w:rPr>
                <w:sz w:val="28"/>
                <w:szCs w:val="28"/>
              </w:rPr>
              <w:t>е)  идеи преследования</w:t>
            </w:r>
          </w:p>
        </w:tc>
      </w:tr>
    </w:tbl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Укажите, какой группе инвалидности соответствуют следующие состояния:</w:t>
      </w:r>
    </w:p>
    <w:tbl>
      <w:tblPr>
        <w:tblStyle w:val="a6"/>
        <w:tblW w:w="0" w:type="auto"/>
        <w:tblLook w:val="00BF"/>
      </w:tblPr>
      <w:tblGrid>
        <w:gridCol w:w="3683"/>
        <w:gridCol w:w="5888"/>
      </w:tblGrid>
      <w:tr w:rsidR="00F12787" w:rsidRPr="00407467" w:rsidTr="002E12B3">
        <w:tc>
          <w:tcPr>
            <w:tcW w:w="3888" w:type="dxa"/>
          </w:tcPr>
          <w:p w:rsidR="00F12787" w:rsidRPr="00407467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407467">
              <w:rPr>
                <w:sz w:val="28"/>
                <w:szCs w:val="28"/>
              </w:rPr>
              <w:t xml:space="preserve">1 группа инвалидности     </w:t>
            </w:r>
          </w:p>
          <w:p w:rsidR="00F12787" w:rsidRPr="00407467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407467">
              <w:rPr>
                <w:sz w:val="28"/>
                <w:szCs w:val="28"/>
              </w:rPr>
              <w:t xml:space="preserve">2 группа инвалидности  </w:t>
            </w:r>
          </w:p>
          <w:p w:rsidR="00F12787" w:rsidRPr="00407467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407467">
              <w:rPr>
                <w:sz w:val="28"/>
                <w:szCs w:val="28"/>
              </w:rPr>
              <w:t xml:space="preserve">3 группа инвалидности     </w:t>
            </w:r>
          </w:p>
        </w:tc>
        <w:tc>
          <w:tcPr>
            <w:tcW w:w="6250" w:type="dxa"/>
          </w:tcPr>
          <w:p w:rsidR="00F12787" w:rsidRPr="00407467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407467">
              <w:rPr>
                <w:sz w:val="28"/>
                <w:szCs w:val="28"/>
              </w:rPr>
              <w:t>а) неспособность выполнять какую-либо работу</w:t>
            </w:r>
          </w:p>
          <w:p w:rsidR="00F12787" w:rsidRPr="00407467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407467">
              <w:rPr>
                <w:sz w:val="28"/>
                <w:szCs w:val="28"/>
              </w:rPr>
              <w:t>б) отсутствие способности к самообслуживанию</w:t>
            </w:r>
          </w:p>
          <w:p w:rsidR="00F12787" w:rsidRPr="00407467" w:rsidRDefault="00F12787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407467">
              <w:rPr>
                <w:sz w:val="28"/>
                <w:szCs w:val="28"/>
              </w:rPr>
              <w:t>в) утрата способности к труду по прежней профессии, но возможность выполнять другую, менее квалифицированную работу.</w:t>
            </w:r>
          </w:p>
        </w:tc>
      </w:tr>
    </w:tbl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ТЕСТЫ ВТОРОГО УРОВНЯ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882">
        <w:rPr>
          <w:rFonts w:ascii="Times New Roman" w:hAnsi="Times New Roman" w:cs="Times New Roman"/>
          <w:i/>
          <w:sz w:val="28"/>
          <w:szCs w:val="28"/>
        </w:rPr>
        <w:t>а) Тесты на подстановку:</w:t>
      </w:r>
    </w:p>
    <w:p w:rsidR="00F12787" w:rsidRPr="007D0882" w:rsidRDefault="00F12787" w:rsidP="00F1278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7D0882">
        <w:rPr>
          <w:rFonts w:ascii="Times New Roman" w:hAnsi="Times New Roman" w:cs="Times New Roman"/>
          <w:sz w:val="28"/>
          <w:szCs w:val="28"/>
        </w:rPr>
        <w:t>индуцированном</w:t>
      </w:r>
      <w:proofErr w:type="gramEnd"/>
      <w:r w:rsidRPr="007D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882">
        <w:rPr>
          <w:rFonts w:ascii="Times New Roman" w:hAnsi="Times New Roman" w:cs="Times New Roman"/>
          <w:sz w:val="28"/>
          <w:szCs w:val="28"/>
        </w:rPr>
        <w:t>параноиде</w:t>
      </w:r>
      <w:proofErr w:type="spellEnd"/>
      <w:r w:rsidRPr="007D0882">
        <w:rPr>
          <w:rFonts w:ascii="Times New Roman" w:hAnsi="Times New Roman" w:cs="Times New Roman"/>
          <w:sz w:val="28"/>
          <w:szCs w:val="28"/>
        </w:rPr>
        <w:t xml:space="preserve"> необходимой чертой характера инд</w:t>
      </w:r>
      <w:r>
        <w:rPr>
          <w:rFonts w:ascii="Times New Roman" w:hAnsi="Times New Roman" w:cs="Times New Roman"/>
          <w:sz w:val="28"/>
          <w:szCs w:val="28"/>
        </w:rPr>
        <w:t xml:space="preserve">уцируемого </w:t>
      </w:r>
      <w:r w:rsidRPr="007D0882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12787" w:rsidRPr="007D0882" w:rsidRDefault="00F12787" w:rsidP="00F1278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7D0882">
        <w:rPr>
          <w:rFonts w:ascii="Times New Roman" w:hAnsi="Times New Roman" w:cs="Times New Roman"/>
          <w:sz w:val="28"/>
          <w:szCs w:val="28"/>
        </w:rPr>
        <w:t>трогения есть следствие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12787" w:rsidRPr="008E357D" w:rsidRDefault="00F12787" w:rsidP="00F1278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7D">
        <w:rPr>
          <w:rFonts w:ascii="Times New Roman" w:hAnsi="Times New Roman" w:cs="Times New Roman"/>
          <w:sz w:val="28"/>
          <w:szCs w:val="28"/>
        </w:rPr>
        <w:t xml:space="preserve">Стремление быть в центре внимания, </w:t>
      </w:r>
      <w:proofErr w:type="spellStart"/>
      <w:r w:rsidRPr="008E357D">
        <w:rPr>
          <w:rFonts w:ascii="Times New Roman" w:hAnsi="Times New Roman" w:cs="Times New Roman"/>
          <w:sz w:val="28"/>
          <w:szCs w:val="28"/>
        </w:rPr>
        <w:t>демонстра</w:t>
      </w:r>
      <w:r>
        <w:rPr>
          <w:rFonts w:ascii="Times New Roman" w:hAnsi="Times New Roman" w:cs="Times New Roman"/>
          <w:sz w:val="28"/>
          <w:szCs w:val="28"/>
        </w:rPr>
        <w:t>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театральность поведе</w:t>
      </w:r>
      <w:r w:rsidRPr="008E357D">
        <w:rPr>
          <w:rFonts w:ascii="Times New Roman" w:hAnsi="Times New Roman" w:cs="Times New Roman"/>
          <w:sz w:val="28"/>
          <w:szCs w:val="28"/>
        </w:rPr>
        <w:t>ния характерны для</w:t>
      </w:r>
      <w:r>
        <w:rPr>
          <w:rFonts w:ascii="Times New Roman" w:hAnsi="Times New Roman" w:cs="Times New Roman"/>
          <w:sz w:val="28"/>
          <w:szCs w:val="28"/>
        </w:rPr>
        <w:t xml:space="preserve"> _____ </w:t>
      </w:r>
      <w:r w:rsidRPr="008E357D">
        <w:rPr>
          <w:rFonts w:ascii="Times New Roman" w:hAnsi="Times New Roman" w:cs="Times New Roman"/>
          <w:sz w:val="28"/>
          <w:szCs w:val="28"/>
        </w:rPr>
        <w:t>психопатии.</w:t>
      </w:r>
    </w:p>
    <w:p w:rsidR="00F12787" w:rsidRDefault="00F12787" w:rsidP="00F1278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7D">
        <w:rPr>
          <w:rFonts w:ascii="Times New Roman" w:hAnsi="Times New Roman" w:cs="Times New Roman"/>
          <w:sz w:val="28"/>
          <w:szCs w:val="28"/>
        </w:rPr>
        <w:t>Побег из дома может быть проявлением реакции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12787" w:rsidRPr="00407467" w:rsidRDefault="00F12787" w:rsidP="00F1278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 xml:space="preserve">При недееспособности человек не может выполнять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12787" w:rsidRPr="00407467" w:rsidRDefault="00F12787" w:rsidP="00F1278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Человек, совершивший преступление в алкогольном опьянении признается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12787" w:rsidRPr="00A9294F" w:rsidRDefault="00F12787" w:rsidP="00F1278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Психиатрическое освидетельствование осуществляется, если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882">
        <w:rPr>
          <w:rFonts w:ascii="Times New Roman" w:hAnsi="Times New Roman" w:cs="Times New Roman"/>
          <w:i/>
          <w:sz w:val="28"/>
          <w:szCs w:val="28"/>
        </w:rPr>
        <w:t>б) Тесты конструктивные:</w:t>
      </w:r>
    </w:p>
    <w:p w:rsidR="00F12787" w:rsidRPr="007D0882" w:rsidRDefault="00F12787" w:rsidP="00F127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Перечислите типичные признаки невроза навязчивых состояний.</w:t>
      </w:r>
    </w:p>
    <w:p w:rsidR="00F12787" w:rsidRPr="007D0882" w:rsidRDefault="00F12787" w:rsidP="00F127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Укажите признаки истерического невроза.</w:t>
      </w:r>
    </w:p>
    <w:p w:rsidR="00F12787" w:rsidRPr="00FA017D" w:rsidRDefault="00F12787" w:rsidP="00F127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7D">
        <w:rPr>
          <w:rFonts w:ascii="Times New Roman" w:hAnsi="Times New Roman" w:cs="Times New Roman"/>
          <w:sz w:val="28"/>
          <w:szCs w:val="28"/>
        </w:rPr>
        <w:t>Перечислите признаки психастении.</w:t>
      </w:r>
    </w:p>
    <w:p w:rsidR="00F12787" w:rsidRDefault="00F12787" w:rsidP="00F127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7D">
        <w:rPr>
          <w:rFonts w:ascii="Times New Roman" w:hAnsi="Times New Roman" w:cs="Times New Roman"/>
          <w:sz w:val="28"/>
          <w:szCs w:val="28"/>
        </w:rPr>
        <w:t>Перечислите признаки истерической психопатии.</w:t>
      </w:r>
    </w:p>
    <w:p w:rsidR="00F12787" w:rsidRPr="00407467" w:rsidRDefault="00F12787" w:rsidP="00F127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Перечислите показания к назначению судебно-психиатрической экспертизы.</w:t>
      </w:r>
    </w:p>
    <w:p w:rsidR="00F12787" w:rsidRPr="00407467" w:rsidRDefault="00F12787" w:rsidP="00F127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lastRenderedPageBreak/>
        <w:t>Каковы показания для назначения 2 группы инвалидности?</w:t>
      </w:r>
    </w:p>
    <w:p w:rsidR="00F12787" w:rsidRPr="00A9294F" w:rsidRDefault="00F12787" w:rsidP="00F127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Перечислите показания к психиатрическому освидетельствованию лица без согласия его законного представителя.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i/>
          <w:sz w:val="28"/>
          <w:szCs w:val="28"/>
        </w:rPr>
        <w:t>в) Типовая задача</w:t>
      </w:r>
      <w:r w:rsidRPr="007D0882">
        <w:rPr>
          <w:rFonts w:ascii="Times New Roman" w:hAnsi="Times New Roman" w:cs="Times New Roman"/>
          <w:sz w:val="28"/>
          <w:szCs w:val="28"/>
        </w:rPr>
        <w:t xml:space="preserve"> (поставить </w:t>
      </w:r>
      <w:proofErr w:type="spellStart"/>
      <w:r w:rsidRPr="007D0882">
        <w:rPr>
          <w:rFonts w:ascii="Times New Roman" w:hAnsi="Times New Roman" w:cs="Times New Roman"/>
          <w:sz w:val="28"/>
          <w:szCs w:val="28"/>
        </w:rPr>
        <w:t>синдромальный</w:t>
      </w:r>
      <w:proofErr w:type="spellEnd"/>
      <w:r w:rsidRPr="007D0882">
        <w:rPr>
          <w:rFonts w:ascii="Times New Roman" w:hAnsi="Times New Roman" w:cs="Times New Roman"/>
          <w:sz w:val="28"/>
          <w:szCs w:val="28"/>
        </w:rPr>
        <w:t xml:space="preserve"> и нозологический диагноз):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Больная 3 лет. В возрасте 2.5 лет, играя во дворе, увидела, как мальчик упал и порезал до крови себе шею. На другой день она пришла к матери, потрогала ее шею, потом свою и сказала: «Мама, он упал», и снова погладила себе шею. После этого родители заметили у больной подёргивание шеи, о</w:t>
      </w:r>
      <w:r>
        <w:rPr>
          <w:rFonts w:ascii="Times New Roman" w:hAnsi="Times New Roman" w:cs="Times New Roman"/>
          <w:sz w:val="28"/>
          <w:szCs w:val="28"/>
        </w:rPr>
        <w:t>на время от времени делала пово</w:t>
      </w:r>
      <w:r w:rsidRPr="007D0882">
        <w:rPr>
          <w:rFonts w:ascii="Times New Roman" w:hAnsi="Times New Roman" w:cs="Times New Roman"/>
          <w:sz w:val="28"/>
          <w:szCs w:val="28"/>
        </w:rPr>
        <w:t>роты шеи вправо, как бы освобождая ее от стеснения воротником. Движения эти много раз возобновлялись в течение дня. Во врем</w:t>
      </w:r>
      <w:r>
        <w:rPr>
          <w:rFonts w:ascii="Times New Roman" w:hAnsi="Times New Roman" w:cs="Times New Roman"/>
          <w:sz w:val="28"/>
          <w:szCs w:val="28"/>
        </w:rPr>
        <w:t>я обследования на приеме держит</w:t>
      </w:r>
      <w:r w:rsidRPr="007D0882">
        <w:rPr>
          <w:rFonts w:ascii="Times New Roman" w:hAnsi="Times New Roman" w:cs="Times New Roman"/>
          <w:sz w:val="28"/>
          <w:szCs w:val="28"/>
        </w:rPr>
        <w:t>ся застенчиво, но добродушно, реагирует на ласку, проявляет интерес к игрушкам, лежащим на столе у врача. Умственное развитие с</w:t>
      </w:r>
      <w:r>
        <w:rPr>
          <w:rFonts w:ascii="Times New Roman" w:hAnsi="Times New Roman" w:cs="Times New Roman"/>
          <w:sz w:val="28"/>
          <w:szCs w:val="28"/>
        </w:rPr>
        <w:t>оответствует возрасту, речь гра</w:t>
      </w:r>
      <w:r w:rsidRPr="007D0882">
        <w:rPr>
          <w:rFonts w:ascii="Times New Roman" w:hAnsi="Times New Roman" w:cs="Times New Roman"/>
          <w:sz w:val="28"/>
          <w:szCs w:val="28"/>
        </w:rPr>
        <w:t xml:space="preserve">мотная. Охотно рассматривает показываемые ей </w:t>
      </w:r>
      <w:r>
        <w:rPr>
          <w:rFonts w:ascii="Times New Roman" w:hAnsi="Times New Roman" w:cs="Times New Roman"/>
          <w:sz w:val="28"/>
          <w:szCs w:val="28"/>
        </w:rPr>
        <w:t>картинки, перечисляет изображен</w:t>
      </w:r>
      <w:r w:rsidRPr="007D0882">
        <w:rPr>
          <w:rFonts w:ascii="Times New Roman" w:hAnsi="Times New Roman" w:cs="Times New Roman"/>
          <w:sz w:val="28"/>
          <w:szCs w:val="28"/>
        </w:rPr>
        <w:t xml:space="preserve">ные предметы и персонажи, уловила настроение двух разговаривающих людей на картинке и правильно определила, что они сердятся. На протяжении получасовой беседы у больной каждые 5-10 минут возникают толчкообразные подергивания шеи вправо, которые она </w:t>
      </w:r>
      <w:proofErr w:type="gramStart"/>
      <w:r w:rsidRPr="007D0882">
        <w:rPr>
          <w:rFonts w:ascii="Times New Roman" w:hAnsi="Times New Roman" w:cs="Times New Roman"/>
          <w:sz w:val="28"/>
          <w:szCs w:val="28"/>
        </w:rPr>
        <w:t>как бы не замечает</w:t>
      </w:r>
      <w:proofErr w:type="gramEnd"/>
      <w:r w:rsidRPr="007D0882">
        <w:rPr>
          <w:rFonts w:ascii="Times New Roman" w:hAnsi="Times New Roman" w:cs="Times New Roman"/>
          <w:sz w:val="28"/>
          <w:szCs w:val="28"/>
        </w:rPr>
        <w:t>. На вопрос, что с ней происходит, отвечает: "Так просто, не знаю".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В неврологическом состоянии: повышение сухожильных рефлексов на ногах, холодные, влажные руки. Соматическое состояние без отклонений. Амбулаторное лечение в течение 3 недель привело к значительному улучшению с почти полным исчезновением тиков.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ТЕСТЫ ТРЕТЬЕГО УРОВНЯ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i/>
          <w:sz w:val="28"/>
          <w:szCs w:val="28"/>
        </w:rPr>
        <w:t>Нетиповая задача</w:t>
      </w:r>
      <w:r w:rsidRPr="007D0882">
        <w:rPr>
          <w:rFonts w:ascii="Times New Roman" w:hAnsi="Times New Roman" w:cs="Times New Roman"/>
          <w:sz w:val="28"/>
          <w:szCs w:val="28"/>
        </w:rPr>
        <w:t xml:space="preserve"> (поставить </w:t>
      </w:r>
      <w:proofErr w:type="spellStart"/>
      <w:r w:rsidRPr="007D0882">
        <w:rPr>
          <w:rFonts w:ascii="Times New Roman" w:hAnsi="Times New Roman" w:cs="Times New Roman"/>
          <w:sz w:val="28"/>
          <w:szCs w:val="28"/>
        </w:rPr>
        <w:t>синдромальный</w:t>
      </w:r>
      <w:proofErr w:type="spellEnd"/>
      <w:r w:rsidRPr="007D0882">
        <w:rPr>
          <w:rFonts w:ascii="Times New Roman" w:hAnsi="Times New Roman" w:cs="Times New Roman"/>
          <w:sz w:val="28"/>
          <w:szCs w:val="28"/>
        </w:rPr>
        <w:t xml:space="preserve"> и нозологический диагноз, про</w:t>
      </w:r>
      <w:r w:rsidRPr="007D0882">
        <w:rPr>
          <w:rFonts w:ascii="Times New Roman" w:hAnsi="Times New Roman" w:cs="Times New Roman"/>
          <w:sz w:val="28"/>
          <w:szCs w:val="28"/>
        </w:rPr>
        <w:softHyphen/>
        <w:t>вести дифференциальный диагноз, назначить лечение):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 xml:space="preserve">Больная 49 лет. Наследственность </w:t>
      </w:r>
      <w:proofErr w:type="spellStart"/>
      <w:r w:rsidRPr="007D0882">
        <w:rPr>
          <w:rFonts w:ascii="Times New Roman" w:hAnsi="Times New Roman" w:cs="Times New Roman"/>
          <w:sz w:val="28"/>
          <w:szCs w:val="28"/>
        </w:rPr>
        <w:t>психопатологически</w:t>
      </w:r>
      <w:proofErr w:type="spellEnd"/>
      <w:r w:rsidRPr="007D0882">
        <w:rPr>
          <w:rFonts w:ascii="Times New Roman" w:hAnsi="Times New Roman" w:cs="Times New Roman"/>
          <w:sz w:val="28"/>
          <w:szCs w:val="28"/>
        </w:rPr>
        <w:t xml:space="preserve"> не отягощена. Окончила 7 классов, несколько лет работала кассиром, счетоводом. 25 лет, после того, как вышла замуж, занимается домашними делами. По характеру </w:t>
      </w:r>
      <w:proofErr w:type="gramStart"/>
      <w:r w:rsidRPr="007D0882">
        <w:rPr>
          <w:rFonts w:ascii="Times New Roman" w:hAnsi="Times New Roman" w:cs="Times New Roman"/>
          <w:sz w:val="28"/>
          <w:szCs w:val="28"/>
        </w:rPr>
        <w:t>мнительная</w:t>
      </w:r>
      <w:proofErr w:type="gramEnd"/>
      <w:r w:rsidRPr="007D0882">
        <w:rPr>
          <w:rFonts w:ascii="Times New Roman" w:hAnsi="Times New Roman" w:cs="Times New Roman"/>
          <w:sz w:val="28"/>
          <w:szCs w:val="28"/>
        </w:rPr>
        <w:t>, тревожная, застенчивая, зависела от мужа, не могла самостоятельно принять решения. С 48 лет стали нерегулярными менструации, беспокоят "приливы жара к голове", головные боли, утомляемость, раздражительность, плохой с</w:t>
      </w:r>
      <w:r>
        <w:rPr>
          <w:rFonts w:ascii="Times New Roman" w:hAnsi="Times New Roman" w:cs="Times New Roman"/>
          <w:sz w:val="28"/>
          <w:szCs w:val="28"/>
        </w:rPr>
        <w:t>он. Обратилась в психоневрологи</w:t>
      </w:r>
      <w:r w:rsidRPr="007D0882">
        <w:rPr>
          <w:rFonts w:ascii="Times New Roman" w:hAnsi="Times New Roman" w:cs="Times New Roman"/>
          <w:sz w:val="28"/>
          <w:szCs w:val="28"/>
        </w:rPr>
        <w:t>ческий диспансер месяц назад, после того, как умер муж от рака желудка. Тяжело переживала утрату, много плакала, при засыпании видела мужа, который звал её к себе, казалось, что за её спиной кто-то стоит, нас</w:t>
      </w:r>
      <w:r>
        <w:rPr>
          <w:rFonts w:ascii="Times New Roman" w:hAnsi="Times New Roman" w:cs="Times New Roman"/>
          <w:sz w:val="28"/>
          <w:szCs w:val="28"/>
        </w:rPr>
        <w:t>троение было тоскливым, постоян</w:t>
      </w:r>
      <w:r w:rsidRPr="007D0882">
        <w:rPr>
          <w:rFonts w:ascii="Times New Roman" w:hAnsi="Times New Roman" w:cs="Times New Roman"/>
          <w:sz w:val="28"/>
          <w:szCs w:val="28"/>
        </w:rPr>
        <w:t>но думала о том, как будет дальше жить одна без мужа, страшили материальные затруднения.</w:t>
      </w:r>
    </w:p>
    <w:p w:rsidR="00F12787" w:rsidRPr="007D0882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>Настроение подавленное, выражение лица пе</w:t>
      </w:r>
      <w:r>
        <w:rPr>
          <w:rFonts w:ascii="Times New Roman" w:hAnsi="Times New Roman" w:cs="Times New Roman"/>
          <w:sz w:val="28"/>
          <w:szCs w:val="28"/>
        </w:rPr>
        <w:t>чальное, на глазах слезы. Посто</w:t>
      </w:r>
      <w:r w:rsidRPr="007D0882">
        <w:rPr>
          <w:rFonts w:ascii="Times New Roman" w:hAnsi="Times New Roman" w:cs="Times New Roman"/>
          <w:sz w:val="28"/>
          <w:szCs w:val="28"/>
        </w:rPr>
        <w:t>янно думает о муже, слышит его голос, видит по в</w:t>
      </w:r>
      <w:r>
        <w:rPr>
          <w:rFonts w:ascii="Times New Roman" w:hAnsi="Times New Roman" w:cs="Times New Roman"/>
          <w:sz w:val="28"/>
          <w:szCs w:val="28"/>
        </w:rPr>
        <w:t>ечерам сбоку его тень. Рассказы</w:t>
      </w:r>
      <w:r w:rsidRPr="007D0882">
        <w:rPr>
          <w:rFonts w:ascii="Times New Roman" w:hAnsi="Times New Roman" w:cs="Times New Roman"/>
          <w:sz w:val="28"/>
          <w:szCs w:val="28"/>
        </w:rPr>
        <w:t xml:space="preserve">вая об этом, плачет, считает, что жизнь для нее потеряла смысл. Часто жалуется на головные боли, участившиеся приступы "прилива жара", потливость, сердцебиение. После трех недель лечения тоска </w:t>
      </w:r>
      <w:r w:rsidRPr="007D0882">
        <w:rPr>
          <w:rFonts w:ascii="Times New Roman" w:hAnsi="Times New Roman" w:cs="Times New Roman"/>
          <w:sz w:val="28"/>
          <w:szCs w:val="28"/>
        </w:rPr>
        <w:lastRenderedPageBreak/>
        <w:t>значительно у</w:t>
      </w:r>
      <w:r>
        <w:rPr>
          <w:rFonts w:ascii="Times New Roman" w:hAnsi="Times New Roman" w:cs="Times New Roman"/>
          <w:sz w:val="28"/>
          <w:szCs w:val="28"/>
        </w:rPr>
        <w:t>меньшилась, стала ходить на про</w:t>
      </w:r>
      <w:r w:rsidRPr="007D0882">
        <w:rPr>
          <w:rFonts w:ascii="Times New Roman" w:hAnsi="Times New Roman" w:cs="Times New Roman"/>
          <w:sz w:val="28"/>
          <w:szCs w:val="28"/>
        </w:rPr>
        <w:t>гулки, хлопотала об устройстве на работу.</w:t>
      </w:r>
    </w:p>
    <w:p w:rsidR="00F1278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82">
        <w:rPr>
          <w:rFonts w:ascii="Times New Roman" w:hAnsi="Times New Roman" w:cs="Times New Roman"/>
          <w:sz w:val="28"/>
          <w:szCs w:val="28"/>
        </w:rPr>
        <w:t xml:space="preserve">В неврологическом состоянии без отклонений. В соматическом состоянии: гиперемия лица, влажность кожи рук, учащение пульса при упоминании о смерти мужа до 115 ударов </w:t>
      </w:r>
      <w:r>
        <w:rPr>
          <w:rFonts w:ascii="Times New Roman" w:hAnsi="Times New Roman" w:cs="Times New Roman"/>
          <w:sz w:val="28"/>
          <w:szCs w:val="28"/>
        </w:rPr>
        <w:t>в минуту. Глухость тонов сердца.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467">
        <w:rPr>
          <w:rFonts w:ascii="Times New Roman" w:hAnsi="Times New Roman" w:cs="Times New Roman"/>
          <w:i/>
          <w:sz w:val="28"/>
          <w:szCs w:val="28"/>
        </w:rPr>
        <w:t>Типовая задача: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 xml:space="preserve">Больному 36 лет, слесарь. Из-за злоупотребления алкоголем был отстранен от работы помощником машиниста. В семье скандалы: не приносит деньги домой, пропивает вещи. Последние 3 года пьет по 15-20 дней, промежутки, когда бывает трезвым, становятся всё короче. Пьет не только </w:t>
      </w:r>
      <w:r>
        <w:rPr>
          <w:rFonts w:ascii="Times New Roman" w:hAnsi="Times New Roman" w:cs="Times New Roman"/>
          <w:sz w:val="28"/>
          <w:szCs w:val="28"/>
        </w:rPr>
        <w:t>водку, но и одеколон, йодную на</w:t>
      </w:r>
      <w:r w:rsidRPr="00407467">
        <w:rPr>
          <w:rFonts w:ascii="Times New Roman" w:hAnsi="Times New Roman" w:cs="Times New Roman"/>
          <w:sz w:val="28"/>
          <w:szCs w:val="28"/>
        </w:rPr>
        <w:t xml:space="preserve">стойку, лосьон. После запоев появляется бессонница, страх смерти. Однажды, лежа на кровати, увидел фигуру мужчины в </w:t>
      </w:r>
      <w:proofErr w:type="gramStart"/>
      <w:r w:rsidRPr="00407467">
        <w:rPr>
          <w:rFonts w:ascii="Times New Roman" w:hAnsi="Times New Roman" w:cs="Times New Roman"/>
          <w:sz w:val="28"/>
          <w:szCs w:val="28"/>
        </w:rPr>
        <w:t>черном</w:t>
      </w:r>
      <w:proofErr w:type="gramEnd"/>
      <w:r w:rsidRPr="00407467">
        <w:rPr>
          <w:rFonts w:ascii="Times New Roman" w:hAnsi="Times New Roman" w:cs="Times New Roman"/>
          <w:sz w:val="28"/>
          <w:szCs w:val="28"/>
        </w:rPr>
        <w:t>, который подавал ему бутылку. В сентябре 1996 года пил в течение 20 дней, однажды уснул на улице. Вечером у него появился озноб, поднялась температура до 38 градусов. Пить перестал, появилась бессонница, немотивированный страх. На 5 сутки после прекращения запоя ночью разбудил жену и заявил, что у них полная комната мышей и крыс, схватил одеяло и пытался разогнать их. Увидел, как особенно большая крыса бежит по кровати, в страхе выбежал на кухню, но и тут увидел, что по полу около его ног бегают мыши и крысы. Одна из крыс мужским голосом пригласила его выпить. К вечеру страх усилился, постоянно что-то шепотом бормотал, на вопросы отвечает невпопад, вы</w:t>
      </w:r>
      <w:r w:rsidRPr="00407467">
        <w:rPr>
          <w:rFonts w:ascii="Times New Roman" w:hAnsi="Times New Roman" w:cs="Times New Roman"/>
          <w:sz w:val="28"/>
          <w:szCs w:val="28"/>
        </w:rPr>
        <w:softHyphen/>
        <w:t>крикивает отдельные фразы: "</w:t>
      </w:r>
      <w:proofErr w:type="gramStart"/>
      <w:r w:rsidRPr="0040746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07467">
        <w:rPr>
          <w:rFonts w:ascii="Times New Roman" w:hAnsi="Times New Roman" w:cs="Times New Roman"/>
          <w:sz w:val="28"/>
          <w:szCs w:val="28"/>
        </w:rPr>
        <w:t xml:space="preserve"> режьте, бейте, </w:t>
      </w:r>
      <w:r>
        <w:rPr>
          <w:rFonts w:ascii="Times New Roman" w:hAnsi="Times New Roman" w:cs="Times New Roman"/>
          <w:sz w:val="28"/>
          <w:szCs w:val="28"/>
        </w:rPr>
        <w:t>уйди отсюда ...". Неожиданно вы</w:t>
      </w:r>
      <w:r w:rsidRPr="00407467">
        <w:rPr>
          <w:rFonts w:ascii="Times New Roman" w:hAnsi="Times New Roman" w:cs="Times New Roman"/>
          <w:sz w:val="28"/>
          <w:szCs w:val="28"/>
        </w:rPr>
        <w:t>скочил с ножом в коридор, нанес ножевую рану проходящему мимо соседу. После 5-дневного лечения в психиатрической больнице</w:t>
      </w:r>
      <w:r>
        <w:rPr>
          <w:rFonts w:ascii="Times New Roman" w:hAnsi="Times New Roman" w:cs="Times New Roman"/>
          <w:sz w:val="28"/>
          <w:szCs w:val="28"/>
        </w:rPr>
        <w:t xml:space="preserve"> эти явления прошли. По иску со</w:t>
      </w:r>
      <w:r w:rsidRPr="00407467">
        <w:rPr>
          <w:rFonts w:ascii="Times New Roman" w:hAnsi="Times New Roman" w:cs="Times New Roman"/>
          <w:sz w:val="28"/>
          <w:szCs w:val="28"/>
        </w:rPr>
        <w:t>седа было начато судебное дело. Следователь, ко</w:t>
      </w:r>
      <w:r>
        <w:rPr>
          <w:rFonts w:ascii="Times New Roman" w:hAnsi="Times New Roman" w:cs="Times New Roman"/>
          <w:sz w:val="28"/>
          <w:szCs w:val="28"/>
        </w:rPr>
        <w:t>торый вел это дело, счел необхо</w:t>
      </w:r>
      <w:r w:rsidRPr="00407467">
        <w:rPr>
          <w:rFonts w:ascii="Times New Roman" w:hAnsi="Times New Roman" w:cs="Times New Roman"/>
          <w:sz w:val="28"/>
          <w:szCs w:val="28"/>
        </w:rPr>
        <w:t>димым назначить судебно-психиатрическую экспертизу.</w:t>
      </w:r>
    </w:p>
    <w:p w:rsidR="00F12787" w:rsidRPr="00407467" w:rsidRDefault="00F12787" w:rsidP="00F1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7">
        <w:rPr>
          <w:rFonts w:ascii="Times New Roman" w:hAnsi="Times New Roman" w:cs="Times New Roman"/>
          <w:sz w:val="28"/>
          <w:szCs w:val="28"/>
        </w:rPr>
        <w:t>Какие вопросы он должен вынести перед экспертами и как они будут решены?</w:t>
      </w:r>
    </w:p>
    <w:p w:rsidR="00AA6AFC" w:rsidRDefault="00AA6AFC" w:rsidP="00AA6A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102E" w:rsidRDefault="004B102E" w:rsidP="00AA6AFC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2787" w:rsidRPr="00DC5B88">
        <w:rPr>
          <w:rFonts w:ascii="Times New Roman" w:hAnsi="Times New Roman"/>
          <w:sz w:val="28"/>
          <w:szCs w:val="28"/>
        </w:rPr>
        <w:t xml:space="preserve">Пограничная психиатрия (психопатии, психогенные заболевания). Правовые вопросы психиатрии и наркологии. </w:t>
      </w:r>
      <w:proofErr w:type="gramStart"/>
      <w:r w:rsidR="00F12787" w:rsidRPr="00DC5B88">
        <w:rPr>
          <w:rFonts w:ascii="Times New Roman" w:hAnsi="Times New Roman"/>
          <w:sz w:val="28"/>
          <w:szCs w:val="28"/>
        </w:rPr>
        <w:t>(Закон о психиатрической помощи в РФ "О психиатрической помощи и гарантиях прав граждан при ее оказании".</w:t>
      </w:r>
      <w:proofErr w:type="gramEnd"/>
      <w:r w:rsidR="00F12787" w:rsidRPr="00DC5B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2787" w:rsidRPr="00DC5B88">
        <w:rPr>
          <w:rFonts w:ascii="Times New Roman" w:hAnsi="Times New Roman"/>
          <w:sz w:val="28"/>
          <w:szCs w:val="28"/>
        </w:rPr>
        <w:t>Экспертиза при психических и наркологических заболеваниях).</w:t>
      </w:r>
      <w:proofErr w:type="gramEnd"/>
      <w:r w:rsidR="00F12787" w:rsidRPr="00DC5B88">
        <w:rPr>
          <w:rFonts w:ascii="Times New Roman" w:hAnsi="Times New Roman"/>
          <w:sz w:val="28"/>
          <w:szCs w:val="28"/>
        </w:rPr>
        <w:t xml:space="preserve"> Психофармакологическое и биологическое лечение, реабилитация больных, их психогигиена, виды </w:t>
      </w:r>
      <w:proofErr w:type="spellStart"/>
      <w:r w:rsidR="00F12787" w:rsidRPr="00DC5B88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="00F12787" w:rsidRPr="00DC5B88">
        <w:rPr>
          <w:rFonts w:ascii="Times New Roman" w:hAnsi="Times New Roman"/>
          <w:sz w:val="28"/>
          <w:szCs w:val="28"/>
        </w:rPr>
        <w:t>. Понятие о психотерапии</w:t>
      </w:r>
      <w:proofErr w:type="gramStart"/>
      <w:r w:rsidR="00F12787" w:rsidRPr="00DC5B88">
        <w:rPr>
          <w:rFonts w:ascii="Times New Roman" w:hAnsi="Times New Roman"/>
          <w:sz w:val="28"/>
          <w:szCs w:val="28"/>
        </w:rPr>
        <w:t>.</w:t>
      </w:r>
      <w:r w:rsidR="00F12787">
        <w:rPr>
          <w:rFonts w:ascii="Times New Roman" w:hAnsi="Times New Roman"/>
          <w:sz w:val="28"/>
          <w:szCs w:val="28"/>
        </w:rPr>
        <w:t>»</w:t>
      </w:r>
      <w:proofErr w:type="gramEnd"/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10824"/>
    <w:multiLevelType w:val="hybridMultilevel"/>
    <w:tmpl w:val="0D38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26FD8"/>
    <w:multiLevelType w:val="hybridMultilevel"/>
    <w:tmpl w:val="F3B2B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6C4734"/>
    <w:multiLevelType w:val="hybridMultilevel"/>
    <w:tmpl w:val="D134551E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74DAE"/>
    <w:multiLevelType w:val="hybridMultilevel"/>
    <w:tmpl w:val="7D54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8454A"/>
    <w:multiLevelType w:val="hybridMultilevel"/>
    <w:tmpl w:val="B32AE6A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971AE"/>
    <w:multiLevelType w:val="hybridMultilevel"/>
    <w:tmpl w:val="183614F6"/>
    <w:lvl w:ilvl="0" w:tplc="C35C1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1C1A50"/>
    <w:multiLevelType w:val="hybridMultilevel"/>
    <w:tmpl w:val="6E7E5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DB3D5F"/>
    <w:multiLevelType w:val="hybridMultilevel"/>
    <w:tmpl w:val="3D0C7B8E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E1F49"/>
    <w:multiLevelType w:val="hybridMultilevel"/>
    <w:tmpl w:val="DDB86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712493"/>
    <w:multiLevelType w:val="hybridMultilevel"/>
    <w:tmpl w:val="857EA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675237"/>
    <w:multiLevelType w:val="hybridMultilevel"/>
    <w:tmpl w:val="809A1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"/>
  </w:num>
  <w:num w:numId="5">
    <w:abstractNumId w:val="3"/>
  </w:num>
  <w:num w:numId="6">
    <w:abstractNumId w:val="18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14"/>
  </w:num>
  <w:num w:numId="15">
    <w:abstractNumId w:val="7"/>
  </w:num>
  <w:num w:numId="16">
    <w:abstractNumId w:val="12"/>
  </w:num>
  <w:num w:numId="17">
    <w:abstractNumId w:val="2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C7BD5"/>
    <w:rsid w:val="000E1DFB"/>
    <w:rsid w:val="001C074F"/>
    <w:rsid w:val="001F3013"/>
    <w:rsid w:val="002323F2"/>
    <w:rsid w:val="00240E8F"/>
    <w:rsid w:val="00287B0B"/>
    <w:rsid w:val="003F0ABA"/>
    <w:rsid w:val="00464432"/>
    <w:rsid w:val="004B0BAD"/>
    <w:rsid w:val="004B102E"/>
    <w:rsid w:val="00575AE9"/>
    <w:rsid w:val="005A697A"/>
    <w:rsid w:val="00904C58"/>
    <w:rsid w:val="00966DE6"/>
    <w:rsid w:val="009E3B43"/>
    <w:rsid w:val="00A30490"/>
    <w:rsid w:val="00A76A06"/>
    <w:rsid w:val="00AA6AFC"/>
    <w:rsid w:val="00AA70AF"/>
    <w:rsid w:val="00B04095"/>
    <w:rsid w:val="00B65B2A"/>
    <w:rsid w:val="00BF199A"/>
    <w:rsid w:val="00C00811"/>
    <w:rsid w:val="00C05552"/>
    <w:rsid w:val="00F1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osnovnoy">
    <w:name w:val="osnovnoy"/>
    <w:basedOn w:val="a"/>
    <w:link w:val="osnovnoy0"/>
    <w:rsid w:val="003F0ABA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3F0ABA"/>
    <w:rPr>
      <w:rFonts w:ascii="Times New Roman" w:eastAsia="Times New Roman" w:hAnsi="Times New Roman" w:cs="Times New Roman"/>
      <w:sz w:val="20"/>
      <w:szCs w:val="24"/>
      <w:lang w:eastAsia="ar-SA"/>
    </w:rPr>
  </w:style>
  <w:style w:type="table" w:styleId="a6">
    <w:name w:val="Table Grid"/>
    <w:basedOn w:val="a1"/>
    <w:rsid w:val="00B0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20</cp:revision>
  <dcterms:created xsi:type="dcterms:W3CDTF">2020-03-17T11:40:00Z</dcterms:created>
  <dcterms:modified xsi:type="dcterms:W3CDTF">2020-03-19T01:44:00Z</dcterms:modified>
</cp:coreProperties>
</file>