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3C" w:rsidRPr="00984C3C" w:rsidRDefault="00984C3C" w:rsidP="00984C3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Составители: 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Габбасова Э.Р.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Дереча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</w:t>
      </w: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Киреева Д.С.</w:t>
      </w:r>
    </w:p>
    <w:p w:rsidR="00984C3C" w:rsidRPr="00984C3C" w:rsidRDefault="00984C3C" w:rsidP="00984C3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Кафедра психиатрии и наркологии </w:t>
      </w:r>
    </w:p>
    <w:p w:rsidR="00984C3C" w:rsidRPr="00984C3C" w:rsidRDefault="00984C3C" w:rsidP="00984C3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4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ОрГМУ Минздрава России </w:t>
      </w:r>
    </w:p>
    <w:p w:rsidR="00984C3C" w:rsidRPr="00984C3C" w:rsidRDefault="00984C3C" w:rsidP="00984C3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84C3C" w:rsidRPr="00984C3C" w:rsidRDefault="00984C3C" w:rsidP="00984C3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bookmarkEnd w:id="0"/>
    <w:p w:rsidR="002D5302" w:rsidRPr="002D5302" w:rsidRDefault="002D5302" w:rsidP="002D53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D530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Модуль 3. Психологическая профилактика зависимого поведения</w:t>
      </w:r>
    </w:p>
    <w:p w:rsidR="002D5302" w:rsidRPr="002D5302" w:rsidRDefault="002D5302" w:rsidP="002D5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</w:pPr>
    </w:p>
    <w:p w:rsidR="002D5302" w:rsidRPr="002D5302" w:rsidRDefault="002D5302" w:rsidP="002D53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302" w:rsidRPr="002D5302" w:rsidRDefault="002D5302" w:rsidP="002D53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b/>
          <w:color w:val="000000"/>
          <w:sz w:val="24"/>
          <w:szCs w:val="24"/>
        </w:rPr>
        <w:t>Тема №</w:t>
      </w:r>
      <w:r w:rsidR="00F521FD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2D530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Тема: </w:t>
      </w: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Коррекция дезадаптации, личностной уязвимости и формирование личностного антиаддиктивного иммунитета.</w:t>
      </w: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b/>
          <w:color w:val="000000"/>
          <w:sz w:val="24"/>
          <w:szCs w:val="24"/>
        </w:rPr>
        <w:t>Вопросы:</w:t>
      </w: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Признаки адекватной адаптации.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Стратегии адаптивного реагирования. Признаки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копинг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-поведения.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Стереотипно-защитное поведение с суррогатной адаптацией (пассивно-защитное, активно-защитное,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интрапсихическая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переработка переживания, защитно-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манипулятивное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поведение, появление и «заострение» защитных черт характера, аномальные адаптивные реакции,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аутоагрессивные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адаптивные реакции, аддиктивные формы ПЗ).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Расстройства психологической адаптации (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аномический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тип,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диссоциальный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вариант,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магифренический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и зависимый типы).</w:t>
      </w:r>
    </w:p>
    <w:p w:rsid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Адаптивно-поведенческие отклонения и их коррекция (расстройство биологических основ адаптации; расстройство личностно-волевых основ адаптации; нарушение когнитивных механизмов адаптации).</w:t>
      </w:r>
    </w:p>
    <w:p w:rsidR="005E1E26" w:rsidRPr="005E1E26" w:rsidRDefault="005E1E26" w:rsidP="005E1E26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5E1E26">
        <w:rPr>
          <w:rFonts w:ascii="Times New Roman" w:eastAsia="Times New Roman" w:hAnsi="Times New Roman"/>
          <w:color w:val="000000"/>
          <w:sz w:val="24"/>
          <w:szCs w:val="24"/>
        </w:rPr>
        <w:t>Понятие первичной, вторичной и третичной наркопрофилактики.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Первичная</w:t>
      </w:r>
      <w:proofErr w:type="gram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наркопрофилактика путем коррекции школьной (социальной) дезадаптации. </w:t>
      </w:r>
    </w:p>
    <w:p w:rsidR="002D5302" w:rsidRPr="002D5302" w:rsidRDefault="002D5302" w:rsidP="002D53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Первичная</w:t>
      </w:r>
      <w:proofErr w:type="gram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 наркопрофилактика путем коррекции личностной уязвимости и формирования психологического иммунитета.</w:t>
      </w: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5302"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понятия темы:</w:t>
      </w:r>
      <w:r w:rsidRPr="002D530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2D5302">
        <w:rPr>
          <w:rFonts w:ascii="Times New Roman" w:eastAsia="Times New Roman" w:hAnsi="Times New Roman"/>
          <w:color w:val="000000"/>
          <w:sz w:val="24"/>
          <w:szCs w:val="24"/>
        </w:rPr>
        <w:t xml:space="preserve">адаптация, </w:t>
      </w:r>
      <w:proofErr w:type="spellStart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копинг</w:t>
      </w:r>
      <w:proofErr w:type="spellEnd"/>
      <w:r w:rsidRPr="002D5302">
        <w:rPr>
          <w:rFonts w:ascii="Times New Roman" w:eastAsia="Times New Roman" w:hAnsi="Times New Roman"/>
          <w:color w:val="000000"/>
          <w:sz w:val="24"/>
          <w:szCs w:val="24"/>
        </w:rPr>
        <w:t>-поведение, стратегии адаптивного реагирования, стратегии псевдоадаптивного реагирования, расстройства адаптации, школьная дезадаптация, личностный антиаддиктивный иммунитет.</w:t>
      </w: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5302" w:rsidRPr="002D5302" w:rsidRDefault="002D5302" w:rsidP="002D53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5302" w:rsidRDefault="002D5302" w:rsidP="002D53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5302">
        <w:rPr>
          <w:rFonts w:ascii="Times New Roman" w:eastAsia="Times New Roman" w:hAnsi="Times New Roman"/>
          <w:b/>
          <w:sz w:val="28"/>
          <w:szCs w:val="28"/>
        </w:rPr>
        <w:t xml:space="preserve">Теоретический материал к Модулю 3 к теме </w:t>
      </w:r>
      <w:r w:rsidR="00F521FD">
        <w:rPr>
          <w:rFonts w:ascii="Times New Roman" w:eastAsia="Times New Roman" w:hAnsi="Times New Roman"/>
          <w:b/>
          <w:sz w:val="28"/>
          <w:szCs w:val="28"/>
        </w:rPr>
        <w:t>1</w:t>
      </w:r>
      <w:r w:rsidRPr="002D5302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D5302" w:rsidRPr="002D5302" w:rsidRDefault="002D5302" w:rsidP="002D5302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2D5302" w:rsidRPr="002D5302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highlight w:val="yellow"/>
        </w:rPr>
      </w:pPr>
      <w:r w:rsidRPr="002D5302">
        <w:rPr>
          <w:rFonts w:ascii="Times New Roman" w:hAnsi="Times New Roman"/>
          <w:b/>
          <w:sz w:val="32"/>
          <w:highlight w:val="yellow"/>
        </w:rPr>
        <w:t>Признаки адекватной адаптации.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bCs/>
          <w:i/>
          <w:iCs/>
          <w:sz w:val="24"/>
        </w:rPr>
        <w:t>Признаками адекватной адаптации являются:</w:t>
      </w:r>
    </w:p>
    <w:p w:rsidR="002D5302" w:rsidRPr="00E95EF1" w:rsidRDefault="002D5302" w:rsidP="002D5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сохранение самообладания; </w:t>
      </w:r>
    </w:p>
    <w:p w:rsidR="002D5302" w:rsidRPr="00E95EF1" w:rsidRDefault="002D5302" w:rsidP="002D5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полная оценка ситуации и прогнозирование её развития;  </w:t>
      </w:r>
    </w:p>
    <w:p w:rsidR="002D5302" w:rsidRPr="00E95EF1" w:rsidRDefault="002D5302" w:rsidP="002D5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самодиагностика (оценка своего состояния, своих возможностей, своей роли и ответственности);  </w:t>
      </w:r>
    </w:p>
    <w:p w:rsidR="002D5302" w:rsidRPr="00E95EF1" w:rsidRDefault="002D5302" w:rsidP="002D5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способность осуществить поиск рациональных путей решения проблемы и выхода из сложившейся ситуации; </w:t>
      </w:r>
    </w:p>
    <w:p w:rsidR="002D5302" w:rsidRPr="00E95EF1" w:rsidRDefault="002D5302" w:rsidP="002D5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способность мобилизоваться, принять решение и осуществить его выполнение.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lastRenderedPageBreak/>
        <w:t xml:space="preserve">Ученые установили, что </w:t>
      </w:r>
      <w:r w:rsidRPr="00E95EF1">
        <w:rPr>
          <w:rFonts w:ascii="Times New Roman" w:hAnsi="Times New Roman"/>
          <w:i/>
          <w:iCs/>
          <w:sz w:val="24"/>
        </w:rPr>
        <w:t>у каждого человека имеется своеобразное ядро индивидуального поведенческого стиля.</w:t>
      </w:r>
      <w:r w:rsidRPr="00E95EF1">
        <w:rPr>
          <w:rFonts w:ascii="Times New Roman" w:hAnsi="Times New Roman"/>
          <w:sz w:val="24"/>
        </w:rPr>
        <w:t xml:space="preserve"> Поведение одних людей в целом благоприятствует успеху в данной обстановке, а поведение других - противодействует успеху. </w:t>
      </w:r>
      <w:proofErr w:type="gramStart"/>
      <w:r w:rsidRPr="00E95EF1">
        <w:rPr>
          <w:rFonts w:ascii="Times New Roman" w:hAnsi="Times New Roman"/>
          <w:b/>
          <w:i/>
          <w:sz w:val="24"/>
        </w:rPr>
        <w:t>Индивидуальный стиль поведения</w:t>
      </w:r>
      <w:r w:rsidRPr="00E95EF1">
        <w:rPr>
          <w:rFonts w:ascii="Times New Roman" w:hAnsi="Times New Roman"/>
          <w:i/>
          <w:sz w:val="24"/>
        </w:rPr>
        <w:t>,</w:t>
      </w:r>
      <w:r w:rsidRPr="00E95EF1">
        <w:rPr>
          <w:rFonts w:ascii="Times New Roman" w:hAnsi="Times New Roman"/>
          <w:sz w:val="24"/>
        </w:rPr>
        <w:t xml:space="preserve"> как устойчивая система приемов и способов любой деятельности субъекта, в данном случае свидетельствует о том, что </w:t>
      </w:r>
      <w:r w:rsidRPr="00E95EF1">
        <w:rPr>
          <w:rFonts w:ascii="Times New Roman" w:hAnsi="Times New Roman"/>
          <w:b/>
          <w:i/>
          <w:sz w:val="24"/>
        </w:rPr>
        <w:t>этот стиль есть проявление характера и оказывается, что один тип характера личности укрепляет здоровье индивида, а другой тип характера – не только растрачивает своё здоровье, но ведёт себя так, что причиняет вред своему организму и своей психике.</w:t>
      </w:r>
      <w:r w:rsidRPr="00E95EF1">
        <w:rPr>
          <w:rFonts w:ascii="Times New Roman" w:hAnsi="Times New Roman"/>
          <w:sz w:val="24"/>
        </w:rPr>
        <w:t xml:space="preserve"> 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Замечено, что самые хорошие реакции по скорости и по качеству – те реакции, которые исходят из состояния оперативного покоя, а не те, которые исходят из состояний паники напряжения, злобы, агрессии, гнева или тревоги, страха, опасений.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Оперативный покой – </w:t>
      </w:r>
      <w:proofErr w:type="gramStart"/>
      <w:r w:rsidRPr="00E95EF1">
        <w:rPr>
          <w:rFonts w:ascii="Times New Roman" w:hAnsi="Times New Roman"/>
          <w:sz w:val="24"/>
        </w:rPr>
        <w:t>это</w:t>
      </w:r>
      <w:proofErr w:type="gramEnd"/>
      <w:r w:rsidRPr="00E95EF1">
        <w:rPr>
          <w:rFonts w:ascii="Times New Roman" w:hAnsi="Times New Roman"/>
          <w:sz w:val="24"/>
        </w:rPr>
        <w:t xml:space="preserve"> прежде всего широкое поле наблюдения, телесный контакт с реальностью, видение мелочей и деталей, осознавание их и оценка. Что самое главное в оперативном покое для самосохранения и выживания? – Не привыкнуть к ситуации! Вспомните, что есть дорожный гипноз у шофёра дальних рейсов. Водителю быть бы и быть бдительным, но монотонность дорожного шума, однообразие бегущей ленты асфальта, всё это погружает в транс, в дремоту. Когда нечто замышляется (например, нападение), то один из вариантов подготовки нападения – вписаться в привычную для охраны обстановку, в привычный ритм и ход дел, усыпить (!) бдительность. </w:t>
      </w:r>
      <w:proofErr w:type="spellStart"/>
      <w:r w:rsidRPr="00E95EF1">
        <w:rPr>
          <w:rFonts w:ascii="Times New Roman" w:hAnsi="Times New Roman"/>
          <w:sz w:val="24"/>
        </w:rPr>
        <w:t>Кашпировский</w:t>
      </w:r>
      <w:proofErr w:type="spellEnd"/>
      <w:r w:rsidRPr="00E95EF1">
        <w:rPr>
          <w:rFonts w:ascii="Times New Roman" w:hAnsi="Times New Roman"/>
          <w:sz w:val="24"/>
        </w:rPr>
        <w:t xml:space="preserve"> усыпил бдительность всей огромной страны. Сейчас усыпляют бдительность насаждением развлечений.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Оперативный покой</w:t>
      </w:r>
      <w:r w:rsidRPr="00E95EF1">
        <w:rPr>
          <w:rFonts w:ascii="Times New Roman" w:hAnsi="Times New Roman"/>
          <w:sz w:val="24"/>
        </w:rPr>
        <w:t>, таким образом, это непрерывное бдение и ассимиляция, т.е. усвоение поступающей информации, ввод в «компьютер» своего мозга всех без исключения деталей и самых мелких изменений ситуации.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Наблюдение с помощью </w:t>
      </w:r>
      <w:proofErr w:type="spellStart"/>
      <w:r w:rsidRPr="00E95EF1">
        <w:rPr>
          <w:rFonts w:ascii="Times New Roman" w:hAnsi="Times New Roman"/>
          <w:sz w:val="24"/>
        </w:rPr>
        <w:t>сознавания</w:t>
      </w:r>
      <w:proofErr w:type="spellEnd"/>
      <w:r w:rsidRPr="00E95EF1">
        <w:rPr>
          <w:rFonts w:ascii="Times New Roman" w:hAnsi="Times New Roman"/>
          <w:sz w:val="24"/>
        </w:rPr>
        <w:t xml:space="preserve"> является наиболее надёжным. Можно слушать, рассматривать и наблюдать, как говорят, умом: это важно, это не важно; это нужно, это не нужно и т.п. Можно наблюдать чувствами: это хорошо, это плохо; это мне нравится, это – не нравится… Подлинное наблюдение – оно как бы беспристрастное, констатирующее: сначала следует заметить нечто, ввести в сознание, </w:t>
      </w:r>
      <w:proofErr w:type="gramStart"/>
      <w:r w:rsidRPr="00E95EF1">
        <w:rPr>
          <w:rFonts w:ascii="Times New Roman" w:hAnsi="Times New Roman"/>
          <w:sz w:val="24"/>
        </w:rPr>
        <w:t>осознать</w:t>
      </w:r>
      <w:proofErr w:type="gramEnd"/>
      <w:r w:rsidRPr="00E95EF1">
        <w:rPr>
          <w:rFonts w:ascii="Times New Roman" w:hAnsi="Times New Roman"/>
          <w:sz w:val="24"/>
        </w:rPr>
        <w:t xml:space="preserve"> а уж потом его оценивать и определять к нему отношение. Для этой работы, кажущейся сейчас такой долгой, достаточно иногда мгновения, особенно если постоянно тренировать своё наблюдение через процесс </w:t>
      </w:r>
      <w:proofErr w:type="spellStart"/>
      <w:r w:rsidRPr="00E95EF1">
        <w:rPr>
          <w:rFonts w:ascii="Times New Roman" w:hAnsi="Times New Roman"/>
          <w:sz w:val="24"/>
        </w:rPr>
        <w:t>сознавания</w:t>
      </w:r>
      <w:proofErr w:type="spellEnd"/>
      <w:r w:rsidRPr="00E95EF1">
        <w:rPr>
          <w:rFonts w:ascii="Times New Roman" w:hAnsi="Times New Roman"/>
          <w:sz w:val="24"/>
        </w:rPr>
        <w:t>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Оперативное реагирование – быстрый переход к действиям, т.е. такое изменение состояния тела и души, которые позволяют действовать. От стрессовых реакций оперативное реагирование существенно отличается отсутствием захлёстывающего напряжения эмоций. Здесь сохраняются определённая степень хладнокровная, самообладание (</w:t>
      </w: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>) соразмерность чувств, соразмерность действий, понимание своего поведения; сохраняется способность наблюдать, оценивать и предвидеть. Такое поведение, в конечном счёте, как правило, не ведёт к превышению своих полномочий, превышению крайней необходимости и предела необходимой обороны.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Осознанность и хладнокровность оперативного реагирования не значат, что в нём отсутствуют автоматизированные и неосознанные действия. Однако важно, чтобы эти действия были бы не инстинктивными, а сознательно (и хладнокровно) </w:t>
      </w:r>
      <w:proofErr w:type="spellStart"/>
      <w:r w:rsidRPr="00E95EF1">
        <w:rPr>
          <w:rFonts w:ascii="Times New Roman" w:hAnsi="Times New Roman"/>
          <w:sz w:val="24"/>
        </w:rPr>
        <w:t>оттренированными</w:t>
      </w:r>
      <w:proofErr w:type="spellEnd"/>
      <w:r w:rsidRPr="00E95EF1">
        <w:rPr>
          <w:rFonts w:ascii="Times New Roman" w:hAnsi="Times New Roman"/>
          <w:sz w:val="24"/>
        </w:rPr>
        <w:t xml:space="preserve">, т.е. были бы навыками. Чем больше таких навыков в себе, тем спокойнее на душе, тем выше чувство уверенности в себе и тем спокойнее и четче оперативное реагирование. Опытный водитель, например, с большей степенью вероятности выйдет из сложной аварийной дорожной ситуации в сравнении с хорошо всё осознающим, но неопытным водителем. Вместе с тем, хорошее и глубокое </w:t>
      </w:r>
      <w:proofErr w:type="spellStart"/>
      <w:r w:rsidRPr="00E95EF1">
        <w:rPr>
          <w:rFonts w:ascii="Times New Roman" w:hAnsi="Times New Roman"/>
          <w:sz w:val="24"/>
        </w:rPr>
        <w:t>сознавание</w:t>
      </w:r>
      <w:proofErr w:type="spellEnd"/>
      <w:r w:rsidRPr="00E95EF1">
        <w:rPr>
          <w:rFonts w:ascii="Times New Roman" w:hAnsi="Times New Roman"/>
          <w:sz w:val="24"/>
        </w:rPr>
        <w:t xml:space="preserve"> способствует более быстрому приобретению опыта и навыков – не только в мышлении, движениях и действиях, но также навыков сохранять самообладание.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Оценка ситуации – первый элемент в готовности оперативно реагировать. Как будет оценена ситуация, её структура и её изменения, - это зависит от наблюдательности, от </w:t>
      </w:r>
      <w:r w:rsidRPr="00E95EF1">
        <w:rPr>
          <w:rFonts w:ascii="Times New Roman" w:hAnsi="Times New Roman"/>
          <w:sz w:val="24"/>
        </w:rPr>
        <w:lastRenderedPageBreak/>
        <w:t>опыта и ума, от степени личной ответственности. В то же время есть общее требование, выполнение которого уменьшает вероятность ошибочной оценки ситуации: не верь, пока не проверишь и не убедишься! Что это значит на практике? Особенно в службе безопасности опасно делать суждения и выводы, основываясь на предположениях, догадках, на чём-то общепринятом и «само собою разумеющемся». Якобы нет дым без огня!!! Дым и огонь это разное.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2D5302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highlight w:val="yellow"/>
        </w:rPr>
      </w:pPr>
      <w:r w:rsidRPr="002D5302">
        <w:rPr>
          <w:rFonts w:ascii="Times New Roman" w:hAnsi="Times New Roman"/>
          <w:b/>
          <w:sz w:val="32"/>
          <w:highlight w:val="yellow"/>
        </w:rPr>
        <w:t xml:space="preserve">Стратегии адаптивного реагирования. Признаки 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копинг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>-поведения.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Во-первых, необходимы распознавание и психологическое описание </w:t>
      </w:r>
      <w:r w:rsidRPr="00E95EF1">
        <w:rPr>
          <w:rFonts w:ascii="Times New Roman" w:hAnsi="Times New Roman"/>
          <w:b/>
          <w:i/>
          <w:sz w:val="24"/>
        </w:rPr>
        <w:t>стратегии адаптивного реагирования</w:t>
      </w:r>
      <w:r w:rsidRPr="00E95EF1">
        <w:rPr>
          <w:rFonts w:ascii="Times New Roman" w:hAnsi="Times New Roman"/>
          <w:sz w:val="24"/>
        </w:rPr>
        <w:t xml:space="preserve"> у конкретного пациента, включающей в себя пять компонентов: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1.Непосредственную эмоциональную реакцию</w:t>
      </w:r>
      <w:r w:rsidRPr="00E95EF1">
        <w:rPr>
          <w:rFonts w:ascii="Times New Roman" w:hAnsi="Times New Roman"/>
          <w:sz w:val="24"/>
        </w:rPr>
        <w:t xml:space="preserve"> (тревога, опасения, страх, отчаяние, горе, депрессия, раздраженность, озлобленность, агрессия и много т.п. – в регистрах стенического или астенического, </w:t>
      </w:r>
      <w:proofErr w:type="spellStart"/>
      <w:r w:rsidRPr="00E95EF1">
        <w:rPr>
          <w:rFonts w:ascii="Times New Roman" w:hAnsi="Times New Roman"/>
          <w:sz w:val="24"/>
        </w:rPr>
        <w:t>экста</w:t>
      </w:r>
      <w:proofErr w:type="gramStart"/>
      <w:r w:rsidRPr="00E95EF1">
        <w:rPr>
          <w:rFonts w:ascii="Times New Roman" w:hAnsi="Times New Roman"/>
          <w:sz w:val="24"/>
        </w:rPr>
        <w:t>р</w:t>
      </w:r>
      <w:proofErr w:type="spellEnd"/>
      <w:r w:rsidRPr="00E95EF1">
        <w:rPr>
          <w:rFonts w:ascii="Times New Roman" w:hAnsi="Times New Roman"/>
          <w:sz w:val="24"/>
        </w:rPr>
        <w:t>-</w:t>
      </w:r>
      <w:proofErr w:type="gramEnd"/>
      <w:r w:rsidRPr="00E95EF1">
        <w:rPr>
          <w:rFonts w:ascii="Times New Roman" w:hAnsi="Times New Roman"/>
          <w:sz w:val="24"/>
        </w:rPr>
        <w:t xml:space="preserve"> или </w:t>
      </w:r>
      <w:proofErr w:type="spellStart"/>
      <w:r w:rsidRPr="00E95EF1">
        <w:rPr>
          <w:rFonts w:ascii="Times New Roman" w:hAnsi="Times New Roman"/>
          <w:sz w:val="24"/>
        </w:rPr>
        <w:t>интравертированного</w:t>
      </w:r>
      <w:proofErr w:type="spellEnd"/>
      <w:r w:rsidRPr="00E95EF1">
        <w:rPr>
          <w:rFonts w:ascii="Times New Roman" w:hAnsi="Times New Roman"/>
          <w:sz w:val="24"/>
        </w:rPr>
        <w:t xml:space="preserve"> реагирования).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2.Психологическую защиту</w:t>
      </w:r>
      <w:r w:rsidRPr="00E95EF1">
        <w:rPr>
          <w:rFonts w:ascii="Times New Roman" w:hAnsi="Times New Roman"/>
          <w:sz w:val="24"/>
        </w:rPr>
        <w:t xml:space="preserve"> (автоматический осознанный и неосознанный поиск факторов облегчения душевного состояния, утешения, надежды, веры, позитивности или </w:t>
      </w:r>
      <w:proofErr w:type="spellStart"/>
      <w:r w:rsidRPr="00E95EF1">
        <w:rPr>
          <w:rFonts w:ascii="Times New Roman" w:hAnsi="Times New Roman"/>
          <w:sz w:val="24"/>
        </w:rPr>
        <w:t>интрапсихическая</w:t>
      </w:r>
      <w:proofErr w:type="spellEnd"/>
      <w:r w:rsidRPr="00E95EF1">
        <w:rPr>
          <w:rFonts w:ascii="Times New Roman" w:hAnsi="Times New Roman"/>
          <w:sz w:val="24"/>
        </w:rPr>
        <w:t xml:space="preserve"> проработка ситуации с включением механизмов вытеснения, отрицания, перенесения, </w:t>
      </w:r>
      <w:proofErr w:type="spellStart"/>
      <w:r w:rsidRPr="00E95EF1">
        <w:rPr>
          <w:rFonts w:ascii="Times New Roman" w:hAnsi="Times New Roman"/>
          <w:sz w:val="24"/>
        </w:rPr>
        <w:t>реционализации</w:t>
      </w:r>
      <w:proofErr w:type="spellEnd"/>
      <w:r w:rsidRPr="00E95EF1">
        <w:rPr>
          <w:rFonts w:ascii="Times New Roman" w:hAnsi="Times New Roman"/>
          <w:sz w:val="24"/>
        </w:rPr>
        <w:t>, проекции, вымещения и многое др.).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3.Осмысленную оценку</w:t>
      </w:r>
      <w:r w:rsidRPr="00E95EF1">
        <w:rPr>
          <w:rFonts w:ascii="Times New Roman" w:hAnsi="Times New Roman"/>
          <w:sz w:val="24"/>
        </w:rPr>
        <w:t xml:space="preserve"> (та или иная степень мобилизации личности, попытки осознания ситуации и прогнозирования хода событий; вытеснения, размышления, анализ, выводы; поиск путей выхода и взвешивание шансов на успех).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4.Личностную позицию</w:t>
      </w:r>
      <w:r w:rsidRPr="00E95EF1">
        <w:rPr>
          <w:rFonts w:ascii="Times New Roman" w:hAnsi="Times New Roman"/>
          <w:sz w:val="24"/>
        </w:rPr>
        <w:t xml:space="preserve"> (более или менее оформленное личностное отношение к ситуации, определенная позиция, настрой, принятие решения, продумывание плана действий, установочная заряженность поведения).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5.Совладание (</w:t>
      </w:r>
      <w:proofErr w:type="spellStart"/>
      <w:r w:rsidRPr="00E95EF1">
        <w:rPr>
          <w:rFonts w:ascii="Times New Roman" w:hAnsi="Times New Roman"/>
          <w:i/>
          <w:sz w:val="24"/>
        </w:rPr>
        <w:t>копинг</w:t>
      </w:r>
      <w:proofErr w:type="spellEnd"/>
      <w:r w:rsidRPr="00E95EF1">
        <w:rPr>
          <w:rFonts w:ascii="Times New Roman" w:hAnsi="Times New Roman"/>
          <w:i/>
          <w:sz w:val="24"/>
        </w:rPr>
        <w:t>),</w:t>
      </w:r>
      <w:r w:rsidRPr="00E95EF1">
        <w:rPr>
          <w:rFonts w:ascii="Times New Roman" w:hAnsi="Times New Roman"/>
          <w:sz w:val="24"/>
        </w:rPr>
        <w:t xml:space="preserve"> т.е. собственно адаптивное поведение – с адекватной адаптацией и с тенденциями преодоления психотравмирующих обстоятельств.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6.Если </w:t>
      </w: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 xml:space="preserve">-поведение окажется невозможным, в адаптивных усилиях личности будут преобладать </w:t>
      </w:r>
      <w:proofErr w:type="spellStart"/>
      <w:r w:rsidRPr="00E95EF1">
        <w:rPr>
          <w:rFonts w:ascii="Times New Roman" w:hAnsi="Times New Roman"/>
          <w:i/>
          <w:sz w:val="24"/>
        </w:rPr>
        <w:t>психопатоподобные</w:t>
      </w:r>
      <w:proofErr w:type="spellEnd"/>
      <w:r w:rsidRPr="00E95EF1">
        <w:rPr>
          <w:rFonts w:ascii="Times New Roman" w:hAnsi="Times New Roman"/>
          <w:i/>
          <w:sz w:val="24"/>
        </w:rPr>
        <w:t xml:space="preserve"> и невротические реакции</w:t>
      </w:r>
      <w:r w:rsidRPr="00E95EF1">
        <w:rPr>
          <w:rFonts w:ascii="Times New Roman" w:hAnsi="Times New Roman"/>
          <w:sz w:val="24"/>
        </w:rPr>
        <w:t xml:space="preserve"> и поведения в защитно-стереотипных формах.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Психологическая защита, по современным понятиям (</w:t>
      </w:r>
      <w:proofErr w:type="spellStart"/>
      <w:r w:rsidRPr="00E95EF1">
        <w:rPr>
          <w:rFonts w:ascii="Times New Roman" w:hAnsi="Times New Roman"/>
          <w:sz w:val="24"/>
        </w:rPr>
        <w:t>Ю.А.Александровский</w:t>
      </w:r>
      <w:proofErr w:type="spellEnd"/>
      <w:r w:rsidRPr="00E95EF1">
        <w:rPr>
          <w:rFonts w:ascii="Times New Roman" w:hAnsi="Times New Roman"/>
          <w:sz w:val="24"/>
        </w:rPr>
        <w:t xml:space="preserve">, 1976; </w:t>
      </w:r>
      <w:proofErr w:type="spellStart"/>
      <w:r w:rsidRPr="00E95EF1">
        <w:rPr>
          <w:rFonts w:ascii="Times New Roman" w:hAnsi="Times New Roman"/>
          <w:sz w:val="24"/>
        </w:rPr>
        <w:t>Ф.В.Бассин</w:t>
      </w:r>
      <w:proofErr w:type="spellEnd"/>
      <w:r w:rsidRPr="00E95EF1">
        <w:rPr>
          <w:rFonts w:ascii="Times New Roman" w:hAnsi="Times New Roman"/>
          <w:sz w:val="24"/>
        </w:rPr>
        <w:t xml:space="preserve">, 1979), - это природный механизм саморегуляции, направленный на поддержание системной целостности психики и организма. В основе психологической, а также – и психосоматической защиты лежит </w:t>
      </w:r>
      <w:proofErr w:type="spellStart"/>
      <w:r w:rsidRPr="00E95EF1">
        <w:rPr>
          <w:rFonts w:ascii="Times New Roman" w:hAnsi="Times New Roman"/>
          <w:sz w:val="24"/>
        </w:rPr>
        <w:t>интрапсихическая</w:t>
      </w:r>
      <w:proofErr w:type="spellEnd"/>
      <w:r w:rsidRPr="00E95EF1">
        <w:rPr>
          <w:rFonts w:ascii="Times New Roman" w:hAnsi="Times New Roman"/>
          <w:sz w:val="24"/>
        </w:rPr>
        <w:t xml:space="preserve"> проработка переживаний с целью уменьшения их душевной тягостности (психологическая выгода) и с целью снижения патогенности переживаний (биологическая выгода).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Чем осознаннее процесс адаптационного реагирования, тем больше мобилизуются личностные ресурсы, тем осмысленнее личностная позиция, а психологическая защита проявляется адекватной адаптацией.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Степень адекватности адаптации</w:t>
      </w:r>
      <w:r w:rsidRPr="00E95EF1">
        <w:rPr>
          <w:rFonts w:ascii="Times New Roman" w:hAnsi="Times New Roman"/>
          <w:sz w:val="24"/>
        </w:rPr>
        <w:t xml:space="preserve"> – это второе, что подлежит диагностике и описанию после вытеснения стратегии реагирования.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95EF1">
        <w:rPr>
          <w:rFonts w:ascii="Times New Roman" w:hAnsi="Times New Roman"/>
          <w:b/>
          <w:sz w:val="28"/>
        </w:rPr>
        <w:t>Признаками полной адаптации (</w:t>
      </w:r>
      <w:proofErr w:type="spellStart"/>
      <w:r w:rsidRPr="00E95EF1">
        <w:rPr>
          <w:rFonts w:ascii="Times New Roman" w:hAnsi="Times New Roman"/>
          <w:b/>
          <w:sz w:val="28"/>
        </w:rPr>
        <w:t>копинг</w:t>
      </w:r>
      <w:proofErr w:type="spellEnd"/>
      <w:r w:rsidRPr="00E95EF1">
        <w:rPr>
          <w:rFonts w:ascii="Times New Roman" w:hAnsi="Times New Roman"/>
          <w:b/>
          <w:sz w:val="28"/>
        </w:rPr>
        <w:t>-поведения) являются: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1.Адекватная оценка</w:t>
      </w:r>
      <w:r w:rsidRPr="00E95EF1">
        <w:rPr>
          <w:rFonts w:ascii="Times New Roman" w:hAnsi="Times New Roman"/>
          <w:sz w:val="24"/>
        </w:rPr>
        <w:t xml:space="preserve"> ситуации и адекватное её прогнозирование.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2.Самодиагностика</w:t>
      </w:r>
      <w:r w:rsidRPr="00E95EF1">
        <w:rPr>
          <w:rFonts w:ascii="Times New Roman" w:hAnsi="Times New Roman"/>
          <w:sz w:val="24"/>
        </w:rPr>
        <w:t xml:space="preserve"> (адекватная оценка психологических аспектов ситуации и собственной роли в её возникновении и развитии; адекватная оценка психологических механизмов собственных расстройств).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lastRenderedPageBreak/>
        <w:t>3.Способность</w:t>
      </w:r>
      <w:r w:rsidRPr="00E95EF1">
        <w:rPr>
          <w:rFonts w:ascii="Times New Roman" w:hAnsi="Times New Roman"/>
          <w:sz w:val="24"/>
        </w:rPr>
        <w:t xml:space="preserve"> осуществить поток рациональных путей решения проблем и выхода их психотравмирующих обстоятельств (инсайт).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4.Способность</w:t>
      </w:r>
      <w:r w:rsidRPr="00E95EF1">
        <w:rPr>
          <w:rFonts w:ascii="Times New Roman" w:hAnsi="Times New Roman"/>
          <w:sz w:val="24"/>
        </w:rPr>
        <w:t xml:space="preserve"> принять решение (имплозия, эксплозия) и осуществить его реализацию.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Совершенно очевидно, что такого рода зрения адаптация возможна при наличии зрелой, цельной, физически и психологически ресурсной личности – с жизненным опытом, достаточным интеллектом, уравновешенным характером и сильной волей. Поэтому в большинстве жизненных ситуаций люди реагируют и пытаются адаптироваться с помощью автоматических защитных стереотипов – менее осознанных или вовсе неосознанных.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***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>-поведение, наряду с механизмами психологической защиты, рассматривается в качестве важнейших форм адаптационных процессов и реагирования индивидов на стрессовые ситуации. Отличие защитных механизмов и механизмов совладания проводится по параметрам «активность-конструктивность» и «пассивность-</w:t>
      </w:r>
      <w:proofErr w:type="spellStart"/>
      <w:r w:rsidRPr="00E95EF1">
        <w:rPr>
          <w:rFonts w:ascii="Times New Roman" w:hAnsi="Times New Roman"/>
          <w:sz w:val="24"/>
        </w:rPr>
        <w:t>неконструктивность</w:t>
      </w:r>
      <w:proofErr w:type="spellEnd"/>
      <w:r w:rsidRPr="00E95EF1">
        <w:rPr>
          <w:rFonts w:ascii="Times New Roman" w:hAnsi="Times New Roman"/>
          <w:sz w:val="24"/>
        </w:rPr>
        <w:t xml:space="preserve">». Психологическая защита пассивна и неконструктивна, в то время как </w:t>
      </w: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 xml:space="preserve">-механизмы </w:t>
      </w:r>
      <w:proofErr w:type="gramStart"/>
      <w:r w:rsidRPr="00E95EF1">
        <w:rPr>
          <w:rFonts w:ascii="Times New Roman" w:hAnsi="Times New Roman"/>
          <w:sz w:val="24"/>
        </w:rPr>
        <w:t>активны</w:t>
      </w:r>
      <w:proofErr w:type="gramEnd"/>
      <w:r w:rsidRPr="00E95EF1">
        <w:rPr>
          <w:rFonts w:ascii="Times New Roman" w:hAnsi="Times New Roman"/>
          <w:sz w:val="24"/>
        </w:rPr>
        <w:t xml:space="preserve"> и конструктивны. Карвасарский отмечает, что если процессы совладания направлены на активное изменение ситуации и удовлетворение значимых потребностей, то процессы компенсации и, в особенности, психологической защиты направлены на смягчение психического дискомфорта. Наиболее продуктивными </w:t>
      </w: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>-стратегиями больных считаются: сотрудничество (пациента с врачом в лечебно-диагностическом процессе); активный поиск поддержки (в социальной или терапевтической среде); разумная степень игнорирования болезни; проблемный анализ.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0"/>
        </w:rPr>
        <w:t>Карвасарский Б.Д. Клиническая психология. – СПб</w:t>
      </w:r>
      <w:proofErr w:type="gramStart"/>
      <w:r w:rsidRPr="00E95EF1">
        <w:rPr>
          <w:rFonts w:ascii="Times New Roman" w:hAnsi="Times New Roman"/>
          <w:sz w:val="20"/>
        </w:rPr>
        <w:t xml:space="preserve">.: </w:t>
      </w:r>
      <w:proofErr w:type="gramEnd"/>
      <w:r w:rsidRPr="00E95EF1">
        <w:rPr>
          <w:rFonts w:ascii="Times New Roman" w:hAnsi="Times New Roman"/>
          <w:sz w:val="20"/>
        </w:rPr>
        <w:t>Питер, 2004. – 960 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2D5302" w:rsidRDefault="002D5302" w:rsidP="002D5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highlight w:val="yellow"/>
        </w:rPr>
      </w:pPr>
      <w:r w:rsidRPr="002D5302">
        <w:rPr>
          <w:rFonts w:ascii="Times New Roman" w:hAnsi="Times New Roman"/>
          <w:b/>
          <w:sz w:val="32"/>
          <w:highlight w:val="yellow"/>
        </w:rPr>
        <w:t xml:space="preserve">Стереотипно-защитное поведение с суррогатной адаптацией (пассивно-защитное, активно-защитное, 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интрапсихическая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переработка переживания, защитно-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манипулятивное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поведение, появление и «заострение» защитных черт характера, аномальные адаптивные реакции, 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аутоагрессивные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адаптивные реакции, аддиктивные формы ПЗ).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Стереотипно-защитное поведение с суррогатной адаптацией</w:t>
      </w:r>
      <w:r w:rsidRPr="00E95EF1">
        <w:rPr>
          <w:rFonts w:ascii="Times New Roman" w:hAnsi="Times New Roman"/>
          <w:sz w:val="24"/>
        </w:rPr>
        <w:t xml:space="preserve"> может  </w:t>
      </w:r>
      <w:proofErr w:type="gramStart"/>
      <w:r w:rsidRPr="00E95EF1">
        <w:rPr>
          <w:rFonts w:ascii="Times New Roman" w:hAnsi="Times New Roman"/>
          <w:sz w:val="24"/>
        </w:rPr>
        <w:t>проявится</w:t>
      </w:r>
      <w:proofErr w:type="gramEnd"/>
      <w:r w:rsidRPr="00E95EF1">
        <w:rPr>
          <w:rFonts w:ascii="Times New Roman" w:hAnsi="Times New Roman"/>
          <w:sz w:val="24"/>
        </w:rPr>
        <w:t xml:space="preserve"> в следующих формах: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1.Пассивно-защитное поведение</w:t>
      </w:r>
      <w:r w:rsidRPr="00E95EF1">
        <w:rPr>
          <w:rFonts w:ascii="Times New Roman" w:hAnsi="Times New Roman"/>
          <w:sz w:val="24"/>
        </w:rPr>
        <w:t xml:space="preserve"> (заискивание, угодничество, подчиненность, смирение, елейность, слащавость, </w:t>
      </w:r>
      <w:proofErr w:type="spellStart"/>
      <w:r w:rsidRPr="00E95EF1">
        <w:rPr>
          <w:rFonts w:ascii="Times New Roman" w:hAnsi="Times New Roman"/>
          <w:sz w:val="24"/>
        </w:rPr>
        <w:t>сверхаккуратность</w:t>
      </w:r>
      <w:proofErr w:type="spellEnd"/>
      <w:r w:rsidRPr="00E95EF1">
        <w:rPr>
          <w:rFonts w:ascii="Times New Roman" w:hAnsi="Times New Roman"/>
          <w:sz w:val="24"/>
        </w:rPr>
        <w:t xml:space="preserve"> и т.п.).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2.Активно-защитное поведение</w:t>
      </w:r>
      <w:r w:rsidRPr="00E95EF1">
        <w:rPr>
          <w:rFonts w:ascii="Times New Roman" w:hAnsi="Times New Roman"/>
          <w:sz w:val="24"/>
        </w:rPr>
        <w:t xml:space="preserve"> (протест, негативизм, отказ, уход, раздражительность, озлобленность, дерзость, агрессивность, мстительность, упрямство, психологическое давление и сопротивление и т.п.).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3.Интрапсихическая переработка переживаний</w:t>
      </w:r>
      <w:r w:rsidRPr="00E95EF1">
        <w:rPr>
          <w:rFonts w:ascii="Times New Roman" w:hAnsi="Times New Roman"/>
          <w:sz w:val="24"/>
        </w:rPr>
        <w:t xml:space="preserve"> с механизмами рационализации и </w:t>
      </w:r>
      <w:proofErr w:type="spellStart"/>
      <w:r w:rsidRPr="00E95EF1">
        <w:rPr>
          <w:rFonts w:ascii="Times New Roman" w:hAnsi="Times New Roman"/>
          <w:sz w:val="24"/>
        </w:rPr>
        <w:t>самооправдывания</w:t>
      </w:r>
      <w:proofErr w:type="spellEnd"/>
      <w:r w:rsidRPr="00E95EF1">
        <w:rPr>
          <w:rFonts w:ascii="Times New Roman" w:hAnsi="Times New Roman"/>
          <w:sz w:val="24"/>
        </w:rPr>
        <w:t xml:space="preserve">; вытеснения и отрицания; перенесения и проекции; подавления и </w:t>
      </w:r>
      <w:proofErr w:type="spellStart"/>
      <w:r w:rsidRPr="00E95EF1">
        <w:rPr>
          <w:rFonts w:ascii="Times New Roman" w:hAnsi="Times New Roman"/>
          <w:sz w:val="24"/>
        </w:rPr>
        <w:t>моровоззренческого</w:t>
      </w:r>
      <w:proofErr w:type="spellEnd"/>
      <w:r w:rsidRPr="00E95EF1">
        <w:rPr>
          <w:rFonts w:ascii="Times New Roman" w:hAnsi="Times New Roman"/>
          <w:sz w:val="24"/>
        </w:rPr>
        <w:t xml:space="preserve"> «алиби».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4.Защитно-манипулятивное поведение</w:t>
      </w:r>
      <w:r w:rsidRPr="00E95EF1">
        <w:rPr>
          <w:rFonts w:ascii="Times New Roman" w:hAnsi="Times New Roman"/>
          <w:sz w:val="24"/>
        </w:rPr>
        <w:t xml:space="preserve"> (</w:t>
      </w:r>
      <w:proofErr w:type="spellStart"/>
      <w:r w:rsidRPr="00E95EF1">
        <w:rPr>
          <w:rFonts w:ascii="Times New Roman" w:hAnsi="Times New Roman"/>
          <w:sz w:val="24"/>
        </w:rPr>
        <w:t>манипулятивные</w:t>
      </w:r>
      <w:proofErr w:type="spellEnd"/>
      <w:r w:rsidRPr="00E95EF1">
        <w:rPr>
          <w:rFonts w:ascii="Times New Roman" w:hAnsi="Times New Roman"/>
          <w:sz w:val="24"/>
        </w:rPr>
        <w:t xml:space="preserve"> «игры» с ролями жертвы, преследователя, раба, хозяина, спасателя и многое т.п.; наигранное оживление и «уход» в </w:t>
      </w:r>
      <w:r w:rsidRPr="00E95EF1">
        <w:rPr>
          <w:rFonts w:ascii="Times New Roman" w:hAnsi="Times New Roman"/>
          <w:sz w:val="24"/>
        </w:rPr>
        <w:lastRenderedPageBreak/>
        <w:t>разгул, пьянство; повышенная активность и «уход» в работу; щадяще-защитный стиль жизни и «уход» в болезнь и лечение; аутизм, самоизоляция и «уход» в мистику и суеверие; регресс личности и «уход» в детство и др.).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5.Появление и заострение «защитных» черт характера</w:t>
      </w:r>
      <w:r w:rsidRPr="00E95EF1">
        <w:rPr>
          <w:rFonts w:ascii="Times New Roman" w:hAnsi="Times New Roman"/>
          <w:sz w:val="24"/>
        </w:rPr>
        <w:t xml:space="preserve">, дающих личности психологическую выгоду (душевная холодность и апатия; скептицизм и ироничность; пассивная подчиняемость и конформизм; ненависть и ожесточенность; садизм или мазохизм; альтруизм и гедонизм; истерические или психастенические черты; астенические или </w:t>
      </w:r>
      <w:proofErr w:type="spellStart"/>
      <w:r w:rsidRPr="00E95EF1">
        <w:rPr>
          <w:rFonts w:ascii="Times New Roman" w:hAnsi="Times New Roman"/>
          <w:sz w:val="24"/>
        </w:rPr>
        <w:t>гиперстенические</w:t>
      </w:r>
      <w:proofErr w:type="spellEnd"/>
      <w:r w:rsidRPr="00E95EF1">
        <w:rPr>
          <w:rFonts w:ascii="Times New Roman" w:hAnsi="Times New Roman"/>
          <w:sz w:val="24"/>
        </w:rPr>
        <w:t xml:space="preserve"> др.).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6.Аномальные адаптивные реакции</w:t>
      </w:r>
      <w:r w:rsidRPr="00E95EF1">
        <w:rPr>
          <w:rFonts w:ascii="Times New Roman" w:hAnsi="Times New Roman"/>
          <w:sz w:val="24"/>
        </w:rPr>
        <w:t xml:space="preserve"> (протеста, оппозиции, бегства, агрессии, отчуждения, ненависти, </w:t>
      </w:r>
      <w:proofErr w:type="spellStart"/>
      <w:r w:rsidRPr="00E95EF1">
        <w:rPr>
          <w:rFonts w:ascii="Times New Roman" w:hAnsi="Times New Roman"/>
          <w:sz w:val="24"/>
        </w:rPr>
        <w:t>гиперкомпенсации</w:t>
      </w:r>
      <w:proofErr w:type="spellEnd"/>
      <w:r w:rsidRPr="00E95EF1">
        <w:rPr>
          <w:rFonts w:ascii="Times New Roman" w:hAnsi="Times New Roman"/>
          <w:sz w:val="24"/>
        </w:rPr>
        <w:t xml:space="preserve">, ухода, бродяжничества, группирования и т.п.; их </w:t>
      </w:r>
      <w:proofErr w:type="spellStart"/>
      <w:r w:rsidRPr="00E95EF1">
        <w:rPr>
          <w:rFonts w:ascii="Times New Roman" w:hAnsi="Times New Roman"/>
          <w:sz w:val="24"/>
        </w:rPr>
        <w:t>аномальность</w:t>
      </w:r>
      <w:proofErr w:type="spellEnd"/>
      <w:r w:rsidRPr="00E95EF1">
        <w:rPr>
          <w:rFonts w:ascii="Times New Roman" w:hAnsi="Times New Roman"/>
          <w:sz w:val="24"/>
        </w:rPr>
        <w:t xml:space="preserve"> состоит в отсутствии конструктивной позиции и в получении суррогата психологической выгоды).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7.Патологические</w:t>
      </w:r>
      <w:r w:rsidRPr="00E95EF1">
        <w:rPr>
          <w:rFonts w:ascii="Times New Roman" w:hAnsi="Times New Roman"/>
          <w:sz w:val="24"/>
        </w:rPr>
        <w:t xml:space="preserve"> (психопатические, невротические и </w:t>
      </w:r>
      <w:proofErr w:type="spellStart"/>
      <w:r w:rsidRPr="00E95EF1">
        <w:rPr>
          <w:rFonts w:ascii="Times New Roman" w:hAnsi="Times New Roman"/>
          <w:sz w:val="24"/>
        </w:rPr>
        <w:t>психопатоподобные</w:t>
      </w:r>
      <w:proofErr w:type="spellEnd"/>
      <w:r w:rsidRPr="00E95EF1">
        <w:rPr>
          <w:rFonts w:ascii="Times New Roman" w:hAnsi="Times New Roman"/>
          <w:sz w:val="24"/>
        </w:rPr>
        <w:t xml:space="preserve">) </w:t>
      </w:r>
      <w:r w:rsidRPr="00E95EF1">
        <w:rPr>
          <w:rFonts w:ascii="Times New Roman" w:hAnsi="Times New Roman"/>
          <w:i/>
          <w:sz w:val="24"/>
        </w:rPr>
        <w:t>адаптивные реакции</w:t>
      </w:r>
      <w:r w:rsidRPr="00E95EF1">
        <w:rPr>
          <w:rFonts w:ascii="Times New Roman" w:hAnsi="Times New Roman"/>
          <w:sz w:val="24"/>
        </w:rPr>
        <w:t xml:space="preserve"> (депрессивные, тревожно-депрессивные; ипохондрические; истерические; реакции страха; панические реакции; </w:t>
      </w:r>
      <w:proofErr w:type="spellStart"/>
      <w:r w:rsidRPr="00E95EF1">
        <w:rPr>
          <w:rFonts w:ascii="Times New Roman" w:hAnsi="Times New Roman"/>
          <w:sz w:val="24"/>
        </w:rPr>
        <w:t>анозогнозия</w:t>
      </w:r>
      <w:proofErr w:type="spellEnd"/>
      <w:r w:rsidRPr="00E95EF1">
        <w:rPr>
          <w:rFonts w:ascii="Times New Roman" w:hAnsi="Times New Roman"/>
          <w:sz w:val="24"/>
        </w:rPr>
        <w:t xml:space="preserve">; </w:t>
      </w:r>
      <w:proofErr w:type="spellStart"/>
      <w:r w:rsidRPr="00E95EF1">
        <w:rPr>
          <w:rFonts w:ascii="Times New Roman" w:hAnsi="Times New Roman"/>
          <w:sz w:val="24"/>
        </w:rPr>
        <w:t>гипернозогназия</w:t>
      </w:r>
      <w:proofErr w:type="spellEnd"/>
      <w:r w:rsidRPr="00E95EF1">
        <w:rPr>
          <w:rFonts w:ascii="Times New Roman" w:hAnsi="Times New Roman"/>
          <w:sz w:val="24"/>
        </w:rPr>
        <w:t xml:space="preserve"> и т.п.).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i/>
          <w:sz w:val="24"/>
        </w:rPr>
        <w:t>8.Аутоагрессивнаые адаптивные реакции</w:t>
      </w:r>
      <w:r w:rsidRPr="00E95EF1">
        <w:rPr>
          <w:rFonts w:ascii="Times New Roman" w:hAnsi="Times New Roman"/>
          <w:sz w:val="24"/>
        </w:rPr>
        <w:t xml:space="preserve"> – реакции «</w:t>
      </w:r>
      <w:proofErr w:type="spellStart"/>
      <w:r w:rsidRPr="00E95EF1">
        <w:rPr>
          <w:rFonts w:ascii="Times New Roman" w:hAnsi="Times New Roman"/>
          <w:sz w:val="24"/>
        </w:rPr>
        <w:t>саморазрушительного</w:t>
      </w:r>
      <w:proofErr w:type="spellEnd"/>
      <w:r w:rsidRPr="00E95EF1">
        <w:rPr>
          <w:rFonts w:ascii="Times New Roman" w:hAnsi="Times New Roman"/>
          <w:sz w:val="24"/>
        </w:rPr>
        <w:t xml:space="preserve">» поведения (алкоголизация, суициды, </w:t>
      </w:r>
      <w:proofErr w:type="spellStart"/>
      <w:r w:rsidRPr="00E95EF1">
        <w:rPr>
          <w:rFonts w:ascii="Times New Roman" w:hAnsi="Times New Roman"/>
          <w:sz w:val="24"/>
        </w:rPr>
        <w:t>самоувечья</w:t>
      </w:r>
      <w:proofErr w:type="spellEnd"/>
      <w:r w:rsidRPr="00E95EF1">
        <w:rPr>
          <w:rFonts w:ascii="Times New Roman" w:hAnsi="Times New Roman"/>
          <w:sz w:val="24"/>
        </w:rPr>
        <w:t>, отравления, самоповреждения, курение, бесконтрольное употребление психотропных препаратов).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9.Аддиктивные формы психологической защиты</w:t>
      </w:r>
      <w:r w:rsidRPr="00E95EF1">
        <w:rPr>
          <w:rFonts w:ascii="Times New Roman" w:hAnsi="Times New Roman"/>
          <w:sz w:val="24"/>
        </w:rPr>
        <w:t xml:space="preserve"> (зависимость, привязанность: к врачу, к методу лечения, к лекарствам, к процедурам обследования и консультирования; к алкоголю, наркотикам; привязанность к своей болезни и слияние с нею своего «Я»).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2D5302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highlight w:val="yellow"/>
        </w:rPr>
      </w:pPr>
      <w:r w:rsidRPr="002D5302">
        <w:rPr>
          <w:rFonts w:ascii="Times New Roman" w:hAnsi="Times New Roman"/>
          <w:b/>
          <w:sz w:val="32"/>
          <w:highlight w:val="yellow"/>
        </w:rPr>
        <w:t>Расстройства психологической адаптации (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аномический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тип, 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диссоциальный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вариант, </w:t>
      </w:r>
      <w:proofErr w:type="spellStart"/>
      <w:r w:rsidRPr="002D5302">
        <w:rPr>
          <w:rFonts w:ascii="Times New Roman" w:hAnsi="Times New Roman"/>
          <w:b/>
          <w:sz w:val="32"/>
          <w:highlight w:val="yellow"/>
        </w:rPr>
        <w:t>магифренический</w:t>
      </w:r>
      <w:proofErr w:type="spellEnd"/>
      <w:r w:rsidRPr="002D5302">
        <w:rPr>
          <w:rFonts w:ascii="Times New Roman" w:hAnsi="Times New Roman"/>
          <w:b/>
          <w:sz w:val="32"/>
          <w:highlight w:val="yellow"/>
        </w:rPr>
        <w:t xml:space="preserve"> и зависимый типы).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Расстройства психологической адаптации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Под специфически </w:t>
      </w:r>
      <w:proofErr w:type="gramStart"/>
      <w:r w:rsidRPr="00E95EF1">
        <w:rPr>
          <w:rFonts w:ascii="Times New Roman" w:hAnsi="Times New Roman"/>
          <w:sz w:val="24"/>
        </w:rPr>
        <w:t>школьной</w:t>
      </w:r>
      <w:proofErr w:type="gramEnd"/>
      <w:r w:rsidRPr="00E95EF1">
        <w:rPr>
          <w:rFonts w:ascii="Times New Roman" w:hAnsi="Times New Roman"/>
          <w:sz w:val="24"/>
        </w:rPr>
        <w:t xml:space="preserve"> </w:t>
      </w:r>
      <w:proofErr w:type="spellStart"/>
      <w:r w:rsidRPr="00E95EF1">
        <w:rPr>
          <w:rFonts w:ascii="Times New Roman" w:hAnsi="Times New Roman"/>
          <w:sz w:val="24"/>
        </w:rPr>
        <w:t>дезадаптацией</w:t>
      </w:r>
      <w:proofErr w:type="spellEnd"/>
      <w:r w:rsidRPr="00E95EF1">
        <w:rPr>
          <w:rFonts w:ascii="Times New Roman" w:hAnsi="Times New Roman"/>
          <w:sz w:val="24"/>
        </w:rPr>
        <w:t xml:space="preserve"> подразумевают невозможность обучения (т.е. неуспеваемость), а также невозможность адекватного взаимодействия с учителями и со сверстниками. Иначе – это несоответствие школьника предъявляемым к нему требованиям, это нарушения взаимодействия школьника и школьной среды.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Школьная среда (факторы + или</w:t>
      </w:r>
      <w:proofErr w:type="gramStart"/>
      <w:r w:rsidRPr="00E95EF1">
        <w:rPr>
          <w:rFonts w:ascii="Times New Roman" w:hAnsi="Times New Roman"/>
          <w:sz w:val="24"/>
        </w:rPr>
        <w:t xml:space="preserve"> -):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-учебная нагрузка и режим занятий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-личностные особенности учителей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-психологический климат класса и школы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-психологические особенности учительского коллектива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-особенности администрирования в школе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-взаимоотношения школы и семьи ученика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-психологические факторы учебного процесса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-наличие </w:t>
      </w:r>
      <w:proofErr w:type="spellStart"/>
      <w:r w:rsidRPr="00E95EF1">
        <w:rPr>
          <w:rFonts w:ascii="Times New Roman" w:hAnsi="Times New Roman"/>
          <w:sz w:val="24"/>
        </w:rPr>
        <w:t>неформационных</w:t>
      </w:r>
      <w:proofErr w:type="spellEnd"/>
      <w:r w:rsidRPr="00E95EF1">
        <w:rPr>
          <w:rFonts w:ascii="Times New Roman" w:hAnsi="Times New Roman"/>
          <w:sz w:val="24"/>
        </w:rPr>
        <w:t xml:space="preserve"> учащихся групп и их особенности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-наличие форменных объединений учащихся и их особенности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Любой из факторов со знаком минус может привести </w:t>
      </w:r>
      <w:proofErr w:type="gramStart"/>
      <w:r w:rsidRPr="00E95EF1">
        <w:rPr>
          <w:rFonts w:ascii="Times New Roman" w:hAnsi="Times New Roman"/>
          <w:sz w:val="24"/>
        </w:rPr>
        <w:t>к</w:t>
      </w:r>
      <w:proofErr w:type="gramEnd"/>
      <w:r w:rsidRPr="00E95EF1">
        <w:rPr>
          <w:rFonts w:ascii="Times New Roman" w:hAnsi="Times New Roman"/>
          <w:sz w:val="24"/>
        </w:rPr>
        <w:t xml:space="preserve"> школьной дезадаптации. Но главное зависит от личности ребёнка. Центральный фактор </w:t>
      </w:r>
      <w:proofErr w:type="gramStart"/>
      <w:r w:rsidRPr="00E95EF1">
        <w:rPr>
          <w:rFonts w:ascii="Times New Roman" w:hAnsi="Times New Roman"/>
          <w:sz w:val="24"/>
        </w:rPr>
        <w:t>школьной</w:t>
      </w:r>
      <w:proofErr w:type="gramEnd"/>
      <w:r w:rsidRPr="00E95EF1">
        <w:rPr>
          <w:rFonts w:ascii="Times New Roman" w:hAnsi="Times New Roman"/>
          <w:sz w:val="24"/>
        </w:rPr>
        <w:t xml:space="preserve"> дезадаптации – это наличие у ребёнка повышенного риска социальной дезадаптации вообще.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sz w:val="24"/>
        </w:rPr>
        <w:t>Социальная</w:t>
      </w:r>
      <w:proofErr w:type="gramEnd"/>
      <w:r w:rsidRPr="00E95EF1">
        <w:rPr>
          <w:rFonts w:ascii="Times New Roman" w:hAnsi="Times New Roman"/>
          <w:sz w:val="24"/>
        </w:rPr>
        <w:t xml:space="preserve"> дезадаптация – это отклонения функционирования и поведения в таких сферах жизни, как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-учёба, работа (требования школы, учреждения)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-внутрисемейные межличностные отношения (требования семьи)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lastRenderedPageBreak/>
        <w:t>-сфера самообслуживания (поддержание здоровья, физические и психологические формы, внешнего вида, устройство своего быта) работа на дому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-сфера досуга, отдыха неформальных контактов и общения, занятий интересов; время препровождение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-сфера сексуального поведения и сексуальных отношений (способность ухаживать, дружить, любить воспитывать детей, создавать и содержать семью).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b/>
          <w:i/>
          <w:sz w:val="24"/>
        </w:rPr>
        <w:t xml:space="preserve">Выделяют 4 </w:t>
      </w:r>
      <w:proofErr w:type="gramStart"/>
      <w:r w:rsidRPr="00E95EF1">
        <w:rPr>
          <w:rFonts w:ascii="Times New Roman" w:hAnsi="Times New Roman"/>
          <w:b/>
          <w:i/>
          <w:sz w:val="24"/>
        </w:rPr>
        <w:t>основных</w:t>
      </w:r>
      <w:proofErr w:type="gramEnd"/>
      <w:r w:rsidRPr="00E95EF1">
        <w:rPr>
          <w:rFonts w:ascii="Times New Roman" w:hAnsi="Times New Roman"/>
          <w:b/>
          <w:i/>
          <w:sz w:val="24"/>
        </w:rPr>
        <w:t xml:space="preserve"> типа психологической дезадаптации: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1.Аномический тип:</w:t>
      </w:r>
      <w:r w:rsidRPr="00E95EF1">
        <w:rPr>
          <w:rFonts w:ascii="Times New Roman" w:hAnsi="Times New Roman"/>
          <w:sz w:val="24"/>
        </w:rPr>
        <w:t xml:space="preserve"> разочарование, угнетение, </w:t>
      </w:r>
      <w:proofErr w:type="spellStart"/>
      <w:r w:rsidRPr="00E95EF1">
        <w:rPr>
          <w:rFonts w:ascii="Times New Roman" w:hAnsi="Times New Roman"/>
          <w:sz w:val="24"/>
        </w:rPr>
        <w:t>разуверование</w:t>
      </w:r>
      <w:proofErr w:type="spellEnd"/>
      <w:r w:rsidRPr="00E95EF1">
        <w:rPr>
          <w:rFonts w:ascii="Times New Roman" w:hAnsi="Times New Roman"/>
          <w:sz w:val="24"/>
        </w:rPr>
        <w:t>, утрата смысла и надежды, чувство безысходности, депрессия, уход в болезнь, суицид (</w:t>
      </w:r>
      <w:proofErr w:type="spellStart"/>
      <w:r w:rsidRPr="00E95EF1">
        <w:rPr>
          <w:rFonts w:ascii="Times New Roman" w:hAnsi="Times New Roman"/>
          <w:sz w:val="24"/>
        </w:rPr>
        <w:t>аномический</w:t>
      </w:r>
      <w:proofErr w:type="spellEnd"/>
      <w:r w:rsidRPr="00E95EF1">
        <w:rPr>
          <w:rFonts w:ascii="Times New Roman" w:hAnsi="Times New Roman"/>
          <w:sz w:val="24"/>
        </w:rPr>
        <w:t>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2.Диссоциальный вариант:</w:t>
      </w:r>
      <w:r w:rsidRPr="00E95EF1">
        <w:rPr>
          <w:rFonts w:ascii="Times New Roman" w:hAnsi="Times New Roman"/>
          <w:sz w:val="24"/>
        </w:rPr>
        <w:t xml:space="preserve"> заострение патологических черт характера, жестокости, бездушия, стремления к насилию, эмоциональной несдержанности, удовольствия от разрушения и избиения (социогенная психопатия по </w:t>
      </w:r>
      <w:proofErr w:type="spellStart"/>
      <w:r w:rsidRPr="00E95EF1">
        <w:rPr>
          <w:rFonts w:ascii="Times New Roman" w:hAnsi="Times New Roman"/>
          <w:sz w:val="24"/>
        </w:rPr>
        <w:t>П.Б.Ганнушкину</w:t>
      </w:r>
      <w:proofErr w:type="spellEnd"/>
      <w:r w:rsidRPr="00E95EF1">
        <w:rPr>
          <w:rFonts w:ascii="Times New Roman" w:hAnsi="Times New Roman"/>
          <w:sz w:val="24"/>
        </w:rPr>
        <w:t>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3.Магифренический тип:</w:t>
      </w:r>
      <w:r w:rsidRPr="00E95EF1">
        <w:rPr>
          <w:rFonts w:ascii="Times New Roman" w:hAnsi="Times New Roman"/>
          <w:sz w:val="24"/>
        </w:rPr>
        <w:t xml:space="preserve"> уход в мистику, в секты, в монастыри, погружение во всевозможные верования, обращения к знахарям, экстрасенсам, целителям.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4.Зависимый тип</w:t>
      </w:r>
      <w:r w:rsidRPr="00E95EF1">
        <w:rPr>
          <w:rFonts w:ascii="Times New Roman" w:hAnsi="Times New Roman"/>
          <w:sz w:val="24"/>
        </w:rPr>
        <w:t xml:space="preserve"> (</w:t>
      </w:r>
      <w:proofErr w:type="spellStart"/>
      <w:r w:rsidRPr="00E95EF1">
        <w:rPr>
          <w:rFonts w:ascii="Times New Roman" w:hAnsi="Times New Roman"/>
          <w:sz w:val="24"/>
        </w:rPr>
        <w:t>дезадаптировавшийся</w:t>
      </w:r>
      <w:proofErr w:type="spellEnd"/>
      <w:r w:rsidRPr="00E95EF1">
        <w:rPr>
          <w:rFonts w:ascii="Times New Roman" w:hAnsi="Times New Roman"/>
          <w:sz w:val="24"/>
        </w:rPr>
        <w:t xml:space="preserve"> индивид становится от кого-то зависимым или зависимым от употребления психоактивных веществ, от азартных игр и т.п.).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</w:rPr>
      </w:pPr>
      <w:r w:rsidRPr="002D5302">
        <w:rPr>
          <w:rFonts w:ascii="Times New Roman" w:hAnsi="Times New Roman"/>
          <w:b/>
          <w:sz w:val="32"/>
          <w:highlight w:val="yellow"/>
        </w:rPr>
        <w:t>Адаптивно-поведенческие отклонения и их коррекция (расстройство биологических основ адаптации; расстройство личностно-волевых основ адаптации; нарушение когнитивных механизмов адаптации).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Дальнейшее изучение этого вопроса с позиций системного подхода показало, что названные адаптивно-поведенческие отклонения могут быть связаны с нарушениями в следующих системах организма: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 xml:space="preserve">1.Расстройство биологических основ адаптации </w:t>
      </w:r>
      <w:r w:rsidRPr="00E95EF1">
        <w:rPr>
          <w:rFonts w:ascii="Times New Roman" w:hAnsi="Times New Roman"/>
          <w:sz w:val="24"/>
        </w:rPr>
        <w:t xml:space="preserve">проявляется нарушениями в механизмах сна – бодрствования, вегетативно-нейрогуморальной и психосоматической регуляции. При этом в одних случаях имеют место так называемые </w:t>
      </w:r>
      <w:proofErr w:type="spellStart"/>
      <w:r w:rsidRPr="00E95EF1">
        <w:rPr>
          <w:rFonts w:ascii="Times New Roman" w:hAnsi="Times New Roman"/>
          <w:sz w:val="24"/>
        </w:rPr>
        <w:t>неврозоподобные</w:t>
      </w:r>
      <w:proofErr w:type="spellEnd"/>
      <w:r w:rsidRPr="00E95EF1">
        <w:rPr>
          <w:rFonts w:ascii="Times New Roman" w:hAnsi="Times New Roman"/>
          <w:sz w:val="24"/>
        </w:rPr>
        <w:t xml:space="preserve"> расстройства, обозначаемые также понятием недифференцированных соматоформных нарушений – слабость, утомляемость, головная боль, недомогание, нарушение сна, изменение самочувствия. У других больных эти расстройства представлены преимущественно в виде соматоформных вегето-</w:t>
      </w:r>
      <w:proofErr w:type="spellStart"/>
      <w:r w:rsidRPr="00E95EF1">
        <w:rPr>
          <w:rFonts w:ascii="Times New Roman" w:hAnsi="Times New Roman"/>
          <w:sz w:val="24"/>
        </w:rPr>
        <w:t>дистоний</w:t>
      </w:r>
      <w:proofErr w:type="spellEnd"/>
      <w:r w:rsidRPr="00E95EF1">
        <w:rPr>
          <w:rFonts w:ascii="Times New Roman" w:hAnsi="Times New Roman"/>
          <w:sz w:val="24"/>
        </w:rPr>
        <w:t xml:space="preserve"> по смешанному типу. Наблюдаются также изолированные и нестойкие функциональные отклонения со стороны отдельных висцеральных органов и систем, функциональные </w:t>
      </w:r>
      <w:proofErr w:type="spellStart"/>
      <w:r w:rsidRPr="00E95EF1">
        <w:rPr>
          <w:rFonts w:ascii="Times New Roman" w:hAnsi="Times New Roman"/>
          <w:sz w:val="24"/>
        </w:rPr>
        <w:t>эффекторно</w:t>
      </w:r>
      <w:proofErr w:type="spellEnd"/>
      <w:r w:rsidRPr="00E95EF1">
        <w:rPr>
          <w:rFonts w:ascii="Times New Roman" w:hAnsi="Times New Roman"/>
          <w:sz w:val="24"/>
        </w:rPr>
        <w:t xml:space="preserve">-двигательные нарушения, а также утяжеление имевшихся ранее психосоматических заболеваний.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2.Расстройство личностно-волевых основ адаптации</w:t>
      </w:r>
      <w:r w:rsidRPr="00E95EF1">
        <w:rPr>
          <w:rFonts w:ascii="Times New Roman" w:hAnsi="Times New Roman"/>
          <w:sz w:val="24"/>
        </w:rPr>
        <w:t xml:space="preserve"> дает о себе знать изменениями иерархий личностных ценностей, утратой прежних интересов, иногда – целей и смысла жизни. Снижаются также личностные ресурсы или больные не смогут найти к ним доступ, изменяется чувство «я» и самосознание.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i/>
          <w:sz w:val="24"/>
        </w:rPr>
        <w:t>3.Нарушение когнитивных механизмов адаптации</w:t>
      </w:r>
      <w:r w:rsidRPr="00E95EF1">
        <w:rPr>
          <w:rFonts w:ascii="Times New Roman" w:hAnsi="Times New Roman"/>
          <w:sz w:val="24"/>
        </w:rPr>
        <w:t xml:space="preserve"> проявляются самыми разнообразными психопатологическими феноменами в отдельности и смешанным образом. Сюда относятся, во-первых, расстройства ощущений и восприятий (парастезии, </w:t>
      </w:r>
      <w:proofErr w:type="spellStart"/>
      <w:r w:rsidRPr="00E95EF1">
        <w:rPr>
          <w:rFonts w:ascii="Times New Roman" w:hAnsi="Times New Roman"/>
          <w:sz w:val="24"/>
        </w:rPr>
        <w:t>гиперстезии</w:t>
      </w:r>
      <w:proofErr w:type="spellEnd"/>
      <w:r w:rsidRPr="00E95EF1">
        <w:rPr>
          <w:rFonts w:ascii="Times New Roman" w:hAnsi="Times New Roman"/>
          <w:sz w:val="24"/>
        </w:rPr>
        <w:t xml:space="preserve">, гипостезии, анестезии, сенестопатии, дереализация, деперсонализация и др. психосенсорные явления). Во-вторых, - это эмоциональные расстройства (повышение или снижение эмоциональной чувствительности; </w:t>
      </w:r>
      <w:proofErr w:type="spellStart"/>
      <w:r w:rsidRPr="00E95EF1">
        <w:rPr>
          <w:rFonts w:ascii="Times New Roman" w:hAnsi="Times New Roman"/>
          <w:sz w:val="24"/>
        </w:rPr>
        <w:t>гипотимия</w:t>
      </w:r>
      <w:proofErr w:type="spellEnd"/>
      <w:r w:rsidRPr="00E95EF1">
        <w:rPr>
          <w:rFonts w:ascii="Times New Roman" w:hAnsi="Times New Roman"/>
          <w:sz w:val="24"/>
        </w:rPr>
        <w:t xml:space="preserve">, </w:t>
      </w:r>
      <w:proofErr w:type="spellStart"/>
      <w:r w:rsidRPr="00E95EF1">
        <w:rPr>
          <w:rFonts w:ascii="Times New Roman" w:hAnsi="Times New Roman"/>
          <w:sz w:val="24"/>
        </w:rPr>
        <w:t>гипопатия</w:t>
      </w:r>
      <w:proofErr w:type="spellEnd"/>
      <w:r w:rsidRPr="00E95EF1">
        <w:rPr>
          <w:rFonts w:ascii="Times New Roman" w:hAnsi="Times New Roman"/>
          <w:sz w:val="24"/>
        </w:rPr>
        <w:t xml:space="preserve">, </w:t>
      </w:r>
      <w:proofErr w:type="spellStart"/>
      <w:r w:rsidRPr="00E95EF1">
        <w:rPr>
          <w:rFonts w:ascii="Times New Roman" w:hAnsi="Times New Roman"/>
          <w:sz w:val="24"/>
        </w:rPr>
        <w:t>гиперпатия</w:t>
      </w:r>
      <w:proofErr w:type="spellEnd"/>
      <w:r w:rsidRPr="00E95EF1">
        <w:rPr>
          <w:rFonts w:ascii="Times New Roman" w:hAnsi="Times New Roman"/>
          <w:sz w:val="24"/>
        </w:rPr>
        <w:t>; тревога и страх; невротическая депрессия; эмоциональная лабильность и несдержанность). В третьих, когнитивные нарушения дают о себе знать интеллектуально-</w:t>
      </w:r>
      <w:proofErr w:type="spellStart"/>
      <w:r w:rsidRPr="00E95EF1">
        <w:rPr>
          <w:rFonts w:ascii="Times New Roman" w:hAnsi="Times New Roman"/>
          <w:sz w:val="24"/>
        </w:rPr>
        <w:t>мнестическими</w:t>
      </w:r>
      <w:proofErr w:type="spellEnd"/>
      <w:r w:rsidRPr="00E95EF1">
        <w:rPr>
          <w:rFonts w:ascii="Times New Roman" w:hAnsi="Times New Roman"/>
          <w:sz w:val="24"/>
        </w:rPr>
        <w:t xml:space="preserve"> </w:t>
      </w:r>
      <w:r w:rsidRPr="00E95EF1">
        <w:rPr>
          <w:rFonts w:ascii="Times New Roman" w:hAnsi="Times New Roman"/>
          <w:sz w:val="24"/>
        </w:rPr>
        <w:lastRenderedPageBreak/>
        <w:t>расстройствами неорганического характера, нарушениями ассоциативных процессов, навязчивыми или эмоционально заряженными доминирующими идеями.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b/>
          <w:i/>
          <w:sz w:val="24"/>
        </w:rPr>
        <w:t xml:space="preserve">При переходе к здоровому образу жизни: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-изменяется мировоззрение, приоритетными становятся духовные ценности, исчезает </w:t>
      </w:r>
      <w:proofErr w:type="spellStart"/>
      <w:r w:rsidRPr="00E95EF1">
        <w:rPr>
          <w:rFonts w:ascii="Times New Roman" w:hAnsi="Times New Roman"/>
          <w:sz w:val="24"/>
        </w:rPr>
        <w:t>экзистеницальный</w:t>
      </w:r>
      <w:proofErr w:type="spellEnd"/>
      <w:r w:rsidRPr="00E95EF1">
        <w:rPr>
          <w:rFonts w:ascii="Times New Roman" w:hAnsi="Times New Roman"/>
          <w:sz w:val="24"/>
        </w:rPr>
        <w:t xml:space="preserve"> вакуум, обретается смысл жизни; исчезает физиологическая и психическая зависимость от алкоголя, табака, наркотиков; хорошее настроение формируется «гормонами радости» - </w:t>
      </w:r>
      <w:proofErr w:type="spellStart"/>
      <w:r w:rsidRPr="00E95EF1">
        <w:rPr>
          <w:rFonts w:ascii="Times New Roman" w:hAnsi="Times New Roman"/>
          <w:sz w:val="24"/>
        </w:rPr>
        <w:t>эндорфи</w:t>
      </w:r>
      <w:r w:rsidRPr="00E95EF1">
        <w:rPr>
          <w:rFonts w:ascii="Times New Roman" w:hAnsi="Times New Roman"/>
          <w:sz w:val="24"/>
        </w:rPr>
        <w:softHyphen/>
        <w:t>нами</w:t>
      </w:r>
      <w:proofErr w:type="spellEnd"/>
      <w:r w:rsidRPr="00E95EF1">
        <w:rPr>
          <w:rFonts w:ascii="Times New Roman" w:hAnsi="Times New Roman"/>
          <w:sz w:val="24"/>
        </w:rPr>
        <w:t>, которые образуются в организме человека; сердце работает более экономно, поэтому оно более долговечно.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Для перехода к здоровому образу жизни полезно перепрограммирование </w:t>
      </w:r>
      <w:proofErr w:type="spellStart"/>
      <w:r w:rsidRPr="00E95EF1">
        <w:rPr>
          <w:rFonts w:ascii="Times New Roman" w:hAnsi="Times New Roman"/>
          <w:sz w:val="24"/>
        </w:rPr>
        <w:t>пси</w:t>
      </w:r>
      <w:r w:rsidRPr="00E95EF1">
        <w:rPr>
          <w:rFonts w:ascii="Times New Roman" w:hAnsi="Times New Roman"/>
          <w:sz w:val="24"/>
        </w:rPr>
        <w:softHyphen/>
      </w:r>
      <w:proofErr w:type="gramStart"/>
      <w:r w:rsidRPr="00E95EF1">
        <w:rPr>
          <w:rFonts w:ascii="Times New Roman" w:hAnsi="Times New Roman"/>
          <w:sz w:val="24"/>
        </w:rPr>
        <w:t>x</w:t>
      </w:r>
      <w:proofErr w:type="gramEnd"/>
      <w:r w:rsidRPr="00E95EF1">
        <w:rPr>
          <w:rFonts w:ascii="Times New Roman" w:hAnsi="Times New Roman"/>
          <w:sz w:val="24"/>
        </w:rPr>
        <w:t>ики</w:t>
      </w:r>
      <w:proofErr w:type="spellEnd"/>
      <w:r w:rsidRPr="00E95EF1">
        <w:rPr>
          <w:rFonts w:ascii="Times New Roman" w:hAnsi="Times New Roman"/>
          <w:sz w:val="24"/>
        </w:rPr>
        <w:t xml:space="preserve">  (с болезней на здоровье) и формирование опосредующего позитивного об</w:t>
      </w:r>
      <w:r w:rsidRPr="00E95EF1">
        <w:rPr>
          <w:rFonts w:ascii="Times New Roman" w:hAnsi="Times New Roman"/>
          <w:sz w:val="24"/>
        </w:rPr>
        <w:softHyphen/>
        <w:t>раза «Я».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В повседневной реальной жизни личность проявляет себя не столько своим внутренним содержанием, сколько поступками, поведением и образом жизни. О личности судят не по словам, а по ее делам! В них находит свое выражение мотивационная типология личности и её жизненная зрелость</w:t>
      </w:r>
      <w:r w:rsidRPr="00E95EF1">
        <w:rPr>
          <w:rFonts w:ascii="Times New Roman" w:hAnsi="Times New Roman"/>
          <w:i/>
          <w:sz w:val="24"/>
        </w:rPr>
        <w:t>.</w:t>
      </w:r>
      <w:r w:rsidRPr="00E95EF1">
        <w:rPr>
          <w:rFonts w:ascii="Times New Roman" w:hAnsi="Times New Roman"/>
          <w:sz w:val="24"/>
        </w:rPr>
        <w:t xml:space="preserve">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Проявлением зрелой личности</w:t>
      </w:r>
      <w:r w:rsidRPr="00E95EF1">
        <w:rPr>
          <w:rFonts w:ascii="Times New Roman" w:hAnsi="Times New Roman"/>
          <w:b/>
          <w:sz w:val="24"/>
        </w:rPr>
        <w:t xml:space="preserve"> </w:t>
      </w:r>
      <w:r w:rsidRPr="00E95EF1">
        <w:rPr>
          <w:rFonts w:ascii="Times New Roman" w:hAnsi="Times New Roman"/>
          <w:sz w:val="24"/>
        </w:rPr>
        <w:t xml:space="preserve">является, прежде всего, самостоятельность в суждениях и поступках в сочетании со способностью сделать правильный выбор, взять на себя ответственность за себя и, возможно, </w:t>
      </w:r>
      <w:proofErr w:type="gramStart"/>
      <w:r w:rsidRPr="00E95EF1">
        <w:rPr>
          <w:rFonts w:ascii="Times New Roman" w:hAnsi="Times New Roman"/>
          <w:sz w:val="24"/>
        </w:rPr>
        <w:t>за</w:t>
      </w:r>
      <w:proofErr w:type="gramEnd"/>
      <w:r w:rsidRPr="00E95EF1">
        <w:rPr>
          <w:rFonts w:ascii="Times New Roman" w:hAnsi="Times New Roman"/>
          <w:sz w:val="24"/>
        </w:rPr>
        <w:t xml:space="preserve"> других. Свойствами зрелой личности являются также </w:t>
      </w:r>
      <w:r w:rsidRPr="00E95EF1">
        <w:rPr>
          <w:rFonts w:ascii="Times New Roman" w:hAnsi="Times New Roman"/>
          <w:i/>
          <w:sz w:val="24"/>
        </w:rPr>
        <w:t>самодостаточность</w:t>
      </w:r>
      <w:r w:rsidRPr="00E95EF1">
        <w:rPr>
          <w:rFonts w:ascii="Times New Roman" w:hAnsi="Times New Roman"/>
          <w:sz w:val="24"/>
        </w:rPr>
        <w:t xml:space="preserve"> (опора в основном на свои ресурсы), </w:t>
      </w:r>
      <w:r w:rsidRPr="00E95EF1">
        <w:rPr>
          <w:rFonts w:ascii="Times New Roman" w:hAnsi="Times New Roman"/>
          <w:i/>
          <w:sz w:val="24"/>
        </w:rPr>
        <w:t xml:space="preserve">цельность </w:t>
      </w:r>
      <w:r w:rsidRPr="00E95EF1">
        <w:rPr>
          <w:rFonts w:ascii="Times New Roman" w:hAnsi="Times New Roman"/>
          <w:sz w:val="24"/>
        </w:rPr>
        <w:t xml:space="preserve">(собранность и сосредоточенность на главных ценностях), </w:t>
      </w:r>
      <w:r w:rsidRPr="00E95EF1">
        <w:rPr>
          <w:rFonts w:ascii="Times New Roman" w:hAnsi="Times New Roman"/>
          <w:i/>
          <w:sz w:val="24"/>
        </w:rPr>
        <w:t>конструктивность</w:t>
      </w:r>
      <w:r w:rsidRPr="00E95EF1">
        <w:rPr>
          <w:rFonts w:ascii="Times New Roman" w:hAnsi="Times New Roman"/>
          <w:sz w:val="24"/>
        </w:rPr>
        <w:t xml:space="preserve"> (позитивный деловой подход), </w:t>
      </w:r>
      <w:r w:rsidRPr="00E95EF1">
        <w:rPr>
          <w:rFonts w:ascii="Times New Roman" w:hAnsi="Times New Roman"/>
          <w:i/>
          <w:sz w:val="24"/>
        </w:rPr>
        <w:t>конгруэнтность</w:t>
      </w:r>
      <w:r w:rsidRPr="00E95EF1">
        <w:rPr>
          <w:rFonts w:ascii="Times New Roman" w:hAnsi="Times New Roman"/>
          <w:sz w:val="24"/>
        </w:rPr>
        <w:t xml:space="preserve"> (согласованность между чувствами, словами и поступками), </w:t>
      </w:r>
      <w:r w:rsidRPr="00E95EF1">
        <w:rPr>
          <w:rFonts w:ascii="Times New Roman" w:hAnsi="Times New Roman"/>
          <w:i/>
          <w:sz w:val="24"/>
        </w:rPr>
        <w:t>полноценное функционирование</w:t>
      </w:r>
      <w:r w:rsidRPr="00E95EF1">
        <w:rPr>
          <w:rFonts w:ascii="Times New Roman" w:hAnsi="Times New Roman"/>
          <w:sz w:val="24"/>
        </w:rPr>
        <w:t xml:space="preserve"> (преобладание подлинной адаптации и </w:t>
      </w:r>
      <w:proofErr w:type="spellStart"/>
      <w:r w:rsidRPr="00E95EF1">
        <w:rPr>
          <w:rFonts w:ascii="Times New Roman" w:hAnsi="Times New Roman"/>
          <w:sz w:val="24"/>
        </w:rPr>
        <w:t>копинг</w:t>
      </w:r>
      <w:proofErr w:type="spellEnd"/>
      <w:r w:rsidRPr="00E95EF1">
        <w:rPr>
          <w:rFonts w:ascii="Times New Roman" w:hAnsi="Times New Roman"/>
          <w:sz w:val="24"/>
        </w:rPr>
        <w:t>-стратегий над адаптациями психологически-защитными, суррогатными, заместительными).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Известно, что зрелой личность становится не сразу и вообще не всегда.</w:t>
      </w:r>
      <w:r w:rsidRPr="00E95EF1">
        <w:rPr>
          <w:rFonts w:ascii="Times New Roman" w:hAnsi="Times New Roman"/>
          <w:sz w:val="24"/>
        </w:rPr>
        <w:t xml:space="preserve">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sz w:val="24"/>
        </w:rPr>
        <w:t xml:space="preserve">Движущей силой личности являются ее отношения, потому что именно они определяют силу, потенциал, степень выраженности интереса, эмоций, желаний и потребностей. У личности могут преобладать органические, личностные и сверхличные (общественные) цели, мотивы или потребности. В начальном периоде </w:t>
      </w:r>
      <w:proofErr w:type="gramStart"/>
      <w:r w:rsidRPr="00E95EF1">
        <w:rPr>
          <w:rFonts w:ascii="Times New Roman" w:hAnsi="Times New Roman"/>
          <w:sz w:val="24"/>
        </w:rPr>
        <w:t>формирования здорового образа жизни потребности личности</w:t>
      </w:r>
      <w:proofErr w:type="gramEnd"/>
      <w:r w:rsidRPr="00E95EF1">
        <w:rPr>
          <w:rFonts w:ascii="Times New Roman" w:hAnsi="Times New Roman"/>
          <w:sz w:val="24"/>
        </w:rPr>
        <w:t xml:space="preserve"> могут вступать в конфликт с чувством долга, с внешними требованиями или правилами. Однако </w:t>
      </w:r>
      <w:r w:rsidRPr="00E95EF1">
        <w:rPr>
          <w:rFonts w:ascii="Times New Roman" w:hAnsi="Times New Roman"/>
          <w:b/>
          <w:i/>
          <w:sz w:val="24"/>
        </w:rPr>
        <w:t>в процессе развития идеал здоровья может стать внутренним требованием и сам трансформироваться в потребность, стать мотивом поведения.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5E1E26" w:rsidRDefault="005E1E26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E1E26" w:rsidRPr="005E1E26" w:rsidRDefault="005E1E26" w:rsidP="005E1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E26">
        <w:rPr>
          <w:rFonts w:ascii="Times New Roman" w:hAnsi="Times New Roman"/>
          <w:b/>
          <w:sz w:val="24"/>
          <w:szCs w:val="24"/>
          <w:highlight w:val="yellow"/>
        </w:rPr>
        <w:t xml:space="preserve">Понятие </w:t>
      </w:r>
      <w:proofErr w:type="gramStart"/>
      <w:r w:rsidRPr="005E1E26">
        <w:rPr>
          <w:rFonts w:ascii="Times New Roman" w:hAnsi="Times New Roman"/>
          <w:b/>
          <w:sz w:val="24"/>
          <w:szCs w:val="24"/>
          <w:highlight w:val="yellow"/>
        </w:rPr>
        <w:t>первичной</w:t>
      </w:r>
      <w:proofErr w:type="gramEnd"/>
      <w:r w:rsidRPr="005E1E26">
        <w:rPr>
          <w:rFonts w:ascii="Times New Roman" w:hAnsi="Times New Roman"/>
          <w:b/>
          <w:sz w:val="24"/>
          <w:szCs w:val="24"/>
          <w:highlight w:val="yellow"/>
        </w:rPr>
        <w:t>, вторичной и третичной наркопрофилактики.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Профилактика зависимости от алкоголя, наркотиков и других психоактивных веществ может быть первичной, вторичной и третичной. Рассмотрим каждую из них.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b/>
        </w:rPr>
        <w:t>Первичная профилактика наркомании и алкоголизма</w:t>
      </w:r>
      <w:r w:rsidRPr="005E1E26">
        <w:rPr>
          <w:rFonts w:ascii="Times New Roman" w:eastAsiaTheme="minorHAnsi" w:hAnsi="Times New Roman"/>
        </w:rPr>
        <w:t xml:space="preserve"> имеет целью предотвратить возникновение нарушения или болезни, предупредить негативные исходы и усилить позитивные результаты развития индивида. Это может быть достигнуто несколькими путями: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а) развитие и усиление мотивации на позитивные изменения в собственном жизненном стиле индивида и в среде, с которой он взаимодействует;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б) направление процесса осознания индивидом себя, поведенческих, когнитивных и эмоциональных проявлений своей личности, окружающей его среды;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в) усиление адаптационных факторов или факторов </w:t>
      </w:r>
      <w:proofErr w:type="spellStart"/>
      <w:r w:rsidRPr="005E1E26">
        <w:rPr>
          <w:rFonts w:ascii="Times New Roman" w:eastAsiaTheme="minorHAnsi" w:hAnsi="Times New Roman"/>
        </w:rPr>
        <w:t>стрессорезистентности</w:t>
      </w:r>
      <w:proofErr w:type="spellEnd"/>
      <w:r w:rsidRPr="005E1E26">
        <w:rPr>
          <w:rFonts w:ascii="Times New Roman" w:eastAsiaTheme="minorHAnsi" w:hAnsi="Times New Roman"/>
        </w:rPr>
        <w:t xml:space="preserve">, ресурсов личности и среды, понижающих восприимчивость к болезни;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г) воздействие на факторы риска наркотизации с целью их уменьшения;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lastRenderedPageBreak/>
        <w:t xml:space="preserve">д) развитие процесса самоуправления индивидом своей жизнью (управление </w:t>
      </w:r>
      <w:proofErr w:type="spellStart"/>
      <w:r w:rsidRPr="005E1E26">
        <w:rPr>
          <w:rFonts w:ascii="Times New Roman" w:eastAsiaTheme="minorHAnsi" w:hAnsi="Times New Roman"/>
        </w:rPr>
        <w:t>самоосознанием</w:t>
      </w:r>
      <w:proofErr w:type="spellEnd"/>
      <w:r w:rsidRPr="005E1E26">
        <w:rPr>
          <w:rFonts w:ascii="Times New Roman" w:eastAsiaTheme="minorHAnsi" w:hAnsi="Times New Roman"/>
        </w:rPr>
        <w:t xml:space="preserve">, поведением, изменением, развитием);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е) развитие социально-поддерживающего процесса.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Первичная профилактика является наиболее </w:t>
      </w:r>
      <w:r w:rsidRPr="005E1E26">
        <w:rPr>
          <w:rFonts w:ascii="Times New Roman" w:eastAsiaTheme="minorHAnsi" w:hAnsi="Times New Roman"/>
          <w:i/>
        </w:rPr>
        <w:t>массовой, неспецифической,</w:t>
      </w:r>
      <w:r w:rsidRPr="005E1E26">
        <w:rPr>
          <w:rFonts w:ascii="Times New Roman" w:eastAsiaTheme="minorHAnsi" w:hAnsi="Times New Roman"/>
        </w:rPr>
        <w:t xml:space="preserve"> использующей преимущественно </w:t>
      </w:r>
      <w:r w:rsidRPr="005E1E26">
        <w:rPr>
          <w:rFonts w:ascii="Times New Roman" w:eastAsiaTheme="minorHAnsi" w:hAnsi="Times New Roman"/>
          <w:i/>
        </w:rPr>
        <w:t>педагогические, психологические</w:t>
      </w:r>
      <w:r w:rsidRPr="005E1E26">
        <w:rPr>
          <w:rFonts w:ascii="Times New Roman" w:eastAsiaTheme="minorHAnsi" w:hAnsi="Times New Roman"/>
        </w:rPr>
        <w:t xml:space="preserve"> и </w:t>
      </w:r>
      <w:r w:rsidRPr="005E1E26">
        <w:rPr>
          <w:rFonts w:ascii="Times New Roman" w:eastAsiaTheme="minorHAnsi" w:hAnsi="Times New Roman"/>
          <w:i/>
        </w:rPr>
        <w:t>социальные влияния.</w:t>
      </w:r>
      <w:r w:rsidRPr="005E1E26">
        <w:rPr>
          <w:rFonts w:ascii="Times New Roman" w:eastAsiaTheme="minorHAnsi" w:hAnsi="Times New Roman"/>
        </w:rPr>
        <w:t xml:space="preserve"> Ее воздействия направлены на общую популяцию детей, подростков и молодых людей.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 результате первичной профилактики предполагается достичь полного избегания патологических исходов, редуцирование числа лиц, у которых может быть начат патологический процесс, что определяет ее наибольшую эффективность. Она </w:t>
      </w:r>
      <w:proofErr w:type="gramStart"/>
      <w:r w:rsidRPr="005E1E26">
        <w:rPr>
          <w:rFonts w:ascii="Times New Roman" w:eastAsiaTheme="minorHAnsi" w:hAnsi="Times New Roman"/>
        </w:rPr>
        <w:t>влияет</w:t>
      </w:r>
      <w:proofErr w:type="gramEnd"/>
      <w:r w:rsidRPr="005E1E26">
        <w:rPr>
          <w:rFonts w:ascii="Times New Roman" w:eastAsiaTheme="minorHAnsi" w:hAnsi="Times New Roman"/>
        </w:rPr>
        <w:t xml:space="preserve"> прежде всего на формирование здоровья путем замены одних развивающихся процессов на другие. Сформировав активный, функциональный, адаптивный жизненный стиль человека, можно укрепить его здоровье и предупредить развитие болезни. Данный вид профилактики способен охватить наибольшее число людей, влиять на население в целом, иметь наиболее эффективные результаты.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Первичная профилактика алкоголизма и наркомании проводится посредством нескольких стратегий.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Первая стратегия — информирование населения о психоактивных веществах (их видах и воздействии на организм, психику и поведение человека) и формирование мотивации на эффективное социально-психологическое и физическое развитие.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proofErr w:type="gramStart"/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 и подростки, посещающие школу; учащаяся молодежь; родители (семья); учителя; внешкольные подростковые, молодежные коллективы и группы; дети, не посещающие школу; дети, лишенные родителей и постоянного места жительства; неорганизованные группы населения. </w:t>
      </w:r>
      <w:proofErr w:type="gramEnd"/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Вторая стратегия — формирование мотивации на социально-поддерживающее поведение.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семья (родители); учителя; дети, подростки в школьных коллективах и вне их; дети, не посещающие школу; дети, лишенные семьи и постоянного места жительства.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Третья стратегия — развитие </w:t>
      </w:r>
      <w:proofErr w:type="spellStart"/>
      <w:r w:rsidRPr="005E1E26">
        <w:rPr>
          <w:rFonts w:ascii="Times New Roman" w:eastAsiaTheme="minorHAnsi" w:hAnsi="Times New Roman"/>
          <w:i/>
        </w:rPr>
        <w:t>протективных</w:t>
      </w:r>
      <w:proofErr w:type="spellEnd"/>
      <w:r w:rsidRPr="005E1E26">
        <w:rPr>
          <w:rFonts w:ascii="Times New Roman" w:eastAsiaTheme="minorHAnsi" w:hAnsi="Times New Roman"/>
          <w:i/>
        </w:rPr>
        <w:t xml:space="preserve"> факторов здорового социально эффективного поведения.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дети, подростки, молодежь в учебных заведениях и вне их; учителя; родители (семья).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Четвертая стратегия — развитие навыков разрешения проблем, поиска социальной поддержки, отказа от предлагаемого психоактивного вещества.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дети, подростки и молодежь в учебных коллективах и вне их; учителя; родители (семья).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>В приведенных выше стратегиях используются специальные технологии.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Социальные и педагогические технологии первичной профилактики: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воздействие средств массовой информации;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антинаркотическое обучение;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lastRenderedPageBreak/>
        <w:t xml:space="preserve">— использование альтернативных употреблению наркотиков программ детско-подростковой и молодежной активности;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создание социально-поддерживающих систем (социальные службы, клубы, молодежные </w:t>
      </w:r>
      <w:proofErr w:type="spellStart"/>
      <w:r w:rsidRPr="005E1E26">
        <w:rPr>
          <w:rFonts w:ascii="Times New Roman" w:eastAsiaTheme="minorHAnsi" w:hAnsi="Times New Roman"/>
        </w:rPr>
        <w:t>просоциальные</w:t>
      </w:r>
      <w:proofErr w:type="spellEnd"/>
      <w:r w:rsidRPr="005E1E26">
        <w:rPr>
          <w:rFonts w:ascii="Times New Roman" w:eastAsiaTheme="minorHAnsi" w:hAnsi="Times New Roman"/>
        </w:rPr>
        <w:t xml:space="preserve"> организации и т.д.);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>— проведение антинаркотических мотивационных акций;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организация деятельности социальных работников и волонтеров;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деятельность системы ювенальной юстиции.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Психологические технологии первичной профилактики: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личностных ресурсов;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социальной и персональной компетентности;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адаптивных стратегий поведения;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функциональной семьи.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i/>
        </w:rPr>
        <w:t>Медицинские технологии первичной профилактики</w:t>
      </w:r>
      <w:r w:rsidRPr="005E1E26">
        <w:rPr>
          <w:rFonts w:ascii="Times New Roman" w:eastAsiaTheme="minorHAnsi" w:hAnsi="Times New Roman"/>
        </w:rPr>
        <w:t xml:space="preserve"> осуществляются посредством определения генетических и биологических маркеров поведения риска и их коррекции на медицинском уровне.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Рост числа потребителей психоактивных веществ и лиц, проявляющих поведение риска — социального резерва роста заболеваемости алкоголизмом и наркоманией, определяет поле воздействия </w:t>
      </w:r>
      <w:r w:rsidRPr="005E1E26">
        <w:rPr>
          <w:rFonts w:ascii="Times New Roman" w:eastAsiaTheme="minorHAnsi" w:hAnsi="Times New Roman"/>
          <w:b/>
        </w:rPr>
        <w:t>вторичной профилактики.</w:t>
      </w:r>
      <w:r w:rsidRPr="005E1E26">
        <w:rPr>
          <w:rFonts w:ascii="Times New Roman" w:eastAsiaTheme="minorHAnsi" w:hAnsi="Times New Roman"/>
        </w:rPr>
        <w:t xml:space="preserve">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Главная цель </w:t>
      </w:r>
      <w:r w:rsidRPr="005E1E26">
        <w:rPr>
          <w:rFonts w:ascii="Times New Roman" w:eastAsiaTheme="minorHAnsi" w:hAnsi="Times New Roman"/>
          <w:b/>
        </w:rPr>
        <w:t>вторичной профилактики</w:t>
      </w:r>
      <w:r w:rsidRPr="005E1E26">
        <w:rPr>
          <w:rFonts w:ascii="Times New Roman" w:eastAsiaTheme="minorHAnsi" w:hAnsi="Times New Roman"/>
        </w:rPr>
        <w:t xml:space="preserve"> — изменение дезадаптивных и псевдоадаптивных моделей поведения риска на более адаптивную модель здорового поведения.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Поведение риска может быть вызвано характеристиками индивида, имеющего те или иные </w:t>
      </w:r>
      <w:proofErr w:type="spellStart"/>
      <w:r w:rsidRPr="005E1E26">
        <w:rPr>
          <w:rFonts w:ascii="Times New Roman" w:eastAsiaTheme="minorHAnsi" w:hAnsi="Times New Roman"/>
        </w:rPr>
        <w:t>предиспозиции</w:t>
      </w:r>
      <w:proofErr w:type="spellEnd"/>
      <w:r w:rsidRPr="005E1E26">
        <w:rPr>
          <w:rFonts w:ascii="Times New Roman" w:eastAsiaTheme="minorHAnsi" w:hAnsi="Times New Roman"/>
        </w:rPr>
        <w:t xml:space="preserve"> личностных, поведенческих и других расстройств; характеристиками среды, воздействующей на индивида; специфическими комбинациями средовых и поведенческих характеристик.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При этом среда рассматривается в качестве носителя такого доминирующего фактора, как стресс (любое требование среды является стрессом; в случае поведения риска стрессовое давление среды, ее сопротивление резко увеличивается как реакция на это поведение), а само поведение индивида — как фактор риска наркомании или алкоголизма.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Вторичная профилактика алкоголизма и наркомании осуществляется с применением различных стратегий.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Первая стратеги я — формирование мотивации на изменение поведения.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дети, подростки и молодежь группы риска, родители (семья), неорганизованные группы детей, подростков, молодежи и взрослого населения.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Вторая стратеги я — изменение дезадаптивных форм поведения </w:t>
      </w:r>
      <w:proofErr w:type="gramStart"/>
      <w:r w:rsidRPr="005E1E26">
        <w:rPr>
          <w:rFonts w:ascii="Times New Roman" w:eastAsiaTheme="minorHAnsi" w:hAnsi="Times New Roman"/>
          <w:i/>
        </w:rPr>
        <w:t>на</w:t>
      </w:r>
      <w:proofErr w:type="gramEnd"/>
      <w:r w:rsidRPr="005E1E26">
        <w:rPr>
          <w:rFonts w:ascii="Times New Roman" w:eastAsiaTheme="minorHAnsi" w:hAnsi="Times New Roman"/>
          <w:i/>
        </w:rPr>
        <w:t xml:space="preserve"> адаптивные.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дети, подростки и молодежь группы риска, родители (семья), неорганизованные группы детей, подростков, молодежи и взрослого населения.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Третья стратеги я — формирование и развитие социально-поддерживающей сети.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lastRenderedPageBreak/>
        <w:t>Контингент воздействия</w:t>
      </w:r>
      <w:r w:rsidRPr="005E1E26">
        <w:rPr>
          <w:rFonts w:ascii="Times New Roman" w:eastAsiaTheme="minorHAnsi" w:hAnsi="Times New Roman"/>
        </w:rPr>
        <w:t xml:space="preserve"> — дети и взрослые (семья, учителя, специалисты, непрофессионалы).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>В этих стратегиях используются специальные технологии.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Социальные и педагогические технологии: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мотивации на полное прекращение употребления наркотиков, если оно имеет место;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мотивации на изменение поведения;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проблем-преодолевающего поведения;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социально-поддерживающего поведения и стратегии поиска социальной поддержки в </w:t>
      </w:r>
      <w:proofErr w:type="spellStart"/>
      <w:r w:rsidRPr="005E1E26">
        <w:rPr>
          <w:rFonts w:ascii="Times New Roman" w:eastAsiaTheme="minorHAnsi" w:hAnsi="Times New Roman"/>
        </w:rPr>
        <w:t>просоциальных</w:t>
      </w:r>
      <w:proofErr w:type="spellEnd"/>
      <w:r w:rsidRPr="005E1E26">
        <w:rPr>
          <w:rFonts w:ascii="Times New Roman" w:eastAsiaTheme="minorHAnsi" w:hAnsi="Times New Roman"/>
        </w:rPr>
        <w:t xml:space="preserve"> сетях.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Психологические технологии: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преодоление барьеров осознания эмоциональных состояний;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осознание формирующейся зависимости от наркотика как проблемы личности;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эмоциональных, когнитивных и поведенческих стратегий проблем-преодолевающего поведения (стратегии разрешения проблем, поиска и принятия социальной поддержки, распознавание и модификация стратегии избегания);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анализ, осознание и развитие личностных и средовых ресурсов преодоления проблемы формирующейся зависимости от психоактивных веществ. Развитие </w:t>
      </w:r>
      <w:proofErr w:type="gramStart"/>
      <w:r w:rsidRPr="005E1E26">
        <w:rPr>
          <w:rFonts w:ascii="Times New Roman" w:eastAsiaTheme="minorHAnsi" w:hAnsi="Times New Roman"/>
        </w:rPr>
        <w:t>Я-концепции</w:t>
      </w:r>
      <w:proofErr w:type="gramEnd"/>
      <w:r w:rsidRPr="005E1E26">
        <w:rPr>
          <w:rFonts w:ascii="Times New Roman" w:eastAsiaTheme="minorHAnsi" w:hAnsi="Times New Roman"/>
        </w:rPr>
        <w:t xml:space="preserve">, коммуникативных ресурсов, социальной компетентности, ценностных ориентации когнитивного развития, </w:t>
      </w:r>
      <w:proofErr w:type="spellStart"/>
      <w:r w:rsidRPr="005E1E26">
        <w:rPr>
          <w:rFonts w:ascii="Times New Roman" w:eastAsiaTheme="minorHAnsi" w:hAnsi="Times New Roman"/>
        </w:rPr>
        <w:t>интернального</w:t>
      </w:r>
      <w:proofErr w:type="spellEnd"/>
      <w:r w:rsidRPr="005E1E26">
        <w:rPr>
          <w:rFonts w:ascii="Times New Roman" w:eastAsiaTheme="minorHAnsi" w:hAnsi="Times New Roman"/>
        </w:rPr>
        <w:t xml:space="preserve"> локуса контроля; принятие ответственности за свою жизнь, свое поведение и его последствия; восприятие социальной поддержки; изменение стереотипов поведения и ролевого взаимодействия в семье; формирование психологической резистентности к давлению наркотической среды.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i/>
        </w:rPr>
        <w:t>Медицинские технологии</w:t>
      </w:r>
      <w:r w:rsidRPr="005E1E26">
        <w:rPr>
          <w:rFonts w:ascii="Times New Roman" w:eastAsiaTheme="minorHAnsi" w:hAnsi="Times New Roman"/>
        </w:rPr>
        <w:t xml:space="preserve"> заключаются в нормализации физического и психического развития, биохимического и физиологического равновесия.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b/>
        </w:rPr>
        <w:t>Третичная профилактика наркомании и алкоголизма</w:t>
      </w:r>
      <w:r w:rsidRPr="005E1E26">
        <w:rPr>
          <w:rFonts w:ascii="Times New Roman" w:eastAsiaTheme="minorHAnsi" w:hAnsi="Times New Roman"/>
        </w:rPr>
        <w:t xml:space="preserve"> направлена на восстановление личности и ее эффективного функционирования в социальной среде после соответствующего лечения, уменьшение вероятности рецидива заболевания. Другое направление третичной профилактики — снижение вреда от употребления наркотиков у тех, кто еще не готов полностью отказаться от них.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Возможности третичной профилактики гораздо ниже, чем первичной и вторичной, так как эффект от превентивного воздействия определяется необходимостью замены патологических звеньев поведения индивида </w:t>
      </w:r>
      <w:proofErr w:type="gramStart"/>
      <w:r w:rsidRPr="005E1E26">
        <w:rPr>
          <w:rFonts w:ascii="Times New Roman" w:eastAsiaTheme="minorHAnsi" w:hAnsi="Times New Roman"/>
        </w:rPr>
        <w:t>на</w:t>
      </w:r>
      <w:proofErr w:type="gramEnd"/>
      <w:r w:rsidRPr="005E1E26">
        <w:rPr>
          <w:rFonts w:ascii="Times New Roman" w:eastAsiaTheme="minorHAnsi" w:hAnsi="Times New Roman"/>
        </w:rPr>
        <w:t xml:space="preserve"> здоровые.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Данный вид профилактики основан на медицинском воздействии, однако базируется на сильной структуре социальной поддержки. Он требует индивидуального подхода и направлен на предупреждение перехода сформированного заболевания в его более тяжелую стадию. Активность больного в борьбе с заболеванием, осознание им собственной ответственности за свое здоровье — обязательное условие проведения третичной профилактики.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>Третичная профилактика алкоголизма и наркомании осуществляется с применением нескольких стратегий.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lastRenderedPageBreak/>
        <w:t xml:space="preserve">Первая стратегия — формирование мотивации на изменение поведения, включение в лечение, прекращение употребления алкоголя, наркотиков или других психоактивных веществ.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лица, зависимые от алкоголя, наркотиков, других психоактивных веществ. В процесс мотивационной работы при необходимости включаются члены семьи и другие значимые лица.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Вторая стратегия — изменение зависимых, дезадаптивных форм поведения </w:t>
      </w:r>
      <w:proofErr w:type="gramStart"/>
      <w:r w:rsidRPr="005E1E26">
        <w:rPr>
          <w:rFonts w:ascii="Times New Roman" w:eastAsiaTheme="minorHAnsi" w:hAnsi="Times New Roman"/>
          <w:i/>
        </w:rPr>
        <w:t>на</w:t>
      </w:r>
      <w:proofErr w:type="gramEnd"/>
      <w:r w:rsidRPr="005E1E26">
        <w:rPr>
          <w:rFonts w:ascii="Times New Roman" w:eastAsiaTheme="minorHAnsi" w:hAnsi="Times New Roman"/>
          <w:i/>
        </w:rPr>
        <w:t xml:space="preserve"> адаптивные.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лица, зависимые от алкоголя, наркотиков, других психоактивных веществ. В процесс данной работы при необходимости включаются члены семьи и другие значимые лица.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Третья стратегия — осознание ценностей личности.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лица, зависимые от алкоголя, наркотиков, других психоактивных веществ.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Четвертая стратеги я — изменение жизненного стиля.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лица, зависимые от алкоголя, наркотиков, других психоактивных веществ.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Пятая стратегия — развитие коммуникативной и социальной компетентности, личностных ресурсов и адаптивных </w:t>
      </w:r>
      <w:proofErr w:type="spellStart"/>
      <w:r w:rsidRPr="005E1E26">
        <w:rPr>
          <w:rFonts w:ascii="Times New Roman" w:eastAsiaTheme="minorHAnsi" w:hAnsi="Times New Roman"/>
          <w:i/>
        </w:rPr>
        <w:t>копинг</w:t>
      </w:r>
      <w:proofErr w:type="spellEnd"/>
      <w:r w:rsidRPr="005E1E26">
        <w:rPr>
          <w:rFonts w:ascii="Times New Roman" w:eastAsiaTheme="minorHAnsi" w:hAnsi="Times New Roman"/>
          <w:i/>
        </w:rPr>
        <w:t xml:space="preserve">-навыков.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лица, зависимые от алкоголя, наркотиков, других психоактивных веществ.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Шестая стратегия — формирование и развитие социально-поддерживающей сети.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u w:val="single"/>
        </w:rPr>
        <w:t>Контингенты воздействия</w:t>
      </w:r>
      <w:r w:rsidRPr="005E1E26">
        <w:rPr>
          <w:rFonts w:ascii="Times New Roman" w:eastAsiaTheme="minorHAnsi" w:hAnsi="Times New Roman"/>
        </w:rPr>
        <w:t xml:space="preserve"> — члены семьи, другие значимые лица, члены групп само- и взаимопомощи и т.д.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 этих стратегиях используются различные технологии.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Социальные и педагогические технологии: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социально-поддерживающей и развивающей среды;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мотивации на изменение поведения, прекращение употребления психоактивных веществ и постоянное поддержание процесса продвижения к здоровью;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навыков </w:t>
      </w:r>
      <w:proofErr w:type="spellStart"/>
      <w:r w:rsidRPr="005E1E26">
        <w:rPr>
          <w:rFonts w:ascii="Times New Roman" w:eastAsiaTheme="minorHAnsi" w:hAnsi="Times New Roman"/>
        </w:rPr>
        <w:t>копинг</w:t>
      </w:r>
      <w:proofErr w:type="spellEnd"/>
      <w:r w:rsidRPr="005E1E26">
        <w:rPr>
          <w:rFonts w:ascii="Times New Roman" w:eastAsiaTheme="minorHAnsi" w:hAnsi="Times New Roman"/>
        </w:rPr>
        <w:t xml:space="preserve">-поведения, социальной компетентности, преодоления искушения наркотизации или алкоголизации;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формирование социально-поддерживающего поведения и стратегии поиска социальной поддержки в социально-поддерживающих сетях.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  <w:i/>
        </w:rPr>
      </w:pPr>
      <w:r w:rsidRPr="005E1E26">
        <w:rPr>
          <w:rFonts w:ascii="Times New Roman" w:eastAsiaTheme="minorHAnsi" w:hAnsi="Times New Roman"/>
          <w:i/>
        </w:rPr>
        <w:t xml:space="preserve">Психологические технологии: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осознание личностных, экзистенциальных, духовных и нравственных ценностей;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осознание личных целей и путей их достижения;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>— осознание влечения и зависимости;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lastRenderedPageBreak/>
        <w:t xml:space="preserve">— формирование </w:t>
      </w:r>
      <w:proofErr w:type="spellStart"/>
      <w:r w:rsidRPr="005E1E26">
        <w:rPr>
          <w:rFonts w:ascii="Times New Roman" w:eastAsiaTheme="minorHAnsi" w:hAnsi="Times New Roman"/>
        </w:rPr>
        <w:t>копинг</w:t>
      </w:r>
      <w:proofErr w:type="spellEnd"/>
      <w:r w:rsidRPr="005E1E26">
        <w:rPr>
          <w:rFonts w:ascii="Times New Roman" w:eastAsiaTheme="minorHAnsi" w:hAnsi="Times New Roman"/>
        </w:rPr>
        <w:t xml:space="preserve">-стратегий преодоления влечения и зависимости;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изменение жизненного стиля в целом;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коммуникативной и социальной компетентности;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когнитивной, эмоциональной и поведенческой сфер;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развитие личностных ресурсов совладания с зависимостью.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  <w:i/>
        </w:rPr>
        <w:t>Медицинские технологии</w:t>
      </w:r>
      <w:r w:rsidRPr="005E1E26">
        <w:rPr>
          <w:rFonts w:ascii="Times New Roman" w:eastAsiaTheme="minorHAnsi" w:hAnsi="Times New Roman"/>
        </w:rPr>
        <w:t xml:space="preserve"> заключаются в грамотном психофармакологическом вмешательстве в соответствующие периоды при соответствующих терапии состояниях, а также в нормализации физического и психического состояния, биохимического и физиологического равновесия.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Все виды профилактической деятельности, реализуемые в обществе, разделяются на ряд направлений: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 в учебных заведениях (школьные программы);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профилактика, основанная в семье (семейные и родительские программы);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 в организованных общественных группах населения;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 с помощью средств массовой информации;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профилактика, направленная на группы риска в учебных заведениях и вне их;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систематическая подготовка специалистов в области профилактики;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мотивационная профилактическая работа;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 рецидивов;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терапия социальной средой; </w:t>
      </w:r>
    </w:p>
    <w:p w:rsidR="005E1E26" w:rsidRPr="005E1E26" w:rsidRDefault="005E1E26" w:rsidP="005E1E26">
      <w:pPr>
        <w:jc w:val="both"/>
        <w:rPr>
          <w:rFonts w:ascii="Times New Roman" w:eastAsiaTheme="minorHAnsi" w:hAnsi="Times New Roman"/>
        </w:rPr>
      </w:pPr>
      <w:r w:rsidRPr="005E1E26">
        <w:rPr>
          <w:rFonts w:ascii="Times New Roman" w:eastAsiaTheme="minorHAnsi" w:hAnsi="Times New Roman"/>
        </w:rPr>
        <w:t xml:space="preserve">— профилактика последствий, связанных с употреблением психоактивных веществ. </w:t>
      </w:r>
    </w:p>
    <w:p w:rsidR="005E1E26" w:rsidRPr="00E95EF1" w:rsidRDefault="005E1E26" w:rsidP="005E1E2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E1E26">
        <w:rPr>
          <w:rFonts w:ascii="Times New Roman" w:eastAsiaTheme="minorHAnsi" w:hAnsi="Times New Roman"/>
        </w:rPr>
        <w:t>В соответствии с этими стратегиями строятся профилактические программы.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2D5302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highlight w:val="yellow"/>
        </w:rPr>
      </w:pPr>
      <w:proofErr w:type="gramStart"/>
      <w:r w:rsidRPr="002D5302">
        <w:rPr>
          <w:rFonts w:ascii="Times New Roman" w:hAnsi="Times New Roman"/>
          <w:b/>
          <w:sz w:val="32"/>
          <w:highlight w:val="yellow"/>
        </w:rPr>
        <w:t>Первичные наркопрофилактика путем коррекции школьной (социальной) дезадаптации.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Социальная дезадаптация – это неспособность соответствовать требованиям школы, семьи, общества.</w:t>
      </w:r>
      <w:r w:rsidRPr="00E95EF1">
        <w:rPr>
          <w:rFonts w:ascii="Times New Roman" w:hAnsi="Times New Roman"/>
          <w:sz w:val="24"/>
        </w:rPr>
        <w:t xml:space="preserve">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Проявляется она отклонениями (аномалиями, девиациями) в таких сферах жизнедеятельности, как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-учеба и работа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-отношения и взаимоотношения в семье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-сфера заботы о самом себе (поддержание и сбережение здоровья, психического состояния и физической формы, внешнего вида, устройства своего быта, работы  по дому, усилий по обеспечению себя всем необходимым для нормальной здоровой жизни)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-сфера отдыха и досуга, неформальных контактов и общения, препровождения времени, занятий, увлечений и интересов (способности получать удовольствия без употребления психоактивных веществ)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lastRenderedPageBreak/>
        <w:t xml:space="preserve">-сфера </w:t>
      </w:r>
      <w:proofErr w:type="spellStart"/>
      <w:r w:rsidRPr="00E95EF1">
        <w:rPr>
          <w:rFonts w:ascii="Times New Roman" w:hAnsi="Times New Roman"/>
          <w:sz w:val="24"/>
        </w:rPr>
        <w:t>полоролевого</w:t>
      </w:r>
      <w:proofErr w:type="spellEnd"/>
      <w:r w:rsidRPr="00E95EF1">
        <w:rPr>
          <w:rFonts w:ascii="Times New Roman" w:hAnsi="Times New Roman"/>
          <w:sz w:val="24"/>
        </w:rPr>
        <w:t xml:space="preserve"> поведения и сексуальных отношений (способность ухаживать, дружить, любить, создавать и беречь семью, воспитывать детей)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-сфера участия в формальных объединениях, сообществах, организациях в качестве члена группы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Конкретными проявлениями дезадаптивного поведения в любых из названных сфер могут быть следующие признаки: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-ложь, обман, интриги, манипулирование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-душевная черствость, жестокость, бездушие, насилие, агрессивность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-замкнутость, самоизоляция, робость, трусость, фобии, боязливость, страх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-легкомыслие, необдуманность, поспешность, импульсивность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-несдержанность эмоций, возбудимость, взрывчатость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-неспособность соблюдать порядок, дисциплину, правила поведения, этику и мораль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-конфликтность, ссоры, принуждения, неадекватная борьба за лидерство или за эмансипацию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-раннее курение и алкоголизация, употребление наркотиков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-правонарушения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-суицидальное поведение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-уходы из семьи и бродяжничество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 xml:space="preserve">Под собственно </w:t>
      </w:r>
      <w:proofErr w:type="gramStart"/>
      <w:r w:rsidRPr="00E95EF1">
        <w:rPr>
          <w:rFonts w:ascii="Times New Roman" w:hAnsi="Times New Roman"/>
          <w:b/>
          <w:i/>
          <w:sz w:val="24"/>
        </w:rPr>
        <w:t>школьной</w:t>
      </w:r>
      <w:proofErr w:type="gramEnd"/>
      <w:r w:rsidRPr="00E95EF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E95EF1">
        <w:rPr>
          <w:rFonts w:ascii="Times New Roman" w:hAnsi="Times New Roman"/>
          <w:b/>
          <w:i/>
          <w:sz w:val="24"/>
        </w:rPr>
        <w:t>дезадаптацией</w:t>
      </w:r>
      <w:proofErr w:type="spellEnd"/>
      <w:r w:rsidRPr="00E95EF1">
        <w:rPr>
          <w:rFonts w:ascii="Times New Roman" w:hAnsi="Times New Roman"/>
          <w:b/>
          <w:i/>
          <w:sz w:val="24"/>
        </w:rPr>
        <w:t xml:space="preserve"> понимают невозможность обучения, т.е. неуспеваемость, а также невозможность конструктивного взаимодействия с учителями и со сверстниками.</w:t>
      </w:r>
      <w:r w:rsidRPr="00E95EF1">
        <w:rPr>
          <w:rFonts w:ascii="Times New Roman" w:hAnsi="Times New Roman"/>
          <w:sz w:val="24"/>
        </w:rPr>
        <w:t xml:space="preserve">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По отношению к </w:t>
      </w:r>
      <w:proofErr w:type="spellStart"/>
      <w:r w:rsidRPr="00E95EF1">
        <w:rPr>
          <w:rFonts w:ascii="Times New Roman" w:hAnsi="Times New Roman"/>
          <w:sz w:val="24"/>
        </w:rPr>
        <w:t>дезадаптивному</w:t>
      </w:r>
      <w:proofErr w:type="spellEnd"/>
      <w:r w:rsidRPr="00E95EF1">
        <w:rPr>
          <w:rFonts w:ascii="Times New Roman" w:hAnsi="Times New Roman"/>
          <w:sz w:val="24"/>
        </w:rPr>
        <w:t xml:space="preserve"> (аномальному, </w:t>
      </w:r>
      <w:proofErr w:type="spellStart"/>
      <w:r w:rsidRPr="00E95EF1">
        <w:rPr>
          <w:rFonts w:ascii="Times New Roman" w:hAnsi="Times New Roman"/>
          <w:sz w:val="24"/>
        </w:rPr>
        <w:t>девиантному</w:t>
      </w:r>
      <w:proofErr w:type="spellEnd"/>
      <w:r w:rsidRPr="00E95EF1">
        <w:rPr>
          <w:rFonts w:ascii="Times New Roman" w:hAnsi="Times New Roman"/>
          <w:sz w:val="24"/>
        </w:rPr>
        <w:t>) поведению лечебных средств и способов не существует. Для исключения заболевания, конечно, необходимы наблюдения школьного врача и школьного психолога, а при необходимости – консультации других врачей.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Главное в психосоциальной коррекции школьной дезадаптации – это объединение и координация усилий семьи и школы, согласование методов воспитания, способов мотивации, поощрения, порицания, приобщения к труду, учебе, другим занятиям.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Параллельно с этим необходимы социально-психологические тренинги в коррекционных группах школьных психологов (дискуссии, ролевые тренинги, ситуационные тренинги, драматические роли, моделирование поведения, когнитивная и поведенческая психокоррекция).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D5302" w:rsidRPr="00E95EF1" w:rsidRDefault="002D5302" w:rsidP="002D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</w:rPr>
      </w:pPr>
      <w:proofErr w:type="gramStart"/>
      <w:r w:rsidRPr="002D5302">
        <w:rPr>
          <w:rFonts w:ascii="Times New Roman" w:hAnsi="Times New Roman"/>
          <w:b/>
          <w:sz w:val="32"/>
          <w:highlight w:val="yellow"/>
        </w:rPr>
        <w:t>Первичная</w:t>
      </w:r>
      <w:proofErr w:type="gramEnd"/>
      <w:r w:rsidRPr="002D5302">
        <w:rPr>
          <w:rFonts w:ascii="Times New Roman" w:hAnsi="Times New Roman"/>
          <w:b/>
          <w:sz w:val="32"/>
          <w:highlight w:val="yellow"/>
        </w:rPr>
        <w:t xml:space="preserve"> наркопрофилактика путем коррекции личностной уязвимости и формирования психологического иммунитета.</w:t>
      </w:r>
    </w:p>
    <w:p w:rsidR="002D5302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Default="002D5302" w:rsidP="002D53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2D5302">
        <w:rPr>
          <w:rFonts w:ascii="Times New Roman" w:hAnsi="Times New Roman"/>
          <w:b/>
          <w:sz w:val="24"/>
          <w:highlight w:val="yellow"/>
        </w:rPr>
        <w:t>Первичная</w:t>
      </w:r>
      <w:proofErr w:type="gramEnd"/>
      <w:r w:rsidRPr="002D5302">
        <w:rPr>
          <w:rFonts w:ascii="Times New Roman" w:hAnsi="Times New Roman"/>
          <w:b/>
          <w:sz w:val="24"/>
          <w:highlight w:val="yellow"/>
        </w:rPr>
        <w:t xml:space="preserve"> наркопрофилактика путем коррекции личностной уязвимости.</w:t>
      </w:r>
    </w:p>
    <w:p w:rsidR="002D5302" w:rsidRPr="00E95EF1" w:rsidRDefault="002D5302" w:rsidP="002D530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b/>
          <w:i/>
          <w:sz w:val="24"/>
        </w:rPr>
        <w:t>Основные  признаки (маркеры) личностно-характерологических свойств</w:t>
      </w:r>
      <w:r w:rsidRPr="00E95EF1">
        <w:rPr>
          <w:rFonts w:ascii="Times New Roman" w:hAnsi="Times New Roman"/>
          <w:sz w:val="24"/>
        </w:rPr>
        <w:t xml:space="preserve">, которые порознь, а чаще – в совокупности, создают определенную критическую массу </w:t>
      </w:r>
      <w:r w:rsidRPr="00E95EF1">
        <w:rPr>
          <w:rFonts w:ascii="Times New Roman" w:hAnsi="Times New Roman"/>
          <w:b/>
          <w:i/>
          <w:sz w:val="24"/>
        </w:rPr>
        <w:t xml:space="preserve">повышенного риска приобщения к наркотикам, алкоголю </w:t>
      </w:r>
      <w:r w:rsidRPr="00E95EF1">
        <w:rPr>
          <w:rFonts w:ascii="Times New Roman" w:hAnsi="Times New Roman"/>
          <w:sz w:val="24"/>
        </w:rPr>
        <w:t>и другим психоактивным веществам: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-низкая стрессоустойчивость, низкая толерантность к фрустрациям, т.е. </w:t>
      </w:r>
      <w:proofErr w:type="spellStart"/>
      <w:r w:rsidRPr="00E95EF1">
        <w:rPr>
          <w:rFonts w:ascii="Times New Roman" w:hAnsi="Times New Roman"/>
          <w:sz w:val="24"/>
        </w:rPr>
        <w:t>незакаленность</w:t>
      </w:r>
      <w:proofErr w:type="spellEnd"/>
      <w:r w:rsidRPr="00E95EF1">
        <w:rPr>
          <w:rFonts w:ascii="Times New Roman" w:hAnsi="Times New Roman"/>
          <w:sz w:val="24"/>
        </w:rPr>
        <w:t xml:space="preserve"> </w:t>
      </w:r>
      <w:proofErr w:type="gramStart"/>
      <w:r w:rsidRPr="00E95EF1">
        <w:rPr>
          <w:rFonts w:ascii="Times New Roman" w:hAnsi="Times New Roman"/>
          <w:sz w:val="24"/>
        </w:rPr>
        <w:t>в отношение</w:t>
      </w:r>
      <w:proofErr w:type="gramEnd"/>
      <w:r w:rsidRPr="00E95EF1">
        <w:rPr>
          <w:rFonts w:ascii="Times New Roman" w:hAnsi="Times New Roman"/>
          <w:sz w:val="24"/>
        </w:rPr>
        <w:t xml:space="preserve"> жизненных трудностей, нервозность и переживания при малейших сложностях,   препятствиях, неудачах и т.п.;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-наличие комплекса неполноценности, ущербности, некрасивости, особенно в сочетании с желанием признания и вхождения в группу «полноценных» и утвердившихся;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E95EF1">
        <w:rPr>
          <w:rFonts w:ascii="Times New Roman" w:hAnsi="Times New Roman"/>
          <w:sz w:val="24"/>
        </w:rPr>
        <w:lastRenderedPageBreak/>
        <w:t xml:space="preserve">-чрезвычайное стремление к независимости, высвобождению из опеки старших (в </w:t>
      </w:r>
      <w:proofErr w:type="spellStart"/>
      <w:r w:rsidRPr="00E95EF1">
        <w:rPr>
          <w:rFonts w:ascii="Times New Roman" w:hAnsi="Times New Roman"/>
          <w:sz w:val="24"/>
        </w:rPr>
        <w:t>т.ч</w:t>
      </w:r>
      <w:proofErr w:type="spellEnd"/>
      <w:r w:rsidRPr="00E95EF1">
        <w:rPr>
          <w:rFonts w:ascii="Times New Roman" w:hAnsi="Times New Roman"/>
          <w:sz w:val="24"/>
        </w:rPr>
        <w:t xml:space="preserve">. родителей, учителей), особенно при желании противопоставить себя нормам, правилам, порядку, обществу, закону; </w:t>
      </w:r>
      <w:proofErr w:type="gramEnd"/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-недостаток родительской любви и заботы, особенно если в семье имеются (или были ранее) лица с алкогольной или наркотической зависимостью;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-отсутствие ответственности перед собой, неспособность быть хозяином своего слова, особенно со склонностью к лживости, обманам, нечестности;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-замкнутость, стеснительность, робость и нерешительность, чувство </w:t>
      </w:r>
      <w:proofErr w:type="spellStart"/>
      <w:r w:rsidRPr="00E95EF1">
        <w:rPr>
          <w:rFonts w:ascii="Times New Roman" w:hAnsi="Times New Roman"/>
          <w:sz w:val="24"/>
        </w:rPr>
        <w:t>несамодостаточности</w:t>
      </w:r>
      <w:proofErr w:type="spellEnd"/>
      <w:r w:rsidRPr="00E95EF1">
        <w:rPr>
          <w:rFonts w:ascii="Times New Roman" w:hAnsi="Times New Roman"/>
          <w:sz w:val="24"/>
        </w:rPr>
        <w:t>, тревожность, страх, боязливость;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-легкомысленность и поверхностность в общении, неспособность к глубоким чувствам и устойчивым межличностным привязанностям;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-недостаточная адаптивная способность </w:t>
      </w:r>
      <w:proofErr w:type="spellStart"/>
      <w:r w:rsidRPr="00E95EF1">
        <w:rPr>
          <w:rFonts w:ascii="Times New Roman" w:hAnsi="Times New Roman"/>
          <w:sz w:val="24"/>
        </w:rPr>
        <w:t>мобилизовываться</w:t>
      </w:r>
      <w:proofErr w:type="spellEnd"/>
      <w:r w:rsidRPr="00E95EF1">
        <w:rPr>
          <w:rFonts w:ascii="Times New Roman" w:hAnsi="Times New Roman"/>
          <w:sz w:val="24"/>
        </w:rPr>
        <w:t xml:space="preserve"> и делать усилия, обдумывать обстоятельства и делать выбор, шаблонность в образе жизни и подчиняемость навязываемому стилю, моде, рекламе, </w:t>
      </w:r>
      <w:proofErr w:type="spellStart"/>
      <w:r w:rsidRPr="00E95EF1">
        <w:rPr>
          <w:rFonts w:ascii="Times New Roman" w:hAnsi="Times New Roman"/>
          <w:sz w:val="24"/>
        </w:rPr>
        <w:t>псевдокультуре</w:t>
      </w:r>
      <w:proofErr w:type="spellEnd"/>
      <w:r w:rsidRPr="00E95EF1">
        <w:rPr>
          <w:rFonts w:ascii="Times New Roman" w:hAnsi="Times New Roman"/>
          <w:sz w:val="24"/>
        </w:rPr>
        <w:t>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 xml:space="preserve">Работу по коррекции личностной уязвимости могут проводить психологи, психотерапевты, педагоги, а также родители с помощью воспитательных мер. Если при этом используются специальные подходы, то они обычно представлены методами психодиагностики, психологических индивидуальных и групповых тренингов, классными дискуссиями, поведенческой коррекцией, ролевыми играми, </w:t>
      </w:r>
      <w:proofErr w:type="spellStart"/>
      <w:r w:rsidRPr="00E95EF1">
        <w:rPr>
          <w:rFonts w:ascii="Times New Roman" w:hAnsi="Times New Roman"/>
          <w:sz w:val="24"/>
        </w:rPr>
        <w:t>психодрамой</w:t>
      </w:r>
      <w:proofErr w:type="spellEnd"/>
      <w:r w:rsidRPr="00E95EF1">
        <w:rPr>
          <w:rFonts w:ascii="Times New Roman" w:hAnsi="Times New Roman"/>
          <w:sz w:val="24"/>
        </w:rPr>
        <w:t>, самоанализом и саморегуляцией.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95EF1">
        <w:rPr>
          <w:rFonts w:ascii="Times New Roman" w:hAnsi="Times New Roman"/>
          <w:sz w:val="20"/>
        </w:rPr>
        <w:t xml:space="preserve">Личностные основы профилактики алкоголизма, наркоманий и других аддикций: учебное пособие  (Г.И. Дереча, </w:t>
      </w:r>
      <w:proofErr w:type="spellStart"/>
      <w:r w:rsidRPr="00E95EF1">
        <w:rPr>
          <w:rFonts w:ascii="Times New Roman" w:hAnsi="Times New Roman"/>
          <w:sz w:val="20"/>
        </w:rPr>
        <w:t>В.В.Карпец</w:t>
      </w:r>
      <w:proofErr w:type="spellEnd"/>
      <w:r w:rsidRPr="00E95EF1">
        <w:rPr>
          <w:rFonts w:ascii="Times New Roman" w:hAnsi="Times New Roman"/>
          <w:sz w:val="20"/>
        </w:rPr>
        <w:t xml:space="preserve">, </w:t>
      </w:r>
      <w:proofErr w:type="spellStart"/>
      <w:r w:rsidRPr="00E95EF1">
        <w:rPr>
          <w:rFonts w:ascii="Times New Roman" w:hAnsi="Times New Roman"/>
          <w:sz w:val="20"/>
        </w:rPr>
        <w:t>М.В.Дёмина</w:t>
      </w:r>
      <w:proofErr w:type="spellEnd"/>
      <w:r w:rsidRPr="00E95EF1">
        <w:rPr>
          <w:rFonts w:ascii="Times New Roman" w:hAnsi="Times New Roman"/>
          <w:sz w:val="20"/>
        </w:rPr>
        <w:t>, В.А. Дереча, А.В.Гуров); ГБОУ ВПО ОрГМУ Минздрава РФ. – 248с.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5B4F18" w:rsidRDefault="002D5302" w:rsidP="002D53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D5302" w:rsidRPr="005B4F18" w:rsidRDefault="002D5302" w:rsidP="002D5302">
      <w:pPr>
        <w:spacing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</w:rPr>
      </w:pPr>
      <w:proofErr w:type="gramStart"/>
      <w:r w:rsidRPr="002D5302">
        <w:rPr>
          <w:rFonts w:ascii="Times New Roman" w:hAnsi="Times New Roman"/>
          <w:b/>
          <w:sz w:val="24"/>
          <w:highlight w:val="yellow"/>
        </w:rPr>
        <w:t>Первичная</w:t>
      </w:r>
      <w:proofErr w:type="gramEnd"/>
      <w:r w:rsidRPr="002D5302">
        <w:rPr>
          <w:rFonts w:ascii="Times New Roman" w:hAnsi="Times New Roman"/>
          <w:b/>
          <w:sz w:val="24"/>
          <w:highlight w:val="yellow"/>
        </w:rPr>
        <w:t xml:space="preserve"> наркопрофилактика путем формирования психологического иммунитета.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E95EF1">
        <w:rPr>
          <w:rFonts w:ascii="Times New Roman" w:hAnsi="Times New Roman"/>
          <w:b/>
          <w:sz w:val="24"/>
        </w:rPr>
        <w:t>Первичная</w:t>
      </w:r>
      <w:proofErr w:type="gramEnd"/>
      <w:r w:rsidRPr="00E95EF1">
        <w:rPr>
          <w:rFonts w:ascii="Times New Roman" w:hAnsi="Times New Roman"/>
          <w:b/>
          <w:sz w:val="24"/>
        </w:rPr>
        <w:t xml:space="preserve"> наркопрофилактика с помощью психологического иммунитета.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95EF1">
        <w:rPr>
          <w:rFonts w:ascii="Times New Roman" w:hAnsi="Times New Roman"/>
          <w:sz w:val="24"/>
        </w:rPr>
        <w:t>Состоит в формировании антинаркотической психологической иммунизации путём позитивного формирования таких свойств как:</w:t>
      </w:r>
      <w:r w:rsidRPr="00E95EF1">
        <w:rPr>
          <w:rFonts w:ascii="Times New Roman" w:hAnsi="Times New Roman"/>
          <w:b/>
          <w:i/>
          <w:sz w:val="24"/>
        </w:rPr>
        <w:t xml:space="preserve"> 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-близкие и теплые отношения между родителями и детьми в духе искренности, дружбы, любви, заботы, взаимной поддержки и ответственности;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-неформальные, участливые и дружеские отношения между воспитателями и детьми, учителями и учениками;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-привитие с раннего детства (еще в дошкольном возрасте) духовных ценностей и любви к труду и учебе, стремления к физическому, душевному и духовному совершенству;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-формирование (воспитание) способности спокойно встречать отказы, запреты, требования, сложности и трудности жизни, лишения и утраты, стрессы и неприятности;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-воспитание способности соблюдать порядок, быть дисциплинированным, понимать преимущества уважительного и корректного отношения к другим людям, соблюдения законов и морали;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-формирование, как можно раньше, целей и смысла жизни, профессионального интереса и стремление приобрести позитивный, надежный и авторитетный социальный статус, не связанный с риском быть отвергнутым или быть наказанным обществом;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-воспитание чувства здоровья  и радости быть здоровым, желания беречь здоровье;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-формирование способностей общаться, веселиться и радоваться без застолий, без употребления алкоголя и других пьянящих веществ;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-воспитание самостоятельности, жизненной компетентности и способности ответственно принимать решения;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t>-формирование способности преодолевать чувство собственной неполноценности и незначительности, правильно выражать свои чувства и управлять собой и своим поведением;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EF1">
        <w:rPr>
          <w:rFonts w:ascii="Times New Roman" w:hAnsi="Times New Roman"/>
          <w:sz w:val="24"/>
        </w:rPr>
        <w:lastRenderedPageBreak/>
        <w:t>-ответственность родителей и других членов семьи за воспитание детей, за атмосферу взаимоотношений в семье, за наличие и соблюдение правил поведения, за чувство коллективизма и заботу друг о друге.</w:t>
      </w:r>
    </w:p>
    <w:p w:rsidR="002D5302" w:rsidRPr="00E95EF1" w:rsidRDefault="002D5302" w:rsidP="002D53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B50FD" w:rsidRDefault="002D5302" w:rsidP="002D5302">
      <w:r w:rsidRPr="00E95EF1">
        <w:rPr>
          <w:rFonts w:ascii="Times New Roman" w:hAnsi="Times New Roman"/>
          <w:sz w:val="20"/>
        </w:rPr>
        <w:t>Профилактика наркоманий и алкоголизма: учебное пособие/В.А.Дереча ГБОУ ВПО ОрГМА Минздрава РФ. – 77с.</w:t>
      </w:r>
    </w:p>
    <w:sectPr w:rsidR="00B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B98"/>
    <w:multiLevelType w:val="hybridMultilevel"/>
    <w:tmpl w:val="2FFAE28A"/>
    <w:lvl w:ilvl="0" w:tplc="679C3E3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E04521"/>
    <w:multiLevelType w:val="hybridMultilevel"/>
    <w:tmpl w:val="C94E38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C957AA0"/>
    <w:multiLevelType w:val="hybridMultilevel"/>
    <w:tmpl w:val="01FC7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A072AA"/>
    <w:multiLevelType w:val="hybridMultilevel"/>
    <w:tmpl w:val="49709B1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02"/>
    <w:rsid w:val="002D5302"/>
    <w:rsid w:val="005E1E26"/>
    <w:rsid w:val="00984C3C"/>
    <w:rsid w:val="00BB50FD"/>
    <w:rsid w:val="00F5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FA20-3424-45DA-B8DF-4A19C744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4</cp:revision>
  <dcterms:created xsi:type="dcterms:W3CDTF">2018-03-15T18:20:00Z</dcterms:created>
  <dcterms:modified xsi:type="dcterms:W3CDTF">2018-03-19T08:42:00Z</dcterms:modified>
</cp:coreProperties>
</file>