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2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Расстройства личности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A2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Расстройства личности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A2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Расстройства личности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C68">
        <w:rPr>
          <w:rFonts w:ascii="Times New Roman" w:hAnsi="Times New Roman" w:cs="Times New Roman"/>
          <w:sz w:val="28"/>
          <w:szCs w:val="28"/>
          <w:lang w:eastAsia="ru-RU"/>
        </w:rPr>
        <w:t>весенний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 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Pr="00203A2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4B3C68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A27BB">
        <w:rPr>
          <w:rFonts w:ascii="Times New Roman" w:hAnsi="Times New Roman" w:cs="Times New Roman"/>
          <w:b/>
          <w:bCs/>
          <w:sz w:val="28"/>
          <w:szCs w:val="28"/>
        </w:rPr>
        <w:t>Расстройства личности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4B3C68" w:rsidRPr="00203A28" w:rsidRDefault="004B3C68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учебные задания на практических занятиях в г. Оренбурге.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Сдать экзамен</w:t>
      </w:r>
      <w:r w:rsidR="004B3C68">
        <w:rPr>
          <w:rFonts w:ascii="Times New Roman" w:hAnsi="Times New Roman" w:cs="Times New Roman"/>
          <w:sz w:val="28"/>
          <w:szCs w:val="28"/>
        </w:rPr>
        <w:t xml:space="preserve"> </w:t>
      </w:r>
      <w:r w:rsidR="004B3C68" w:rsidRPr="004D11B3">
        <w:rPr>
          <w:rFonts w:ascii="Times New Roman" w:hAnsi="Times New Roman" w:cs="Times New Roman"/>
          <w:sz w:val="24"/>
          <w:szCs w:val="28"/>
        </w:rPr>
        <w:t>(</w:t>
      </w:r>
      <w:r w:rsidR="004B3C68" w:rsidRPr="004D11B3">
        <w:rPr>
          <w:rFonts w:ascii="Times New Roman" w:hAnsi="Times New Roman" w:cs="Times New Roman"/>
          <w:b/>
          <w:sz w:val="28"/>
          <w:szCs w:val="28"/>
        </w:rPr>
        <w:t>!!!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Экзамен состоит из трех этапов – тестирование, устное собеседование</w:t>
      </w:r>
      <w:r w:rsidR="009253AE">
        <w:rPr>
          <w:rFonts w:ascii="Times New Roman" w:hAnsi="Times New Roman" w:cs="Times New Roman"/>
          <w:sz w:val="24"/>
          <w:szCs w:val="28"/>
        </w:rPr>
        <w:t xml:space="preserve"> по вопросам экзаменационного билета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и выполнение практического задания. </w:t>
      </w:r>
      <w:r w:rsidR="004B3C68" w:rsidRPr="004D11B3">
        <w:rPr>
          <w:rFonts w:ascii="Times New Roman" w:hAnsi="Times New Roman" w:cs="Times New Roman"/>
          <w:sz w:val="24"/>
          <w:szCs w:val="28"/>
          <w:u w:val="single"/>
        </w:rPr>
        <w:t>Устное собеседование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и </w:t>
      </w:r>
      <w:r w:rsidR="004B3C68" w:rsidRPr="004D11B3">
        <w:rPr>
          <w:rFonts w:ascii="Times New Roman" w:hAnsi="Times New Roman" w:cs="Times New Roman"/>
          <w:sz w:val="24"/>
          <w:szCs w:val="28"/>
          <w:u w:val="single"/>
        </w:rPr>
        <w:t>выполнение практического задания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проводятся</w:t>
      </w:r>
      <w:r w:rsidR="004D11B3" w:rsidRPr="004D11B3">
        <w:rPr>
          <w:rFonts w:ascii="Times New Roman" w:hAnsi="Times New Roman" w:cs="Times New Roman"/>
          <w:sz w:val="24"/>
          <w:szCs w:val="28"/>
        </w:rPr>
        <w:t xml:space="preserve"> </w:t>
      </w:r>
      <w:r w:rsidR="004D11B3" w:rsidRPr="004D11B3">
        <w:rPr>
          <w:rFonts w:ascii="Times New Roman" w:hAnsi="Times New Roman" w:cs="Times New Roman"/>
          <w:sz w:val="24"/>
          <w:szCs w:val="28"/>
          <w:u w:val="single"/>
        </w:rPr>
        <w:t>в Оренбурге</w:t>
      </w:r>
      <w:r w:rsidR="004D11B3" w:rsidRPr="004D11B3">
        <w:rPr>
          <w:rFonts w:ascii="Times New Roman" w:hAnsi="Times New Roman" w:cs="Times New Roman"/>
          <w:sz w:val="24"/>
          <w:szCs w:val="28"/>
        </w:rPr>
        <w:t>, во время «приезда»</w:t>
      </w:r>
      <w:r w:rsidR="004B3C68" w:rsidRPr="004D11B3">
        <w:rPr>
          <w:rFonts w:ascii="Times New Roman" w:hAnsi="Times New Roman" w:cs="Times New Roman"/>
          <w:sz w:val="24"/>
          <w:szCs w:val="28"/>
        </w:rPr>
        <w:t>)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экзаменационных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E84F70" w:rsidRP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3A60D5" w:rsidRPr="00122D37" w:rsidRDefault="003A60D5" w:rsidP="003A60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3A60D5" w:rsidRPr="00D14BA0" w:rsidRDefault="003A60D5" w:rsidP="003A60D5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E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171E4" wp14:editId="6AAAF258">
            <wp:extent cx="295275" cy="29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E84F70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Расстройства</w:t>
      </w:r>
      <w:proofErr w:type="spellEnd"/>
      <w:r w:rsidR="003A27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7BB">
        <w:rPr>
          <w:rFonts w:ascii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4D11B3" w:rsidRDefault="004D11B3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расписанием учебных занятий прибыть в г. Оренбург для работы на практических занятиях. Выполнить весь объем заданий под руководством преподавателя. </w:t>
      </w:r>
    </w:p>
    <w:p w:rsidR="00D14BA0" w:rsidRPr="00561BE4" w:rsidRDefault="00D14BA0" w:rsidP="00D14B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Обратить ВНИМАНИЕ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AF"/>
      </w:r>
    </w:p>
    <w:p w:rsidR="004D11B3" w:rsidRDefault="004D11B3" w:rsidP="004D11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Тематический план практических занятий и вопросы для подготовки размещены ниже. </w:t>
      </w:r>
    </w:p>
    <w:p w:rsidR="006D7142" w:rsidRDefault="004D11B3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4BA0">
        <w:rPr>
          <w:rFonts w:ascii="Times New Roman" w:hAnsi="Times New Roman" w:cs="Times New Roman"/>
          <w:sz w:val="28"/>
          <w:szCs w:val="28"/>
          <w:lang w:eastAsia="ru-RU"/>
        </w:rPr>
        <w:t>ПОСЛЕДНИЙ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день изучения дисциплины в г. Оренбурге пройти </w:t>
      </w:r>
      <w:r w:rsid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этапы экзамена</w:t>
      </w:r>
      <w:r w:rsidR="004E5664">
        <w:rPr>
          <w:rFonts w:ascii="Times New Roman" w:hAnsi="Times New Roman" w:cs="Times New Roman"/>
          <w:sz w:val="28"/>
          <w:szCs w:val="28"/>
          <w:lang w:eastAsia="ru-RU"/>
        </w:rPr>
        <w:t xml:space="preserve"> – устное собеседование и выполнение практического задания. </w:t>
      </w:r>
    </w:p>
    <w:p w:rsidR="00D14BA0" w:rsidRPr="00561BE4" w:rsidRDefault="00D14BA0" w:rsidP="00D14B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Обратить ВНИМАНИЕ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AF"/>
      </w:r>
    </w:p>
    <w:p w:rsidR="004D11B3" w:rsidRPr="00D14BA0" w:rsidRDefault="00D14BA0" w:rsidP="00D14BA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>Экзаменационный билет содержит ДВА вопроса для устного собеседования</w:t>
      </w:r>
      <w:r w:rsidR="00EE4FC2">
        <w:rPr>
          <w:rFonts w:ascii="Times New Roman" w:hAnsi="Times New Roman" w:cs="Times New Roman"/>
          <w:sz w:val="28"/>
          <w:szCs w:val="28"/>
          <w:lang w:eastAsia="ru-RU"/>
        </w:rPr>
        <w:t xml:space="preserve"> и ОДНО практическое задание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D7142" w:rsidRPr="00D14BA0">
        <w:rPr>
          <w:rFonts w:ascii="Times New Roman" w:hAnsi="Times New Roman" w:cs="Times New Roman"/>
          <w:sz w:val="28"/>
          <w:szCs w:val="28"/>
          <w:lang w:eastAsia="ru-RU"/>
        </w:rPr>
        <w:t>Перечень вопросов для устного собеседования размещен в этом документе ниже</w:t>
      </w:r>
      <w:r w:rsidR="00EE4FC2">
        <w:rPr>
          <w:rFonts w:ascii="Times New Roman" w:hAnsi="Times New Roman" w:cs="Times New Roman"/>
          <w:sz w:val="28"/>
          <w:szCs w:val="28"/>
          <w:lang w:eastAsia="ru-RU"/>
        </w:rPr>
        <w:t>, а также в фонде оценочных средств по дисциплине</w:t>
      </w:r>
      <w:r w:rsidR="006D7142" w:rsidRPr="00D14B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4FC2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Экзаменационные практические задания представлены в фонде оценочных средств по дисциплине. 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F27" w:rsidRPr="004D11B3" w:rsidRDefault="00197F27" w:rsidP="004D11B3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экзаменационной сессии </w:t>
      </w:r>
      <w:r w:rsidR="00AE30D7">
        <w:rPr>
          <w:rFonts w:ascii="Times New Roman" w:hAnsi="Times New Roman" w:cs="Times New Roman"/>
          <w:sz w:val="28"/>
          <w:szCs w:val="28"/>
          <w:lang w:eastAsia="ru-RU"/>
        </w:rPr>
        <w:t xml:space="preserve">пройти </w:t>
      </w:r>
      <w:r w:rsidR="00AE30D7" w:rsidRPr="00AE30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экзаменационное тестирование</w:t>
      </w:r>
      <w:r w:rsidR="00AE3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0D5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</w:t>
      </w:r>
      <w:r w:rsidRPr="004D1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3A60D5" w:rsidRPr="003A60D5" w:rsidRDefault="003A60D5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Банк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ЭКЗАМЕНАЦИОННЫХ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тестов содержит </w:t>
      </w:r>
      <w:r w:rsidRPr="003A60D5">
        <w:rPr>
          <w:rFonts w:ascii="Times New Roman" w:hAnsi="Times New Roman" w:cs="Times New Roman"/>
          <w:b/>
          <w:sz w:val="28"/>
          <w:szCs w:val="28"/>
          <w:lang w:eastAsia="ru-RU"/>
        </w:rPr>
        <w:t>100 тестовых заданий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формируется </w:t>
      </w:r>
      <w:r w:rsidRPr="003A60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 той же базы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тестовых заданий, из которой набираются МОДУЛЬНЫЕ тесты.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Соответственно, в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>ыполнение модульного тестирования является одновременно ПОДГОТОВКОЙ к прохождению экзаменационных тестов.</w:t>
      </w:r>
    </w:p>
    <w:p w:rsidR="00197F27" w:rsidRPr="00D14BA0" w:rsidRDefault="00197F27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за экзамен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D14BA0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– Расписание. 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800522" w:rsidRPr="004A03A2" w:rsidRDefault="00800522" w:rsidP="008005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800522" w:rsidRDefault="00800522" w:rsidP="008005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5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ВОПРОСЫ ДЛЯ ЭКЗАМЕНАЦИОННОГО СОБЕСЕДОВАНИЯ</w:t>
      </w:r>
    </w:p>
    <w:p w:rsidR="00B73AEC" w:rsidRPr="00141E37" w:rsidRDefault="00B73AEC" w:rsidP="00B73AEC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sz w:val="28"/>
          <w:szCs w:val="24"/>
          <w:lang w:eastAsia="ru-RU"/>
        </w:rPr>
        <w:t>Критерии личностной нормы и патологии.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Вероятностные расстройства личности (прототипы) в зависимости от личностной типологии</w:t>
      </w:r>
      <w:r w:rsidRPr="00141E37">
        <w:rPr>
          <w:rFonts w:ascii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Олдхэму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Моррису. Тест «Персональный автопортрет».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Классификация патологии личности в МКБ-10 и 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DSM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IV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Патопсихологическая дифференциация расстройств личности (И.А. Кудрявцев, В.М.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Блейхер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В.А. Дереча).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Современные представления о специфических расстройствах личности (психопатиях) и их диагностических критериях.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Динамика специфических расстройств личности (психопатий). Понятие психопатической декомпенсации.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Подходы к классификации специфических расстройств личности (психопатий):  описательный, генетический, клинико-статистический.   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Клинико-психологические проявления специфических расстройств личности (психопатий). Общие и частные признаки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патологичности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характера.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Параноидное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Шизоидное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Шизотипическое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Диссоциальное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Эмоционально неустойчивое расстройство личности: по импульсивному типу, по пограничному типу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Гистрионное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(истерическое)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Ананкастное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(обсессивно-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компульсивное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Тревожное (уклоняющееся)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Зависимое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Нарциссическое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Самоуничижительное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Пассивно-агрессивное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Циклотимическое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(аффективное)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Депрессивное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). Смешанное (мозаичное) расстройство личности (</w:t>
      </w:r>
      <w:r w:rsidRPr="00141E37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диагностические критерии, код по МКБ-10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Разграничение психопатий, психопатоподобных расстройств и акцентуаций характера. Дифференциальная диагностика психопатий от психопатоподобных нарушений при других психических расстройствах.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Органическое снижение личности: этиология, критерии диагностики по МКБ-10, патопсихологические характеристики по И.А. Кудрявцеву и В.М. Блейхеру. Патопсихологическая динамика (стадии)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ослабоумливания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Учение о патологических развитиях личности. Варианты патологического развития личности. Психогенное развитие личности (виды, клинические проявления, коды по МКБ-10).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Изменения личности при химических зависимостях (алкоголизм, наркомания, токсикомания).</w:t>
      </w:r>
    </w:p>
    <w:p w:rsidR="00B73AEC" w:rsidRPr="00141E37" w:rsidRDefault="00B73AEC" w:rsidP="00B73AEC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Клинико-психологический метод исследования расстройств личности.</w:t>
      </w:r>
    </w:p>
    <w:p w:rsidR="00B73AEC" w:rsidRPr="00141E37" w:rsidRDefault="00B73AEC" w:rsidP="00B73AEC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144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41E37">
        <w:rPr>
          <w:rFonts w:ascii="Times New Roman" w:hAnsi="Times New Roman" w:cs="Times New Roman"/>
          <w:sz w:val="28"/>
          <w:szCs w:val="24"/>
          <w:lang w:eastAsia="ru-RU"/>
        </w:rPr>
        <w:t>Экспериментально-психологический метод исследования расстройств личности (алгоритмы и методы исследования).</w:t>
      </w: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F39BC" w:rsidRPr="004F39BC" w:rsidRDefault="00B73AEC" w:rsidP="00B73AEC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Психологическая помощь при расстройствах личности (включая психопатии и </w:t>
      </w:r>
      <w:proofErr w:type="spellStart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психопатоподобные</w:t>
      </w:r>
      <w:proofErr w:type="spellEnd"/>
      <w:r w:rsidRPr="00141E3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нарушения в рамках других психических расстройств)</w:t>
      </w:r>
      <w:r w:rsidR="004F39BC" w:rsidRPr="004F3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197F27" w:rsidRPr="0070434D" w:rsidRDefault="00197F27" w:rsidP="006E5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работы, тесты и др.)</w:t>
      </w:r>
    </w:p>
    <w:p w:rsidR="00197F27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(включая контрольные работы, тесты и др.)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031"/>
        <w:gridCol w:w="1578"/>
        <w:gridCol w:w="1031"/>
        <w:gridCol w:w="1578"/>
        <w:gridCol w:w="1031"/>
        <w:gridCol w:w="1578"/>
        <w:gridCol w:w="1031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DD1F19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(экзамен)</w:t>
      </w:r>
    </w:p>
    <w:p w:rsidR="009253AE" w:rsidRP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рейтинг выражается в баллах по шкале 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 w:rsidR="000E3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экзаменационного рейтинга </w:t>
      </w:r>
      <w:r w:rsidR="000E373A"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экзамена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>Экзамен по дисциплине «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Расстройства личности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» состоит из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ТРЕХ ЭТАПОВ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собеседование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экзаменационного билета,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Экзаменационное тестирование проводится по расписанию </w:t>
      </w:r>
      <w:proofErr w:type="spellStart"/>
      <w:r w:rsidR="003A27BB">
        <w:rPr>
          <w:rFonts w:ascii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="003A27BB">
        <w:rPr>
          <w:rFonts w:ascii="Times New Roman" w:hAnsi="Times New Roman" w:cs="Times New Roman"/>
          <w:sz w:val="28"/>
          <w:szCs w:val="28"/>
          <w:lang w:eastAsia="ru-RU"/>
        </w:rPr>
        <w:t>-экзаменационной сессии (</w:t>
      </w:r>
      <w:r w:rsidR="003A27BB" w:rsidRPr="003A27BB">
        <w:rPr>
          <w:rFonts w:ascii="Times New Roman" w:hAnsi="Times New Roman" w:cs="Times New Roman"/>
          <w:sz w:val="24"/>
          <w:szCs w:val="28"/>
          <w:lang w:eastAsia="ru-RU"/>
        </w:rPr>
        <w:t>см. Расписание учебных занятий</w:t>
      </w:r>
      <w:r w:rsidR="003A27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373A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билет содержит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ДВА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вопроса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E37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устного собеседования</w:t>
      </w:r>
      <w:r w:rsidR="00EE4F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4FC2" w:rsidRPr="00EE4FC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E4FC2"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>ОДН</w:t>
      </w:r>
      <w:r w:rsidR="009B4A3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EE4FC2"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A35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</w:t>
      </w:r>
      <w:r w:rsidRPr="009B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E4FC2" w:rsidRPr="009253AE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lastRenderedPageBreak/>
        <w:t>1 этап – устный опрос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которые студент может получить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 на вопросы экзаменационного билета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sz w:val="32"/>
          <w:szCs w:val="28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Экзаменационный билет содержит ДВА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E4FC2" w:rsidRPr="00081DCF" w:rsidRDefault="00EE4FC2" w:rsidP="0070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EE4FC2" w:rsidRPr="00081DCF" w:rsidRDefault="00EE4FC2" w:rsidP="0070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ответа на теоретический вопрос билета </w:t>
      </w:r>
    </w:p>
    <w:p w:rsidR="00EE4FC2" w:rsidRPr="00081DCF" w:rsidRDefault="00EE4FC2" w:rsidP="00EE4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7"/>
        <w:gridCol w:w="2064"/>
        <w:gridCol w:w="2064"/>
        <w:gridCol w:w="1986"/>
      </w:tblGrid>
      <w:tr w:rsidR="00EE4FC2" w:rsidRPr="00081DCF" w:rsidTr="00D43D8A">
        <w:tc>
          <w:tcPr>
            <w:tcW w:w="534" w:type="dxa"/>
            <w:vMerge w:val="restart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EE4FC2" w:rsidRPr="00081DCF" w:rsidTr="00D43D8A">
        <w:tc>
          <w:tcPr>
            <w:tcW w:w="534" w:type="dxa"/>
            <w:vMerge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требованиям</w:t>
            </w:r>
          </w:p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частично</w:t>
            </w:r>
          </w:p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соответствует</w:t>
            </w:r>
          </w:p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E4FC2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2 этап – выполнение практического задания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E373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баллов, которые студент может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 за выполнение практического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:rsidR="00EE4FC2" w:rsidRPr="00081DCF" w:rsidRDefault="00EE4FC2" w:rsidP="0070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EE4FC2" w:rsidRPr="00081DCF" w:rsidRDefault="00EE4FC2" w:rsidP="0070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задания</w:t>
      </w:r>
    </w:p>
    <w:bookmarkEnd w:id="0"/>
    <w:p w:rsidR="00EE4FC2" w:rsidRPr="00081DCF" w:rsidRDefault="00EE4FC2" w:rsidP="00EE4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EE4FC2" w:rsidRPr="00081DCF" w:rsidTr="00D43D8A">
        <w:tc>
          <w:tcPr>
            <w:tcW w:w="534" w:type="dxa"/>
            <w:vMerge w:val="restart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EE4FC2" w:rsidRPr="00081DCF" w:rsidTr="00D43D8A">
        <w:tc>
          <w:tcPr>
            <w:tcW w:w="534" w:type="dxa"/>
            <w:vMerge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Отсутствует (баллы)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4FC2" w:rsidRPr="00081DCF" w:rsidTr="00D43D8A">
        <w:tc>
          <w:tcPr>
            <w:tcW w:w="534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7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E4FC2" w:rsidRPr="00081DCF" w:rsidRDefault="00EE4FC2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E4FC2" w:rsidRPr="009253AE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3 этап – тестирование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которые студент может получить за тестирование – </w:t>
      </w:r>
      <w:r w:rsidRPr="00081DCF"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Каждому студенту назначаются ТРИ попытки прохождения экзаменационного тестирования в информационной системе.</w:t>
      </w:r>
    </w:p>
    <w:p w:rsidR="00EE4FC2" w:rsidRPr="00042E2B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экзаменационного тестирования</w:t>
      </w:r>
      <w:r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EE4FC2" w:rsidRPr="00D343DD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0E373A" w:rsidRPr="009253AE" w:rsidRDefault="00EE4FC2" w:rsidP="00EE4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197F27" w:rsidRPr="004A03A2" w:rsidRDefault="00197F27" w:rsidP="004A03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197F27" w:rsidRPr="00B83A1E" w:rsidRDefault="00197F27" w:rsidP="00E84F70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3A27BB" w:rsidRDefault="003A27BB" w:rsidP="003A27BB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Алгоритм психологического и патопсихологического исследования личности [Электронный ресурс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пособие для </w:t>
      </w:r>
      <w:proofErr w:type="spell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самост</w:t>
      </w:r>
      <w:proofErr w:type="spell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работы студ. фак. клинической психологии и специалистов, проходящих проф. переподготовку по клинической психологии и специализации по психиатрии, наркологии, психотерапии / В. А. Дереча, Г. И. Дереча, А. А. Краснова ; </w:t>
      </w:r>
      <w:proofErr w:type="spell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– 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Оренбург :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[б. и.], 2007. – 1 эл. опт. – Режим доступа: </w:t>
      </w:r>
      <w:hyperlink r:id="rId6" w:history="1">
        <w:r w:rsidRPr="003A27BB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E84F70" w:rsidRPr="003A27BB" w:rsidRDefault="003A27BB" w:rsidP="003A27BB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Расстройства личности [Электронный ресурс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учеб. пособие для студентов факультета клинической </w:t>
      </w:r>
      <w:proofErr w:type="spell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психологиии</w:t>
      </w:r>
      <w:proofErr w:type="spell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/ В. А. Дереча, Г. И. Дереча ; </w:t>
      </w:r>
      <w:proofErr w:type="spell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. – Оренбург : [б. и.], 2013. – 1 эл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. опт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. диск. – Режим доступа: http://lib.orgma.ru/jirbis2/elektronnyj-katalog</w:t>
      </w:r>
    </w:p>
    <w:p w:rsidR="00E84F70" w:rsidRPr="003A27BB" w:rsidRDefault="003A27BB" w:rsidP="003120E1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Психология и психопатология личности [Электронный ресурс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учеб. пособие для студентов фак. мед. вузов / В. А. Дереча ; </w:t>
      </w:r>
      <w:proofErr w:type="spell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. – Оренбург : [б. и.], 2009. – 1 эл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. опт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диск. – Режим доступа: </w:t>
      </w:r>
      <w:hyperlink r:id="rId7" w:history="1">
        <w:r w:rsidRPr="003A27BB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3A27BB" w:rsidRPr="003A27BB" w:rsidRDefault="003A27BB" w:rsidP="003120E1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lastRenderedPageBreak/>
        <w:t xml:space="preserve">Смулевич, А. Б. Расстройства личности [Электронный ресурс] / А. Б. Смулевич. – </w:t>
      </w:r>
      <w:proofErr w:type="gramStart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>М. :</w:t>
      </w:r>
      <w:proofErr w:type="gramEnd"/>
      <w:r w:rsidRPr="003A27BB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ГЭОТАР-Медиа, 2011. – Режим доступа: http://www.studmedlib.ru/ru/book/970406649V0023.html.</w:t>
      </w:r>
    </w:p>
    <w:p w:rsidR="00197F27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84F70" w:rsidRDefault="00E84F7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52281" w:rsidRDefault="00252281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52281" w:rsidRDefault="00252281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52281" w:rsidRDefault="00252281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52281" w:rsidRDefault="00252281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73AEC" w:rsidRDefault="00B73AEC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0471E" w:rsidRDefault="0050471E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0471E" w:rsidRDefault="0050471E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0471E" w:rsidRDefault="0050471E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0471E" w:rsidRDefault="0050471E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01C61" w:rsidRDefault="00701C61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9B4A35" w:rsidRDefault="009B4A35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197F27" w:rsidRPr="00B83A1E">
        <w:tc>
          <w:tcPr>
            <w:tcW w:w="3126" w:type="dxa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>
        <w:tc>
          <w:tcPr>
            <w:tcW w:w="3126" w:type="dxa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5047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5231"/>
    <w:multiLevelType w:val="hybridMultilevel"/>
    <w:tmpl w:val="E5E2A074"/>
    <w:lvl w:ilvl="0" w:tplc="2F74D5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3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05FE2"/>
    <w:multiLevelType w:val="hybridMultilevel"/>
    <w:tmpl w:val="F648E182"/>
    <w:lvl w:ilvl="0" w:tplc="E8747194">
      <w:start w:val="1"/>
      <w:numFmt w:val="decimal"/>
      <w:lvlText w:val="%1."/>
      <w:lvlJc w:val="left"/>
      <w:pPr>
        <w:ind w:left="1429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90ABF"/>
    <w:multiLevelType w:val="hybridMultilevel"/>
    <w:tmpl w:val="ED940434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E54EC3"/>
    <w:multiLevelType w:val="hybridMultilevel"/>
    <w:tmpl w:val="91EC9022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EF76EB"/>
    <w:multiLevelType w:val="hybridMultilevel"/>
    <w:tmpl w:val="5BB46158"/>
    <w:lvl w:ilvl="0" w:tplc="DC28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FA41EC"/>
    <w:multiLevelType w:val="hybridMultilevel"/>
    <w:tmpl w:val="CD88833A"/>
    <w:lvl w:ilvl="0" w:tplc="CAEC689A">
      <w:start w:val="1"/>
      <w:numFmt w:val="upperRoman"/>
      <w:lvlText w:val="%1."/>
      <w:lvlJc w:val="right"/>
      <w:pPr>
        <w:ind w:left="720" w:hanging="360"/>
      </w:pPr>
      <w:rPr>
        <w:b/>
        <w:bCs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80A9E"/>
    <w:multiLevelType w:val="hybridMultilevel"/>
    <w:tmpl w:val="021C67F8"/>
    <w:lvl w:ilvl="0" w:tplc="351E39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6ED810C5"/>
    <w:multiLevelType w:val="hybridMultilevel"/>
    <w:tmpl w:val="081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70699A"/>
    <w:multiLevelType w:val="hybridMultilevel"/>
    <w:tmpl w:val="476C50E0"/>
    <w:lvl w:ilvl="0" w:tplc="1B248C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9F90952"/>
    <w:multiLevelType w:val="hybridMultilevel"/>
    <w:tmpl w:val="EF308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9251C9"/>
    <w:multiLevelType w:val="hybridMultilevel"/>
    <w:tmpl w:val="AF7E17DE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34"/>
  </w:num>
  <w:num w:numId="5">
    <w:abstractNumId w:val="36"/>
  </w:num>
  <w:num w:numId="6">
    <w:abstractNumId w:val="16"/>
  </w:num>
  <w:num w:numId="7">
    <w:abstractNumId w:val="33"/>
  </w:num>
  <w:num w:numId="8">
    <w:abstractNumId w:val="17"/>
  </w:num>
  <w:num w:numId="9">
    <w:abstractNumId w:val="3"/>
  </w:num>
  <w:num w:numId="10">
    <w:abstractNumId w:val="13"/>
  </w:num>
  <w:num w:numId="11">
    <w:abstractNumId w:val="35"/>
  </w:num>
  <w:num w:numId="12">
    <w:abstractNumId w:val="12"/>
  </w:num>
  <w:num w:numId="13">
    <w:abstractNumId w:val="26"/>
  </w:num>
  <w:num w:numId="14">
    <w:abstractNumId w:val="14"/>
  </w:num>
  <w:num w:numId="15">
    <w:abstractNumId w:val="22"/>
  </w:num>
  <w:num w:numId="16">
    <w:abstractNumId w:val="10"/>
  </w:num>
  <w:num w:numId="17">
    <w:abstractNumId w:val="23"/>
  </w:num>
  <w:num w:numId="18">
    <w:abstractNumId w:val="2"/>
  </w:num>
  <w:num w:numId="19">
    <w:abstractNumId w:val="20"/>
  </w:num>
  <w:num w:numId="20">
    <w:abstractNumId w:val="27"/>
  </w:num>
  <w:num w:numId="21">
    <w:abstractNumId w:val="15"/>
  </w:num>
  <w:num w:numId="22">
    <w:abstractNumId w:val="39"/>
  </w:num>
  <w:num w:numId="23">
    <w:abstractNumId w:val="28"/>
  </w:num>
  <w:num w:numId="24">
    <w:abstractNumId w:val="0"/>
  </w:num>
  <w:num w:numId="25">
    <w:abstractNumId w:val="30"/>
  </w:num>
  <w:num w:numId="26">
    <w:abstractNumId w:val="25"/>
  </w:num>
  <w:num w:numId="27">
    <w:abstractNumId w:val="19"/>
  </w:num>
  <w:num w:numId="28">
    <w:abstractNumId w:val="24"/>
  </w:num>
  <w:num w:numId="29">
    <w:abstractNumId w:val="32"/>
  </w:num>
  <w:num w:numId="30">
    <w:abstractNumId w:val="21"/>
  </w:num>
  <w:num w:numId="31">
    <w:abstractNumId w:val="9"/>
  </w:num>
  <w:num w:numId="32">
    <w:abstractNumId w:val="1"/>
  </w:num>
  <w:num w:numId="33">
    <w:abstractNumId w:val="5"/>
  </w:num>
  <w:num w:numId="34">
    <w:abstractNumId w:val="6"/>
  </w:num>
  <w:num w:numId="35">
    <w:abstractNumId w:val="8"/>
  </w:num>
  <w:num w:numId="36">
    <w:abstractNumId w:val="38"/>
  </w:num>
  <w:num w:numId="37">
    <w:abstractNumId w:val="18"/>
  </w:num>
  <w:num w:numId="38">
    <w:abstractNumId w:val="11"/>
  </w:num>
  <w:num w:numId="39">
    <w:abstractNumId w:val="3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F"/>
    <w:rsid w:val="00010B48"/>
    <w:rsid w:val="00034194"/>
    <w:rsid w:val="00036BEA"/>
    <w:rsid w:val="00056E1F"/>
    <w:rsid w:val="0008400D"/>
    <w:rsid w:val="000A6CC6"/>
    <w:rsid w:val="000A7141"/>
    <w:rsid w:val="000B3DE4"/>
    <w:rsid w:val="000B687B"/>
    <w:rsid w:val="000C5D18"/>
    <w:rsid w:val="000D671F"/>
    <w:rsid w:val="000E373A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2281"/>
    <w:rsid w:val="00255C89"/>
    <w:rsid w:val="00273C63"/>
    <w:rsid w:val="00294581"/>
    <w:rsid w:val="002C2928"/>
    <w:rsid w:val="002D07EB"/>
    <w:rsid w:val="002D7E61"/>
    <w:rsid w:val="00311593"/>
    <w:rsid w:val="003120E1"/>
    <w:rsid w:val="003332D1"/>
    <w:rsid w:val="00384790"/>
    <w:rsid w:val="0039760A"/>
    <w:rsid w:val="003A27BB"/>
    <w:rsid w:val="003A60D5"/>
    <w:rsid w:val="003B47D7"/>
    <w:rsid w:val="003C758B"/>
    <w:rsid w:val="003E644E"/>
    <w:rsid w:val="003F72FD"/>
    <w:rsid w:val="0047276D"/>
    <w:rsid w:val="00482CC5"/>
    <w:rsid w:val="004A03A2"/>
    <w:rsid w:val="004B3C68"/>
    <w:rsid w:val="004D11B3"/>
    <w:rsid w:val="004D2B73"/>
    <w:rsid w:val="004E4D5B"/>
    <w:rsid w:val="004E5664"/>
    <w:rsid w:val="004E7ABC"/>
    <w:rsid w:val="004F0F79"/>
    <w:rsid w:val="004F39BC"/>
    <w:rsid w:val="0050471E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80679"/>
    <w:rsid w:val="00685F1D"/>
    <w:rsid w:val="006947B0"/>
    <w:rsid w:val="006A26C5"/>
    <w:rsid w:val="006B5999"/>
    <w:rsid w:val="006C4A98"/>
    <w:rsid w:val="006D3DB9"/>
    <w:rsid w:val="006D6095"/>
    <w:rsid w:val="006D7142"/>
    <w:rsid w:val="006D7B81"/>
    <w:rsid w:val="006E5AD0"/>
    <w:rsid w:val="006F1DE1"/>
    <w:rsid w:val="006F2F6D"/>
    <w:rsid w:val="00701C61"/>
    <w:rsid w:val="0070434D"/>
    <w:rsid w:val="00706290"/>
    <w:rsid w:val="007128A3"/>
    <w:rsid w:val="007176E4"/>
    <w:rsid w:val="007775FD"/>
    <w:rsid w:val="007A4D50"/>
    <w:rsid w:val="007B4534"/>
    <w:rsid w:val="007D1A15"/>
    <w:rsid w:val="00800522"/>
    <w:rsid w:val="008061F1"/>
    <w:rsid w:val="008164CA"/>
    <w:rsid w:val="008215FD"/>
    <w:rsid w:val="00841EB1"/>
    <w:rsid w:val="0084485D"/>
    <w:rsid w:val="00852837"/>
    <w:rsid w:val="00853AB7"/>
    <w:rsid w:val="00871847"/>
    <w:rsid w:val="008844E8"/>
    <w:rsid w:val="00894C6B"/>
    <w:rsid w:val="00895196"/>
    <w:rsid w:val="008B53E3"/>
    <w:rsid w:val="008E1F83"/>
    <w:rsid w:val="00923D7F"/>
    <w:rsid w:val="009253AE"/>
    <w:rsid w:val="00934877"/>
    <w:rsid w:val="00935DC7"/>
    <w:rsid w:val="00945421"/>
    <w:rsid w:val="009616AF"/>
    <w:rsid w:val="00971328"/>
    <w:rsid w:val="009B249A"/>
    <w:rsid w:val="009B4A35"/>
    <w:rsid w:val="009C1471"/>
    <w:rsid w:val="009D782E"/>
    <w:rsid w:val="009F1549"/>
    <w:rsid w:val="009F482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30D7"/>
    <w:rsid w:val="00AE6C14"/>
    <w:rsid w:val="00AF65D3"/>
    <w:rsid w:val="00B3163B"/>
    <w:rsid w:val="00B44F3A"/>
    <w:rsid w:val="00B571FC"/>
    <w:rsid w:val="00B73AEC"/>
    <w:rsid w:val="00B83A1E"/>
    <w:rsid w:val="00BA7083"/>
    <w:rsid w:val="00BB36A9"/>
    <w:rsid w:val="00BB4905"/>
    <w:rsid w:val="00BE3802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4EBC"/>
    <w:rsid w:val="00D14BA0"/>
    <w:rsid w:val="00D21B0F"/>
    <w:rsid w:val="00D35D38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E289B"/>
    <w:rsid w:val="00DE2A39"/>
    <w:rsid w:val="00DF049F"/>
    <w:rsid w:val="00DF6257"/>
    <w:rsid w:val="00E04D26"/>
    <w:rsid w:val="00E72382"/>
    <w:rsid w:val="00E73805"/>
    <w:rsid w:val="00E84F70"/>
    <w:rsid w:val="00EE1DA7"/>
    <w:rsid w:val="00EE4FC2"/>
    <w:rsid w:val="00EE5895"/>
    <w:rsid w:val="00EE7901"/>
    <w:rsid w:val="00F026EE"/>
    <w:rsid w:val="00F14891"/>
    <w:rsid w:val="00F2559E"/>
    <w:rsid w:val="00F36F5E"/>
    <w:rsid w:val="00F747A4"/>
    <w:rsid w:val="00F82AF0"/>
    <w:rsid w:val="00FB59AA"/>
    <w:rsid w:val="00FE0C59"/>
    <w:rsid w:val="00FE11FD"/>
    <w:rsid w:val="00FE33C1"/>
    <w:rsid w:val="00FE7E8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85DDE-7FAD-4BB8-A63D-ED7C701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4F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3</cp:revision>
  <dcterms:created xsi:type="dcterms:W3CDTF">2022-04-06T04:20:00Z</dcterms:created>
  <dcterms:modified xsi:type="dcterms:W3CDTF">2022-04-06T04:20:00Z</dcterms:modified>
</cp:coreProperties>
</file>