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2F59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E043D8D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3BA2A5B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7F7C09E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76A56C4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336C10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697BAB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5E255B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FF54D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C67F7D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B9B73E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5BB4B3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D41BAE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DACDB2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B615FA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1A08CA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4182F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74B225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8704CD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73F9F75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4ED50174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5CA5909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6A8B557" w14:textId="77777777" w:rsidR="006D5668" w:rsidRPr="00CF7355" w:rsidRDefault="006D5668" w:rsidP="006D5668">
      <w:pPr>
        <w:jc w:val="center"/>
        <w:rPr>
          <w:sz w:val="28"/>
        </w:rPr>
      </w:pPr>
      <w:r>
        <w:rPr>
          <w:sz w:val="28"/>
        </w:rPr>
        <w:t>Школа здоровья для больных сахарным диабетом</w:t>
      </w:r>
    </w:p>
    <w:p w14:paraId="2141A532" w14:textId="77777777" w:rsidR="006D5668" w:rsidRPr="00CF7355" w:rsidRDefault="006D5668" w:rsidP="006D5668">
      <w:pPr>
        <w:jc w:val="center"/>
        <w:rPr>
          <w:sz w:val="28"/>
        </w:rPr>
      </w:pPr>
    </w:p>
    <w:p w14:paraId="6E6B39CA" w14:textId="77777777"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по направлению подготовки </w:t>
      </w:r>
    </w:p>
    <w:p w14:paraId="2294F74A" w14:textId="77777777" w:rsidR="006D5668" w:rsidRPr="00CF7355" w:rsidRDefault="006D5668" w:rsidP="006D5668">
      <w:pPr>
        <w:jc w:val="center"/>
        <w:rPr>
          <w:sz w:val="28"/>
        </w:rPr>
      </w:pPr>
    </w:p>
    <w:p w14:paraId="47DFA3EE" w14:textId="77777777"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>Сестринское дело</w:t>
      </w:r>
    </w:p>
    <w:p w14:paraId="69A0B754" w14:textId="77777777" w:rsidR="006D5668" w:rsidRPr="00CF7355" w:rsidRDefault="006D5668" w:rsidP="006D5668">
      <w:pPr>
        <w:jc w:val="center"/>
        <w:rPr>
          <w:sz w:val="28"/>
        </w:rPr>
      </w:pPr>
    </w:p>
    <w:p w14:paraId="55A5F17F" w14:textId="77777777" w:rsidR="006D5668" w:rsidRPr="00572E87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34.03.01 </w:t>
      </w:r>
    </w:p>
    <w:p w14:paraId="5A2E8920" w14:textId="77777777" w:rsidR="006D5668" w:rsidRPr="00BD661B" w:rsidRDefault="006D5668" w:rsidP="006D5668">
      <w:pPr>
        <w:jc w:val="center"/>
        <w:rPr>
          <w:sz w:val="24"/>
          <w:szCs w:val="24"/>
        </w:rPr>
      </w:pPr>
    </w:p>
    <w:p w14:paraId="464F715B" w14:textId="77777777" w:rsidR="006D5668" w:rsidRDefault="006D5668" w:rsidP="006D5668">
      <w:pPr>
        <w:jc w:val="center"/>
        <w:rPr>
          <w:sz w:val="24"/>
          <w:szCs w:val="24"/>
        </w:rPr>
      </w:pPr>
    </w:p>
    <w:p w14:paraId="70BC9D00" w14:textId="77777777" w:rsidR="006D5668" w:rsidRDefault="006D5668" w:rsidP="006D5668">
      <w:pPr>
        <w:jc w:val="center"/>
        <w:rPr>
          <w:sz w:val="24"/>
          <w:szCs w:val="24"/>
        </w:rPr>
      </w:pPr>
    </w:p>
    <w:p w14:paraId="0EE00D40" w14:textId="77777777" w:rsidR="006D5668" w:rsidRDefault="006D5668" w:rsidP="006D5668">
      <w:pPr>
        <w:jc w:val="center"/>
        <w:rPr>
          <w:sz w:val="24"/>
          <w:szCs w:val="24"/>
        </w:rPr>
      </w:pPr>
    </w:p>
    <w:p w14:paraId="44691AA7" w14:textId="77777777" w:rsidR="006D5668" w:rsidRDefault="006D5668" w:rsidP="006D5668">
      <w:pPr>
        <w:jc w:val="center"/>
        <w:rPr>
          <w:sz w:val="24"/>
          <w:szCs w:val="24"/>
        </w:rPr>
      </w:pPr>
    </w:p>
    <w:p w14:paraId="0F3060AC" w14:textId="77777777" w:rsidR="006D5668" w:rsidRDefault="006D5668" w:rsidP="006D5668">
      <w:pPr>
        <w:jc w:val="center"/>
        <w:rPr>
          <w:sz w:val="24"/>
          <w:szCs w:val="24"/>
        </w:rPr>
      </w:pPr>
    </w:p>
    <w:p w14:paraId="4DF95E75" w14:textId="77777777" w:rsidR="006D5668" w:rsidRDefault="006D5668" w:rsidP="006D5668">
      <w:pPr>
        <w:jc w:val="center"/>
        <w:rPr>
          <w:sz w:val="24"/>
          <w:szCs w:val="24"/>
        </w:rPr>
      </w:pPr>
    </w:p>
    <w:p w14:paraId="72A97C47" w14:textId="77777777" w:rsidR="006D5668" w:rsidRDefault="006D5668" w:rsidP="006D5668">
      <w:pPr>
        <w:jc w:val="center"/>
        <w:rPr>
          <w:sz w:val="24"/>
          <w:szCs w:val="24"/>
        </w:rPr>
      </w:pPr>
    </w:p>
    <w:p w14:paraId="6B119E76" w14:textId="77777777" w:rsidR="006D5668" w:rsidRDefault="006D5668" w:rsidP="006D5668">
      <w:pPr>
        <w:jc w:val="center"/>
        <w:rPr>
          <w:sz w:val="24"/>
          <w:szCs w:val="24"/>
        </w:rPr>
      </w:pPr>
    </w:p>
    <w:p w14:paraId="1DF8F9A6" w14:textId="77777777" w:rsidR="006D5668" w:rsidRDefault="006D5668" w:rsidP="006D5668">
      <w:pPr>
        <w:jc w:val="center"/>
        <w:rPr>
          <w:sz w:val="24"/>
          <w:szCs w:val="24"/>
        </w:rPr>
      </w:pPr>
    </w:p>
    <w:p w14:paraId="738E149E" w14:textId="77777777" w:rsidR="006D5668" w:rsidRDefault="006D5668" w:rsidP="006D5668">
      <w:pPr>
        <w:jc w:val="center"/>
        <w:rPr>
          <w:sz w:val="24"/>
          <w:szCs w:val="24"/>
        </w:rPr>
      </w:pPr>
    </w:p>
    <w:p w14:paraId="2CB9DDE5" w14:textId="77777777" w:rsidR="00774F28" w:rsidRDefault="00774F28" w:rsidP="006D5668">
      <w:pPr>
        <w:jc w:val="center"/>
        <w:rPr>
          <w:sz w:val="24"/>
          <w:szCs w:val="24"/>
        </w:rPr>
      </w:pPr>
    </w:p>
    <w:p w14:paraId="718274A1" w14:textId="77777777" w:rsidR="006D5668" w:rsidRPr="00BD661B" w:rsidRDefault="006D5668" w:rsidP="006D5668">
      <w:pPr>
        <w:jc w:val="center"/>
        <w:rPr>
          <w:sz w:val="24"/>
          <w:szCs w:val="24"/>
        </w:rPr>
      </w:pPr>
    </w:p>
    <w:p w14:paraId="34C1278B" w14:textId="77777777" w:rsidR="006D5668" w:rsidRPr="00BD661B" w:rsidRDefault="006D5668" w:rsidP="006D5668">
      <w:pPr>
        <w:jc w:val="center"/>
        <w:rPr>
          <w:sz w:val="24"/>
          <w:szCs w:val="24"/>
        </w:rPr>
      </w:pPr>
    </w:p>
    <w:p w14:paraId="7116DE6D" w14:textId="77777777" w:rsidR="006D5668" w:rsidRPr="00BD661B" w:rsidRDefault="006D5668" w:rsidP="006D5668">
      <w:pPr>
        <w:jc w:val="center"/>
        <w:rPr>
          <w:sz w:val="24"/>
          <w:szCs w:val="24"/>
        </w:rPr>
      </w:pPr>
    </w:p>
    <w:p w14:paraId="1560011F" w14:textId="77777777"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72E87">
        <w:rPr>
          <w:color w:val="000000"/>
          <w:sz w:val="24"/>
          <w:szCs w:val="24"/>
        </w:rPr>
        <w:t xml:space="preserve">по направлению </w:t>
      </w:r>
      <w:proofErr w:type="gramStart"/>
      <w:r w:rsidRPr="00572E87">
        <w:rPr>
          <w:color w:val="000000"/>
          <w:sz w:val="24"/>
          <w:szCs w:val="24"/>
        </w:rPr>
        <w:t xml:space="preserve">подготовки </w:t>
      </w:r>
      <w:r w:rsidRPr="00CF7355">
        <w:rPr>
          <w:color w:val="000000"/>
          <w:sz w:val="24"/>
          <w:szCs w:val="24"/>
        </w:rPr>
        <w:t xml:space="preserve"> </w:t>
      </w:r>
      <w:r w:rsidRPr="00514269">
        <w:rPr>
          <w:sz w:val="28"/>
        </w:rPr>
        <w:t>Сестринское</w:t>
      </w:r>
      <w:proofErr w:type="gramEnd"/>
      <w:r w:rsidRPr="00514269">
        <w:rPr>
          <w:sz w:val="28"/>
        </w:rPr>
        <w:t xml:space="preserve"> дело</w:t>
      </w:r>
      <w:r>
        <w:rPr>
          <w:sz w:val="28"/>
        </w:rPr>
        <w:t xml:space="preserve"> </w:t>
      </w:r>
      <w:r w:rsidRPr="00514269">
        <w:rPr>
          <w:sz w:val="28"/>
        </w:rPr>
        <w:t>34.03.01</w:t>
      </w:r>
    </w:p>
    <w:p w14:paraId="1F17D01D" w14:textId="77777777"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14:paraId="6F97B7CF" w14:textId="77777777" w:rsidR="006D5668" w:rsidRPr="00CF7355" w:rsidRDefault="006D5668" w:rsidP="006D5668">
      <w:pPr>
        <w:ind w:firstLine="709"/>
        <w:jc w:val="both"/>
        <w:rPr>
          <w:color w:val="000000"/>
          <w:sz w:val="24"/>
          <w:szCs w:val="24"/>
        </w:rPr>
      </w:pPr>
    </w:p>
    <w:p w14:paraId="2A7360C9" w14:textId="77777777" w:rsidR="006D5668" w:rsidRPr="00CF7355" w:rsidRDefault="006D5668" w:rsidP="006D5668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B55BD6">
        <w:rPr>
          <w:color w:val="000000"/>
          <w:sz w:val="24"/>
          <w:szCs w:val="24"/>
        </w:rPr>
        <w:t>11</w:t>
      </w:r>
      <w:r w:rsidR="00B55BD6" w:rsidRPr="00CF7355">
        <w:rPr>
          <w:color w:val="000000"/>
          <w:sz w:val="24"/>
          <w:szCs w:val="24"/>
        </w:rPr>
        <w:t xml:space="preserve"> от</w:t>
      </w:r>
      <w:r w:rsidRPr="00CF7355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06</w:t>
      </w:r>
      <w:r w:rsidR="008C0638">
        <w:rPr>
          <w:color w:val="000000"/>
          <w:sz w:val="24"/>
          <w:szCs w:val="24"/>
        </w:rPr>
        <w:t xml:space="preserve">.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14:paraId="2754B7BE" w14:textId="77777777" w:rsidR="006D5668" w:rsidRPr="00CF7355" w:rsidRDefault="006D5668" w:rsidP="006D5668">
      <w:pPr>
        <w:ind w:firstLine="709"/>
        <w:jc w:val="center"/>
        <w:rPr>
          <w:sz w:val="28"/>
        </w:rPr>
      </w:pPr>
    </w:p>
    <w:p w14:paraId="7819BAC1" w14:textId="77777777" w:rsidR="006D5668" w:rsidRPr="00CF7355" w:rsidRDefault="006D5668" w:rsidP="006D566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14:paraId="0E1E69F0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3FD2DE59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7A8E516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45692DEC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6F1381A9" w14:textId="77777777"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251B7">
        <w:rPr>
          <w:sz w:val="28"/>
        </w:rPr>
        <w:t xml:space="preserve"> </w:t>
      </w:r>
      <w:r w:rsidRPr="008251B7">
        <w:rPr>
          <w:sz w:val="28"/>
        </w:rPr>
        <w:t>систематиз</w:t>
      </w:r>
      <w:r w:rsidR="008251B7">
        <w:rPr>
          <w:sz w:val="28"/>
        </w:rPr>
        <w:t xml:space="preserve">ация </w:t>
      </w:r>
      <w:r w:rsidRPr="008251B7">
        <w:rPr>
          <w:sz w:val="28"/>
        </w:rPr>
        <w:t>знани</w:t>
      </w:r>
      <w:r w:rsidR="008251B7">
        <w:rPr>
          <w:sz w:val="28"/>
        </w:rPr>
        <w:t>й</w:t>
      </w:r>
      <w:r w:rsidR="002C663A">
        <w:rPr>
          <w:sz w:val="28"/>
        </w:rPr>
        <w:t xml:space="preserve"> и формирование умений в</w:t>
      </w:r>
      <w:r w:rsidR="00816523">
        <w:rPr>
          <w:sz w:val="28"/>
        </w:rPr>
        <w:t>ыявлять</w:t>
      </w:r>
      <w:r w:rsidR="002C663A" w:rsidRPr="002C663A">
        <w:rPr>
          <w:sz w:val="28"/>
        </w:rPr>
        <w:t xml:space="preserve"> потребности пациента и/или семьи в обучении</w:t>
      </w:r>
      <w:r w:rsidR="00F86DDF">
        <w:rPr>
          <w:sz w:val="28"/>
        </w:rPr>
        <w:t>, п</w:t>
      </w:r>
      <w:r w:rsidR="00816523">
        <w:rPr>
          <w:sz w:val="28"/>
        </w:rPr>
        <w:t>ланирования</w:t>
      </w:r>
      <w:r w:rsidR="002C663A" w:rsidRPr="002C663A">
        <w:rPr>
          <w:sz w:val="28"/>
        </w:rPr>
        <w:t xml:space="preserve"> занятия с пациентами в соответствии с целями и </w:t>
      </w:r>
      <w:r w:rsidR="002E2A17" w:rsidRPr="002C663A">
        <w:rPr>
          <w:sz w:val="28"/>
        </w:rPr>
        <w:t>ожидаемым результатом</w:t>
      </w:r>
      <w:r w:rsidR="00F86DDF">
        <w:rPr>
          <w:sz w:val="28"/>
        </w:rPr>
        <w:t>, с</w:t>
      </w:r>
      <w:r w:rsidR="00816523">
        <w:rPr>
          <w:sz w:val="28"/>
        </w:rPr>
        <w:t>оздания</w:t>
      </w:r>
      <w:r w:rsidR="002C663A" w:rsidRPr="002C663A">
        <w:rPr>
          <w:sz w:val="28"/>
        </w:rPr>
        <w:t xml:space="preserve"> условий, благоприятных для обучения пациентов</w:t>
      </w:r>
      <w:r w:rsidR="002E2A17">
        <w:rPr>
          <w:sz w:val="28"/>
        </w:rPr>
        <w:t>. П</w:t>
      </w:r>
      <w:r w:rsidR="002C663A" w:rsidRPr="002C663A">
        <w:rPr>
          <w:sz w:val="28"/>
        </w:rPr>
        <w:t>роведение обучения пациента и семьи процедурам общего ухода</w:t>
      </w:r>
      <w:r w:rsidR="00F86DDF">
        <w:rPr>
          <w:sz w:val="28"/>
        </w:rPr>
        <w:t xml:space="preserve">, </w:t>
      </w:r>
      <w:r w:rsidR="002E2A17">
        <w:rPr>
          <w:sz w:val="28"/>
        </w:rPr>
        <w:t>п</w:t>
      </w:r>
      <w:r w:rsidR="002C663A" w:rsidRPr="002C663A">
        <w:rPr>
          <w:sz w:val="28"/>
        </w:rPr>
        <w:t>роведение обучения пациентов в условиях отделений [кабинетов] медицинской профилактики, кабинетов участковых врачей, школ здоровья, школ для пациентов</w:t>
      </w:r>
      <w:r w:rsidR="002E2A17">
        <w:rPr>
          <w:sz w:val="28"/>
        </w:rPr>
        <w:t xml:space="preserve">. </w:t>
      </w:r>
      <w:r w:rsidR="002E12D7">
        <w:rPr>
          <w:sz w:val="28"/>
        </w:rPr>
        <w:t>Проводить а</w:t>
      </w:r>
      <w:r w:rsidR="002C663A" w:rsidRPr="002C663A">
        <w:rPr>
          <w:sz w:val="28"/>
        </w:rPr>
        <w:t>нализ</w:t>
      </w:r>
      <w:r w:rsidR="002E12D7">
        <w:rPr>
          <w:sz w:val="28"/>
        </w:rPr>
        <w:t xml:space="preserve"> и оценку</w:t>
      </w:r>
      <w:r w:rsidR="002C663A" w:rsidRPr="002C663A">
        <w:rPr>
          <w:sz w:val="28"/>
        </w:rPr>
        <w:t xml:space="preserve"> достигнутого результата обучения совместно с пациентами</w:t>
      </w:r>
      <w:r w:rsidR="002E12D7">
        <w:rPr>
          <w:sz w:val="28"/>
        </w:rPr>
        <w:t xml:space="preserve">. </w:t>
      </w:r>
      <w:r w:rsidR="002C663A" w:rsidRPr="002C663A">
        <w:rPr>
          <w:sz w:val="28"/>
        </w:rPr>
        <w:t>Ведение документации по виду деятельности медицинской сестры</w:t>
      </w:r>
      <w:r w:rsidR="002C663A" w:rsidRPr="002C663A">
        <w:rPr>
          <w:sz w:val="28"/>
        </w:rPr>
        <w:cr/>
      </w:r>
    </w:p>
    <w:p w14:paraId="5A6222CF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01DE4721" w14:textId="77777777" w:rsidR="00476000" w:rsidRDefault="00476000" w:rsidP="00476000">
      <w:pPr>
        <w:ind w:firstLine="709"/>
        <w:jc w:val="both"/>
        <w:rPr>
          <w:sz w:val="28"/>
        </w:rPr>
      </w:pPr>
    </w:p>
    <w:p w14:paraId="475B6DFE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19977B2D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r w:rsidR="009F5DA2">
        <w:rPr>
          <w:sz w:val="28"/>
        </w:rPr>
        <w:t>«Перечень</w:t>
      </w:r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635D25EB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07848789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82"/>
        <w:gridCol w:w="1928"/>
        <w:gridCol w:w="1928"/>
        <w:gridCol w:w="1952"/>
      </w:tblGrid>
      <w:tr w:rsidR="006F14A4" w:rsidRPr="00033367" w14:paraId="60711D76" w14:textId="77777777" w:rsidTr="00833D28">
        <w:tc>
          <w:tcPr>
            <w:tcW w:w="1205" w:type="dxa"/>
            <w:shd w:val="clear" w:color="auto" w:fill="auto"/>
          </w:tcPr>
          <w:p w14:paraId="02503A1C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5AD2058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462A350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28" w:type="dxa"/>
            <w:shd w:val="clear" w:color="auto" w:fill="auto"/>
          </w:tcPr>
          <w:p w14:paraId="5C4228F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712B2FA6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20CFE6EC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62DAA9B3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</w:tcPr>
          <w:p w14:paraId="79AD1A2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0D254F8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012641F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7C97AB50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61940E4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07F5169C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44980548" w14:textId="77777777" w:rsidTr="00833D28">
        <w:tc>
          <w:tcPr>
            <w:tcW w:w="1205" w:type="dxa"/>
            <w:shd w:val="clear" w:color="auto" w:fill="auto"/>
          </w:tcPr>
          <w:p w14:paraId="6E8419F2" w14:textId="77777777" w:rsidR="006F14A4" w:rsidRPr="00033367" w:rsidRDefault="006F14A4" w:rsidP="00833D2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14:paraId="5CE4503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3DE594F6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2B907271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14:paraId="5F83210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4478C9CB" w14:textId="77777777" w:rsidTr="00680912">
        <w:tc>
          <w:tcPr>
            <w:tcW w:w="10195" w:type="dxa"/>
            <w:gridSpan w:val="5"/>
            <w:shd w:val="clear" w:color="auto" w:fill="auto"/>
          </w:tcPr>
          <w:p w14:paraId="170F63EA" w14:textId="77777777"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7724A" w:rsidRPr="00033367" w14:paraId="3B94C0DF" w14:textId="77777777" w:rsidTr="00833D28">
        <w:tc>
          <w:tcPr>
            <w:tcW w:w="1205" w:type="dxa"/>
            <w:shd w:val="clear" w:color="auto" w:fill="auto"/>
          </w:tcPr>
          <w:p w14:paraId="68E25D04" w14:textId="77777777" w:rsidR="0097724A" w:rsidRPr="00033367" w:rsidRDefault="0097724A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14:paraId="4F174E59" w14:textId="77777777" w:rsidR="001D42D7" w:rsidRPr="001D42D7" w:rsidRDefault="001D42D7" w:rsidP="001D42D7">
            <w:pPr>
              <w:jc w:val="both"/>
              <w:rPr>
                <w:color w:val="000000"/>
                <w:sz w:val="28"/>
                <w:szCs w:val="28"/>
              </w:rPr>
            </w:pPr>
            <w:r w:rsidRPr="001D42D7">
              <w:rPr>
                <w:b/>
                <w:color w:val="000000"/>
                <w:sz w:val="28"/>
                <w:szCs w:val="28"/>
              </w:rPr>
              <w:t>Модуль № 1</w:t>
            </w:r>
            <w:r w:rsidRPr="001D42D7">
              <w:rPr>
                <w:color w:val="000000"/>
                <w:sz w:val="28"/>
                <w:szCs w:val="28"/>
              </w:rPr>
              <w:t xml:space="preserve"> Организация школы здоровья для больных сахарным диабетом.</w:t>
            </w:r>
          </w:p>
          <w:p w14:paraId="4C259BC0" w14:textId="77777777" w:rsidR="0097724A" w:rsidRPr="00033367" w:rsidRDefault="0097724A" w:rsidP="0097724A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1928" w:type="dxa"/>
            <w:shd w:val="clear" w:color="auto" w:fill="auto"/>
          </w:tcPr>
          <w:p w14:paraId="59D4F269" w14:textId="77777777" w:rsidR="0097724A" w:rsidRPr="00680912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596481EE" w14:textId="77777777" w:rsidR="0097724A" w:rsidRPr="00033367" w:rsidRDefault="0097724A" w:rsidP="0097724A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7FD974DA" w14:textId="68445F95" w:rsidR="0097724A" w:rsidRPr="00680912" w:rsidRDefault="00E46DF2" w:rsidP="00E46DF2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C517F0">
              <w:rPr>
                <w:sz w:val="28"/>
                <w:szCs w:val="28"/>
              </w:rPr>
              <w:t>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5464D6E4" w14:textId="77777777" w:rsidR="0097724A" w:rsidRPr="00680912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833D28" w:rsidRPr="00033367" w14:paraId="543EB447" w14:textId="77777777" w:rsidTr="00833D28">
        <w:tc>
          <w:tcPr>
            <w:tcW w:w="1205" w:type="dxa"/>
            <w:shd w:val="clear" w:color="auto" w:fill="auto"/>
          </w:tcPr>
          <w:p w14:paraId="54B7EEE5" w14:textId="77777777" w:rsidR="00833D28" w:rsidRPr="00033367" w:rsidRDefault="00833D28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14:paraId="2F54B6C3" w14:textId="77777777" w:rsidR="00833D28" w:rsidRPr="00033367" w:rsidRDefault="00833D28" w:rsidP="00833D28">
            <w:pPr>
              <w:ind w:right="-293"/>
              <w:rPr>
                <w:sz w:val="28"/>
              </w:rPr>
            </w:pPr>
            <w:r w:rsidRPr="00F93314">
              <w:rPr>
                <w:b/>
                <w:sz w:val="28"/>
              </w:rPr>
              <w:t>Модуль № 2.</w:t>
            </w:r>
            <w:r w:rsidRPr="00F93314">
              <w:rPr>
                <w:sz w:val="28"/>
              </w:rPr>
              <w:t xml:space="preserve"> Основные аспекты при обучении в "Школе здоровья для больных сахарным диабетом"</w:t>
            </w:r>
          </w:p>
        </w:tc>
        <w:tc>
          <w:tcPr>
            <w:tcW w:w="1928" w:type="dxa"/>
            <w:shd w:val="clear" w:color="auto" w:fill="auto"/>
          </w:tcPr>
          <w:p w14:paraId="5FF41C12" w14:textId="77777777" w:rsidR="00833D28" w:rsidRPr="00680912" w:rsidRDefault="00833D28" w:rsidP="00833D2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32E5D873" w14:textId="77777777" w:rsidR="00833D28" w:rsidRPr="00033367" w:rsidRDefault="00833D28" w:rsidP="00833D2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36AD7B8F" w14:textId="142D3DB0" w:rsidR="00833D28" w:rsidRPr="00680912" w:rsidRDefault="00E46DF2" w:rsidP="00833D28">
            <w:pPr>
              <w:ind w:right="-293"/>
              <w:rPr>
                <w:sz w:val="28"/>
                <w:szCs w:val="28"/>
              </w:rPr>
            </w:pPr>
            <w:r w:rsidRPr="00E46DF2">
              <w:rPr>
                <w:sz w:val="28"/>
                <w:szCs w:val="28"/>
              </w:rPr>
              <w:t>Контрольная работа</w:t>
            </w:r>
            <w:r w:rsidR="00C517F0">
              <w:rPr>
                <w:sz w:val="28"/>
                <w:szCs w:val="28"/>
              </w:rPr>
              <w:t>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3869F73D" w14:textId="77777777" w:rsidR="00833D28" w:rsidRPr="00680912" w:rsidRDefault="00833D28" w:rsidP="00833D2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97724A" w:rsidRPr="00033367" w14:paraId="27271BD4" w14:textId="77777777" w:rsidTr="00680912">
        <w:tc>
          <w:tcPr>
            <w:tcW w:w="10195" w:type="dxa"/>
            <w:gridSpan w:val="5"/>
            <w:shd w:val="clear" w:color="auto" w:fill="auto"/>
          </w:tcPr>
          <w:p w14:paraId="0496EED3" w14:textId="77777777" w:rsidR="0097724A" w:rsidRDefault="0097724A" w:rsidP="009C24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14:paraId="2D54BEC3" w14:textId="77777777" w:rsidR="0097724A" w:rsidRPr="009978D9" w:rsidRDefault="0097724A" w:rsidP="009C24A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="00ED6717">
              <w:t xml:space="preserve"> «</w:t>
            </w:r>
            <w:r w:rsidR="00ED6717" w:rsidRPr="00ED6717">
              <w:rPr>
                <w:i/>
                <w:sz w:val="28"/>
              </w:rPr>
              <w:t>Модуль № 1 Орган</w:t>
            </w:r>
            <w:r w:rsidR="00ED6717">
              <w:rPr>
                <w:i/>
                <w:sz w:val="28"/>
              </w:rPr>
              <w:t>и</w:t>
            </w:r>
            <w:r w:rsidR="00ED6717" w:rsidRPr="00ED6717">
              <w:rPr>
                <w:i/>
                <w:sz w:val="28"/>
              </w:rPr>
              <w:t>зация школы здоровья для больных сахарным диабетом.</w:t>
            </w:r>
            <w:r w:rsidRPr="00033367">
              <w:rPr>
                <w:sz w:val="28"/>
              </w:rPr>
              <w:t>»</w:t>
            </w:r>
          </w:p>
        </w:tc>
      </w:tr>
      <w:tr w:rsidR="00C517F0" w:rsidRPr="00033367" w14:paraId="26554474" w14:textId="77777777" w:rsidTr="00833D28">
        <w:tc>
          <w:tcPr>
            <w:tcW w:w="1205" w:type="dxa"/>
            <w:shd w:val="clear" w:color="auto" w:fill="auto"/>
          </w:tcPr>
          <w:p w14:paraId="22635774" w14:textId="77777777" w:rsidR="00C517F0" w:rsidRPr="00033367" w:rsidRDefault="00C517F0" w:rsidP="00C517F0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14:paraId="581EC2E6" w14:textId="05B80038" w:rsidR="00C517F0" w:rsidRPr="00033367" w:rsidRDefault="00C517F0" w:rsidP="00C517F0">
            <w:pPr>
              <w:tabs>
                <w:tab w:val="left" w:pos="166"/>
                <w:tab w:val="left" w:pos="751"/>
              </w:tabs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1. </w:t>
            </w:r>
            <w:r w:rsidRPr="00033367">
              <w:rPr>
                <w:sz w:val="28"/>
              </w:rPr>
              <w:t>«</w:t>
            </w:r>
            <w:r w:rsidRPr="00FE0F59">
              <w:rPr>
                <w:sz w:val="28"/>
              </w:rPr>
              <w:t>Нормативная база и этические аспекты организации деятельности "Школы здоровь</w:t>
            </w:r>
            <w:r>
              <w:rPr>
                <w:sz w:val="28"/>
              </w:rPr>
              <w:t xml:space="preserve">я для больных сахарным </w:t>
            </w:r>
            <w:proofErr w:type="spellStart"/>
            <w:r>
              <w:rPr>
                <w:sz w:val="28"/>
              </w:rPr>
              <w:t>диабтом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928" w:type="dxa"/>
            <w:shd w:val="clear" w:color="auto" w:fill="auto"/>
          </w:tcPr>
          <w:p w14:paraId="2F27CF84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2550CC41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27B8902A" w14:textId="3C57A33B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E14143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6E7F57B9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C517F0" w:rsidRPr="00033367" w14:paraId="69429971" w14:textId="77777777" w:rsidTr="00833D28">
        <w:tc>
          <w:tcPr>
            <w:tcW w:w="1205" w:type="dxa"/>
            <w:shd w:val="clear" w:color="auto" w:fill="auto"/>
          </w:tcPr>
          <w:p w14:paraId="302FCD84" w14:textId="77777777" w:rsidR="00C517F0" w:rsidRPr="00033367" w:rsidRDefault="00C517F0" w:rsidP="00C517F0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14:paraId="34EBFD59" w14:textId="77777777" w:rsidR="00C517F0" w:rsidRPr="00FE0F59" w:rsidRDefault="00C517F0" w:rsidP="00C517F0">
            <w:pPr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 </w:t>
            </w:r>
            <w:r w:rsidRPr="00033367">
              <w:rPr>
                <w:sz w:val="28"/>
              </w:rPr>
              <w:t>«</w:t>
            </w:r>
            <w:r w:rsidRPr="00FE0F59">
              <w:rPr>
                <w:sz w:val="28"/>
                <w:szCs w:val="28"/>
              </w:rPr>
              <w:t>Правила организации деятельности "Школы для больных сахарным диабетом</w:t>
            </w:r>
            <w:r>
              <w:rPr>
                <w:sz w:val="28"/>
                <w:szCs w:val="28"/>
              </w:rPr>
              <w:t>».</w:t>
            </w:r>
          </w:p>
          <w:p w14:paraId="5C63023E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5D59E63A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5CE239E0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6DD33B69" w14:textId="590052A6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E14143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5B9B20B5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C517F0" w:rsidRPr="00033367" w14:paraId="17AD5508" w14:textId="77777777" w:rsidTr="00833D28">
        <w:tc>
          <w:tcPr>
            <w:tcW w:w="1205" w:type="dxa"/>
            <w:shd w:val="clear" w:color="auto" w:fill="auto"/>
          </w:tcPr>
          <w:p w14:paraId="3B056E26" w14:textId="77777777" w:rsidR="00C517F0" w:rsidRPr="00033367" w:rsidRDefault="00C517F0" w:rsidP="00C517F0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14:paraId="5A5F896F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3. </w:t>
            </w:r>
            <w:r w:rsidRPr="00033367">
              <w:rPr>
                <w:sz w:val="28"/>
              </w:rPr>
              <w:t>«</w:t>
            </w:r>
            <w:r w:rsidRPr="00A3036C">
              <w:rPr>
                <w:sz w:val="28"/>
              </w:rPr>
              <w:t>Тематический план занятий "Школы для больных сахарным диабетом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14:paraId="1E285B2A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0D3E2D0F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255340EA" w14:textId="5C6CB9C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E14143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05EE07C9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A3036C" w:rsidRPr="00033367" w14:paraId="4C98E02B" w14:textId="77777777" w:rsidTr="00B25C50">
        <w:tc>
          <w:tcPr>
            <w:tcW w:w="10195" w:type="dxa"/>
            <w:gridSpan w:val="5"/>
            <w:shd w:val="clear" w:color="auto" w:fill="auto"/>
          </w:tcPr>
          <w:p w14:paraId="6FA3D16B" w14:textId="77777777" w:rsidR="00EE2775" w:rsidRPr="009C24A7" w:rsidRDefault="00EE2775" w:rsidP="00EE2775">
            <w:pPr>
              <w:ind w:right="-293" w:firstLine="709"/>
              <w:jc w:val="center"/>
              <w:rPr>
                <w:i/>
                <w:sz w:val="28"/>
              </w:rPr>
            </w:pPr>
            <w:r w:rsidRPr="009C24A7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14:paraId="7AA5FAF1" w14:textId="77777777" w:rsidR="00A3036C" w:rsidRPr="00033367" w:rsidRDefault="00EE2775" w:rsidP="009C24A7">
            <w:pPr>
              <w:ind w:right="-293" w:firstLine="709"/>
              <w:jc w:val="center"/>
              <w:rPr>
                <w:sz w:val="28"/>
              </w:rPr>
            </w:pPr>
            <w:r w:rsidRPr="009C24A7">
              <w:rPr>
                <w:i/>
                <w:sz w:val="28"/>
              </w:rPr>
              <w:t>модуля «</w:t>
            </w:r>
            <w:r w:rsidR="009C24A7" w:rsidRPr="009C24A7">
              <w:rPr>
                <w:i/>
                <w:sz w:val="28"/>
              </w:rPr>
              <w:t>Модуль № 2. Основные аспекты при обучении в "Школе здоровья для больных сахарным диабетом"</w:t>
            </w:r>
            <w:r w:rsidRPr="009C24A7">
              <w:rPr>
                <w:i/>
                <w:sz w:val="28"/>
              </w:rPr>
              <w:t>»</w:t>
            </w:r>
          </w:p>
        </w:tc>
      </w:tr>
      <w:tr w:rsidR="00C517F0" w:rsidRPr="00033367" w14:paraId="63D3334C" w14:textId="77777777" w:rsidTr="00833D28">
        <w:tc>
          <w:tcPr>
            <w:tcW w:w="1205" w:type="dxa"/>
            <w:shd w:val="clear" w:color="auto" w:fill="auto"/>
          </w:tcPr>
          <w:p w14:paraId="1FDCABC3" w14:textId="77777777" w:rsidR="00C517F0" w:rsidRPr="00033367" w:rsidRDefault="00C517F0" w:rsidP="00C517F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82" w:type="dxa"/>
            <w:shd w:val="clear" w:color="auto" w:fill="auto"/>
          </w:tcPr>
          <w:p w14:paraId="6FB61F05" w14:textId="50FD8AAB" w:rsidR="00C517F0" w:rsidRPr="00D2753B" w:rsidRDefault="00C517F0" w:rsidP="00C517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61586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A274AF">
              <w:rPr>
                <w:color w:val="000000"/>
                <w:sz w:val="28"/>
                <w:szCs w:val="28"/>
              </w:rPr>
              <w:t>Структура и содержание занятия: «Что нужно знать больному о сахарном диабете"</w:t>
            </w:r>
          </w:p>
          <w:p w14:paraId="38D0F216" w14:textId="77777777" w:rsidR="00C517F0" w:rsidRPr="00033367" w:rsidRDefault="00C517F0" w:rsidP="00C517F0">
            <w:pPr>
              <w:jc w:val="center"/>
              <w:rPr>
                <w:sz w:val="28"/>
              </w:rPr>
            </w:pPr>
          </w:p>
        </w:tc>
        <w:tc>
          <w:tcPr>
            <w:tcW w:w="1928" w:type="dxa"/>
            <w:shd w:val="clear" w:color="auto" w:fill="auto"/>
          </w:tcPr>
          <w:p w14:paraId="42E405CA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40BF0161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7AA4CEC3" w14:textId="775B3516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D73C52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1F9CF798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C517F0" w:rsidRPr="00033367" w14:paraId="1F264F5C" w14:textId="77777777" w:rsidTr="00833D28">
        <w:tc>
          <w:tcPr>
            <w:tcW w:w="1205" w:type="dxa"/>
            <w:shd w:val="clear" w:color="auto" w:fill="auto"/>
          </w:tcPr>
          <w:p w14:paraId="3863C37A" w14:textId="77777777" w:rsidR="00C517F0" w:rsidRPr="00033367" w:rsidRDefault="00C517F0" w:rsidP="00C517F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82" w:type="dxa"/>
            <w:shd w:val="clear" w:color="auto" w:fill="auto"/>
          </w:tcPr>
          <w:p w14:paraId="664EE321" w14:textId="68549236" w:rsidR="00C517F0" w:rsidRDefault="00C517F0" w:rsidP="00C517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61586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 Проведения занятия по вопросам питания.</w:t>
            </w:r>
          </w:p>
        </w:tc>
        <w:tc>
          <w:tcPr>
            <w:tcW w:w="1928" w:type="dxa"/>
            <w:shd w:val="clear" w:color="auto" w:fill="auto"/>
          </w:tcPr>
          <w:p w14:paraId="7B6C5196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0582D737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078705DE" w14:textId="7341E61E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D73C52">
              <w:rPr>
                <w:sz w:val="28"/>
                <w:szCs w:val="28"/>
              </w:rPr>
              <w:lastRenderedPageBreak/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61F8C18E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C517F0" w:rsidRPr="00033367" w14:paraId="24AD97F8" w14:textId="77777777" w:rsidTr="00833D28">
        <w:tc>
          <w:tcPr>
            <w:tcW w:w="1205" w:type="dxa"/>
            <w:shd w:val="clear" w:color="auto" w:fill="auto"/>
          </w:tcPr>
          <w:p w14:paraId="1BBF500B" w14:textId="77777777" w:rsidR="00C517F0" w:rsidRPr="00033367" w:rsidRDefault="00C517F0" w:rsidP="00C517F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82" w:type="dxa"/>
            <w:shd w:val="clear" w:color="auto" w:fill="auto"/>
          </w:tcPr>
          <w:p w14:paraId="156E84C0" w14:textId="59FA97C6" w:rsidR="00C517F0" w:rsidRDefault="00C517F0" w:rsidP="00C517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61586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DA4431">
              <w:rPr>
                <w:color w:val="000000"/>
                <w:sz w:val="28"/>
                <w:szCs w:val="28"/>
              </w:rPr>
              <w:t xml:space="preserve">Гигиена при сахарном диабете. </w:t>
            </w:r>
            <w:r w:rsidR="00615860">
              <w:rPr>
                <w:color w:val="000000"/>
                <w:sz w:val="28"/>
                <w:szCs w:val="28"/>
              </w:rPr>
              <w:t>Самоконтроль.</w:t>
            </w:r>
          </w:p>
        </w:tc>
        <w:tc>
          <w:tcPr>
            <w:tcW w:w="1928" w:type="dxa"/>
            <w:shd w:val="clear" w:color="auto" w:fill="auto"/>
          </w:tcPr>
          <w:p w14:paraId="4BE7698E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07C94215" w14:textId="77777777" w:rsidR="00C517F0" w:rsidRPr="00033367" w:rsidRDefault="00C517F0" w:rsidP="00C517F0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4EF8DCC5" w14:textId="4747AD60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D73C52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3C3A53CC" w14:textId="77777777" w:rsidR="00C517F0" w:rsidRPr="00680912" w:rsidRDefault="00C517F0" w:rsidP="00C517F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615860" w:rsidRPr="00033367" w14:paraId="04C83127" w14:textId="77777777" w:rsidTr="00833D28">
        <w:tc>
          <w:tcPr>
            <w:tcW w:w="1205" w:type="dxa"/>
            <w:shd w:val="clear" w:color="auto" w:fill="auto"/>
          </w:tcPr>
          <w:p w14:paraId="0112F368" w14:textId="77777777" w:rsidR="00615860" w:rsidRPr="00033367" w:rsidRDefault="00615860" w:rsidP="0061586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82" w:type="dxa"/>
            <w:shd w:val="clear" w:color="auto" w:fill="auto"/>
          </w:tcPr>
          <w:p w14:paraId="4F109461" w14:textId="19513A58" w:rsidR="00615860" w:rsidRDefault="00615860" w:rsidP="00615860">
            <w:pPr>
              <w:jc w:val="both"/>
              <w:rPr>
                <w:color w:val="000000"/>
                <w:sz w:val="28"/>
                <w:szCs w:val="28"/>
              </w:rPr>
            </w:pPr>
            <w:r w:rsidRPr="00615860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15860">
              <w:rPr>
                <w:color w:val="000000"/>
                <w:sz w:val="28"/>
                <w:szCs w:val="28"/>
              </w:rPr>
              <w:t xml:space="preserve">. </w:t>
            </w:r>
            <w:r w:rsidRPr="00DA4431">
              <w:rPr>
                <w:color w:val="000000"/>
                <w:sz w:val="28"/>
                <w:szCs w:val="28"/>
              </w:rPr>
              <w:t>Осложнения сахарного диабета.</w:t>
            </w:r>
          </w:p>
        </w:tc>
        <w:tc>
          <w:tcPr>
            <w:tcW w:w="1928" w:type="dxa"/>
            <w:shd w:val="clear" w:color="auto" w:fill="auto"/>
          </w:tcPr>
          <w:p w14:paraId="614D64AA" w14:textId="77777777" w:rsidR="00615860" w:rsidRPr="00680912" w:rsidRDefault="00615860" w:rsidP="0061586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4A191E89" w14:textId="711BB1A2" w:rsidR="00615860" w:rsidRPr="00680912" w:rsidRDefault="00615860" w:rsidP="00615860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40B55625" w14:textId="4E7A98EC" w:rsidR="00615860" w:rsidRPr="00D73C52" w:rsidRDefault="00615860" w:rsidP="00615860">
            <w:pPr>
              <w:ind w:right="-293"/>
              <w:rPr>
                <w:sz w:val="28"/>
                <w:szCs w:val="28"/>
              </w:rPr>
            </w:pPr>
            <w:r w:rsidRPr="00D73C52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07B6A442" w14:textId="5049865A" w:rsidR="00615860" w:rsidRPr="00680912" w:rsidRDefault="00615860" w:rsidP="0061586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  <w:tr w:rsidR="00615860" w:rsidRPr="00033367" w14:paraId="237047E6" w14:textId="77777777" w:rsidTr="00833D28">
        <w:tc>
          <w:tcPr>
            <w:tcW w:w="1205" w:type="dxa"/>
            <w:shd w:val="clear" w:color="auto" w:fill="auto"/>
          </w:tcPr>
          <w:p w14:paraId="5CB3FB26" w14:textId="77777777" w:rsidR="00615860" w:rsidRPr="00033367" w:rsidRDefault="00615860" w:rsidP="0061586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182" w:type="dxa"/>
            <w:shd w:val="clear" w:color="auto" w:fill="auto"/>
          </w:tcPr>
          <w:p w14:paraId="7FB6BE3D" w14:textId="6D174252" w:rsidR="00615860" w:rsidRDefault="00615860" w:rsidP="00615860">
            <w:pPr>
              <w:jc w:val="both"/>
              <w:rPr>
                <w:color w:val="000000"/>
                <w:sz w:val="28"/>
                <w:szCs w:val="28"/>
              </w:rPr>
            </w:pPr>
            <w:r w:rsidRPr="00615860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615860">
              <w:rPr>
                <w:color w:val="000000"/>
                <w:sz w:val="28"/>
                <w:szCs w:val="28"/>
              </w:rPr>
              <w:t xml:space="preserve">. </w:t>
            </w:r>
            <w:r w:rsidRPr="00DA4431">
              <w:rPr>
                <w:color w:val="000000"/>
                <w:sz w:val="28"/>
                <w:szCs w:val="28"/>
              </w:rPr>
              <w:t>Оказание помощи при коматозных состояниях при сахарном диабете.</w:t>
            </w:r>
          </w:p>
        </w:tc>
        <w:tc>
          <w:tcPr>
            <w:tcW w:w="1928" w:type="dxa"/>
            <w:shd w:val="clear" w:color="auto" w:fill="auto"/>
          </w:tcPr>
          <w:p w14:paraId="2FB404C3" w14:textId="77777777" w:rsidR="00615860" w:rsidRPr="00680912" w:rsidRDefault="00615860" w:rsidP="0061586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материалом</w:t>
            </w:r>
          </w:p>
          <w:p w14:paraId="20AD1768" w14:textId="28276D0E" w:rsidR="00615860" w:rsidRPr="00680912" w:rsidRDefault="00615860" w:rsidP="00615860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1928" w:type="dxa"/>
            <w:shd w:val="clear" w:color="auto" w:fill="auto"/>
          </w:tcPr>
          <w:p w14:paraId="2B67C454" w14:textId="0B8F7F1E" w:rsidR="00615860" w:rsidRPr="00D73C52" w:rsidRDefault="00615860" w:rsidP="00615860">
            <w:pPr>
              <w:ind w:right="-293"/>
              <w:rPr>
                <w:sz w:val="28"/>
                <w:szCs w:val="28"/>
              </w:rPr>
            </w:pPr>
            <w:r w:rsidRPr="00D73C52">
              <w:rPr>
                <w:sz w:val="28"/>
                <w:szCs w:val="28"/>
              </w:rPr>
              <w:t>Контрольная работа, тестирование в ИС университета</w:t>
            </w:r>
          </w:p>
        </w:tc>
        <w:tc>
          <w:tcPr>
            <w:tcW w:w="1952" w:type="dxa"/>
            <w:shd w:val="clear" w:color="auto" w:fill="auto"/>
          </w:tcPr>
          <w:p w14:paraId="46E3924C" w14:textId="1B0C4AE3" w:rsidR="00615860" w:rsidRPr="00680912" w:rsidRDefault="00615860" w:rsidP="00615860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Информационная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912">
              <w:rPr>
                <w:sz w:val="28"/>
                <w:szCs w:val="28"/>
              </w:rPr>
              <w:t>ОрГМУ</w:t>
            </w:r>
            <w:proofErr w:type="spellEnd"/>
            <w:r w:rsidRPr="00680912">
              <w:rPr>
                <w:sz w:val="28"/>
                <w:szCs w:val="28"/>
              </w:rPr>
              <w:t>.</w:t>
            </w:r>
          </w:p>
        </w:tc>
      </w:tr>
    </w:tbl>
    <w:p w14:paraId="32ABDD49" w14:textId="77777777" w:rsidR="009978D9" w:rsidRDefault="009978D9" w:rsidP="00F5136B">
      <w:pPr>
        <w:ind w:firstLine="709"/>
        <w:jc w:val="both"/>
        <w:rPr>
          <w:sz w:val="28"/>
        </w:rPr>
      </w:pPr>
    </w:p>
    <w:p w14:paraId="06550B58" w14:textId="77777777"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30659132" w14:textId="77777777" w:rsidR="00AD01E4" w:rsidRDefault="00AD01E4" w:rsidP="00AD01E4">
      <w:pPr>
        <w:jc w:val="center"/>
        <w:rPr>
          <w:b/>
          <w:i/>
          <w:iCs/>
          <w:sz w:val="28"/>
          <w:szCs w:val="28"/>
        </w:rPr>
      </w:pPr>
    </w:p>
    <w:p w14:paraId="0BC1AB38" w14:textId="28326551" w:rsidR="00AD01E4" w:rsidRPr="00CF1174" w:rsidRDefault="00AD01E4" w:rsidP="00AD01E4">
      <w:pPr>
        <w:jc w:val="center"/>
        <w:rPr>
          <w:b/>
          <w:i/>
          <w:iCs/>
          <w:sz w:val="28"/>
          <w:szCs w:val="28"/>
        </w:rPr>
      </w:pPr>
      <w:r w:rsidRPr="00CF1174">
        <w:rPr>
          <w:b/>
          <w:i/>
          <w:iCs/>
          <w:sz w:val="28"/>
          <w:szCs w:val="28"/>
        </w:rPr>
        <w:t>Методические указания для обучающихся по формированию навыков конспектирования лекционного материала</w:t>
      </w:r>
    </w:p>
    <w:p w14:paraId="1FD2364C" w14:textId="77777777" w:rsidR="00AD01E4" w:rsidRPr="004F6DA9" w:rsidRDefault="00AD01E4" w:rsidP="00AD01E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F1174">
        <w:rPr>
          <w:color w:val="000000"/>
          <w:sz w:val="28"/>
          <w:szCs w:val="28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 Для этого необходимо строго соблюдать дисциплину учебы и поведения</w:t>
      </w:r>
      <w:r w:rsidRPr="004F6DA9">
        <w:rPr>
          <w:color w:val="000000"/>
          <w:sz w:val="28"/>
          <w:szCs w:val="28"/>
        </w:rPr>
        <w:t>.</w:t>
      </w:r>
    </w:p>
    <w:p w14:paraId="5E79C8DD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         Четкое планирование своего рабочего времени и отдыха является необходимым условием для успешной самостоятельной работы. В основу его нужно положить рабочие программы изучаемых в семестре дисциплин. </w:t>
      </w:r>
    </w:p>
    <w:p w14:paraId="011BBC87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отводить 3–4 часа. </w:t>
      </w:r>
    </w:p>
    <w:p w14:paraId="201C2C49" w14:textId="77777777" w:rsidR="00AD01E4" w:rsidRPr="004F6DA9" w:rsidRDefault="00AD01E4" w:rsidP="00AD01E4">
      <w:pPr>
        <w:jc w:val="both"/>
        <w:rPr>
          <w:color w:val="000000"/>
          <w:sz w:val="28"/>
          <w:szCs w:val="28"/>
        </w:rPr>
      </w:pPr>
      <w:r w:rsidRPr="004F6DA9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работы: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14:paraId="73DBAA8F" w14:textId="77777777" w:rsidR="00AD01E4" w:rsidRPr="004F6DA9" w:rsidRDefault="00AD01E4" w:rsidP="00AD01E4">
      <w:pPr>
        <w:jc w:val="both"/>
        <w:rPr>
          <w:color w:val="000000"/>
          <w:sz w:val="28"/>
          <w:szCs w:val="28"/>
        </w:rPr>
      </w:pPr>
      <w:r w:rsidRPr="004F6DA9">
        <w:rPr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</w:t>
      </w:r>
    </w:p>
    <w:p w14:paraId="1D5616B1" w14:textId="77777777" w:rsidR="00AD01E4" w:rsidRDefault="00AD01E4" w:rsidP="00AD01E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4D2B2493" w14:textId="437FEA8E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b/>
          <w:bCs/>
          <w:color w:val="000000"/>
          <w:sz w:val="28"/>
          <w:szCs w:val="28"/>
        </w:rPr>
        <w:lastRenderedPageBreak/>
        <w:t xml:space="preserve">Самостоятельная работа </w:t>
      </w:r>
      <w:r>
        <w:rPr>
          <w:b/>
          <w:bCs/>
          <w:color w:val="000000"/>
          <w:sz w:val="28"/>
          <w:szCs w:val="28"/>
        </w:rPr>
        <w:t xml:space="preserve">с </w:t>
      </w:r>
      <w:r w:rsidRPr="004F6DA9">
        <w:rPr>
          <w:b/>
          <w:bCs/>
          <w:color w:val="000000"/>
          <w:sz w:val="28"/>
          <w:szCs w:val="28"/>
        </w:rPr>
        <w:t>лекци</w:t>
      </w:r>
      <w:r>
        <w:rPr>
          <w:b/>
          <w:bCs/>
          <w:color w:val="000000"/>
          <w:sz w:val="28"/>
          <w:szCs w:val="28"/>
        </w:rPr>
        <w:t>онным материалом</w:t>
      </w:r>
      <w:r w:rsidRPr="004F6DA9">
        <w:rPr>
          <w:b/>
          <w:bCs/>
          <w:color w:val="000000"/>
          <w:sz w:val="28"/>
          <w:szCs w:val="28"/>
        </w:rPr>
        <w:t xml:space="preserve"> </w:t>
      </w:r>
    </w:p>
    <w:p w14:paraId="0B26FDF0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            Внимательное </w:t>
      </w:r>
      <w:r>
        <w:rPr>
          <w:color w:val="000000"/>
          <w:sz w:val="28"/>
          <w:szCs w:val="28"/>
        </w:rPr>
        <w:t>прочтение</w:t>
      </w:r>
      <w:r w:rsidRPr="004F6DA9">
        <w:rPr>
          <w:color w:val="000000"/>
          <w:sz w:val="28"/>
          <w:szCs w:val="28"/>
        </w:rPr>
        <w:t xml:space="preserve">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14:paraId="71E88E31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           Конспект является полезным тогда, когда записано самое существенное, основное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14:paraId="01A3DBE0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14:paraId="0636CD69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</w:t>
      </w:r>
    </w:p>
    <w:p w14:paraId="7F72EEFD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          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14:paraId="77474DEF" w14:textId="77777777" w:rsidR="00AD01E4" w:rsidRPr="004F6DA9" w:rsidRDefault="00AD01E4" w:rsidP="00AD01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>Целесообразно разработать собственную «</w:t>
      </w:r>
      <w:proofErr w:type="spellStart"/>
      <w:r w:rsidRPr="004F6DA9">
        <w:rPr>
          <w:color w:val="000000"/>
          <w:sz w:val="28"/>
          <w:szCs w:val="28"/>
        </w:rPr>
        <w:t>маркографию</w:t>
      </w:r>
      <w:proofErr w:type="spellEnd"/>
      <w:r w:rsidRPr="004F6DA9">
        <w:rPr>
          <w:color w:val="000000"/>
          <w:sz w:val="28"/>
          <w:szCs w:val="28"/>
        </w:rPr>
        <w:t xml:space="preserve">» (значки, символы), сокращения слов. </w:t>
      </w:r>
    </w:p>
    <w:p w14:paraId="0585CBAE" w14:textId="77777777" w:rsidR="00AD01E4" w:rsidRPr="004F6DA9" w:rsidRDefault="00AD01E4" w:rsidP="00AD01E4">
      <w:pPr>
        <w:jc w:val="both"/>
        <w:rPr>
          <w:sz w:val="28"/>
          <w:szCs w:val="28"/>
        </w:rPr>
      </w:pPr>
      <w:r w:rsidRPr="004F6DA9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14:paraId="4B2E850B" w14:textId="77777777" w:rsidR="00AD01E4" w:rsidRDefault="00AD01E4" w:rsidP="00AD01E4">
      <w:pPr>
        <w:jc w:val="center"/>
        <w:rPr>
          <w:b/>
          <w:i/>
          <w:iCs/>
          <w:sz w:val="28"/>
          <w:szCs w:val="28"/>
        </w:rPr>
      </w:pPr>
    </w:p>
    <w:p w14:paraId="78E37D71" w14:textId="0AB13442" w:rsidR="00AD01E4" w:rsidRPr="00CF1174" w:rsidRDefault="00AD01E4" w:rsidP="00AD01E4">
      <w:pPr>
        <w:jc w:val="center"/>
        <w:rPr>
          <w:b/>
          <w:i/>
          <w:iCs/>
          <w:sz w:val="28"/>
          <w:szCs w:val="28"/>
        </w:rPr>
      </w:pPr>
      <w:r w:rsidRPr="00CF1174">
        <w:rPr>
          <w:b/>
          <w:i/>
          <w:iCs/>
          <w:sz w:val="28"/>
          <w:szCs w:val="28"/>
        </w:rPr>
        <w:t xml:space="preserve">Методические указания для обучающихся </w:t>
      </w:r>
      <w:r w:rsidRPr="00CF1174">
        <w:rPr>
          <w:b/>
          <w:bCs/>
          <w:i/>
          <w:iCs/>
          <w:sz w:val="28"/>
          <w:szCs w:val="28"/>
        </w:rPr>
        <w:t>по решению ситуационных задач</w:t>
      </w:r>
    </w:p>
    <w:p w14:paraId="4A5050D6" w14:textId="77777777" w:rsidR="00AD01E4" w:rsidRPr="004F6DA9" w:rsidRDefault="00AD01E4" w:rsidP="00AD01E4">
      <w:pPr>
        <w:jc w:val="both"/>
        <w:rPr>
          <w:sz w:val="28"/>
          <w:szCs w:val="28"/>
        </w:rPr>
      </w:pPr>
      <w:r w:rsidRPr="004F6DA9">
        <w:rPr>
          <w:sz w:val="28"/>
          <w:szCs w:val="28"/>
        </w:rPr>
        <w:t>Это вид самостоятельной работы</w:t>
      </w:r>
      <w:r w:rsidRPr="004F6DA9">
        <w:rPr>
          <w:b/>
          <w:sz w:val="28"/>
          <w:szCs w:val="28"/>
        </w:rPr>
        <w:t xml:space="preserve"> </w:t>
      </w:r>
      <w:r w:rsidRPr="004F6DA9">
        <w:rPr>
          <w:sz w:val="28"/>
          <w:szCs w:val="28"/>
        </w:rPr>
        <w:t>обучающегося</w:t>
      </w:r>
      <w:r w:rsidRPr="004F6DA9">
        <w:rPr>
          <w:b/>
          <w:sz w:val="28"/>
          <w:szCs w:val="28"/>
        </w:rPr>
        <w:t xml:space="preserve"> </w:t>
      </w:r>
      <w:r w:rsidRPr="004F6DA9">
        <w:rPr>
          <w:sz w:val="28"/>
          <w:szCs w:val="28"/>
        </w:rPr>
        <w:t xml:space="preserve">по систематизации информации в рамках постановки или решения конкретных проблем. 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студенту видеть, ставить и разрешать как стандартные, так и не стандартные задачи, которые могут возникнуть в дальнейшем в профессиональной деятельности. </w:t>
      </w:r>
    </w:p>
    <w:p w14:paraId="0639F418" w14:textId="77777777" w:rsidR="00AD01E4" w:rsidRPr="004F6DA9" w:rsidRDefault="00AD01E4" w:rsidP="00AD01E4">
      <w:pPr>
        <w:jc w:val="both"/>
        <w:rPr>
          <w:sz w:val="28"/>
          <w:szCs w:val="28"/>
        </w:rPr>
      </w:pPr>
      <w:r w:rsidRPr="004F6DA9">
        <w:rPr>
          <w:sz w:val="28"/>
          <w:szCs w:val="28"/>
        </w:rPr>
        <w:t>Студент должен опираться на уже имеющуюся базу знаний. Решения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Преподаватель определяет тему, либо раздел, рекомендует литературу, консультирует студента при возникновении затруднений.</w:t>
      </w:r>
    </w:p>
    <w:p w14:paraId="7855E1BB" w14:textId="77777777" w:rsidR="00AD01E4" w:rsidRPr="004F6DA9" w:rsidRDefault="00AD01E4" w:rsidP="00AD01E4">
      <w:pPr>
        <w:jc w:val="both"/>
        <w:rPr>
          <w:sz w:val="28"/>
          <w:szCs w:val="28"/>
        </w:rPr>
      </w:pPr>
      <w:r w:rsidRPr="004F6DA9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4F6DA9">
        <w:rPr>
          <w:b/>
          <w:sz w:val="28"/>
          <w:szCs w:val="28"/>
        </w:rPr>
        <w:t>подобрать известные и стандартные алгоритмы действия</w:t>
      </w:r>
      <w:r w:rsidRPr="004F6DA9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14:paraId="0598FAB7" w14:textId="77777777" w:rsidR="00AD01E4" w:rsidRDefault="00AD01E4" w:rsidP="00AD01E4">
      <w:pPr>
        <w:shd w:val="clear" w:color="auto" w:fill="FFFFFF"/>
        <w:jc w:val="both"/>
        <w:rPr>
          <w:b/>
          <w:sz w:val="28"/>
          <w:szCs w:val="28"/>
        </w:rPr>
      </w:pPr>
    </w:p>
    <w:p w14:paraId="4DF48FA3" w14:textId="75BA4293" w:rsidR="00AD01E4" w:rsidRPr="004F6DA9" w:rsidRDefault="00AD01E4" w:rsidP="00AD01E4">
      <w:pPr>
        <w:shd w:val="clear" w:color="auto" w:fill="FFFFFF"/>
        <w:jc w:val="both"/>
        <w:rPr>
          <w:iCs/>
          <w:sz w:val="28"/>
          <w:szCs w:val="28"/>
        </w:rPr>
      </w:pPr>
      <w:r w:rsidRPr="004F6DA9">
        <w:rPr>
          <w:b/>
          <w:sz w:val="28"/>
          <w:szCs w:val="28"/>
        </w:rPr>
        <w:t xml:space="preserve">Методические указания для обучающихся </w:t>
      </w:r>
      <w:r w:rsidRPr="004F6DA9">
        <w:rPr>
          <w:b/>
          <w:bCs/>
          <w:sz w:val="28"/>
          <w:szCs w:val="28"/>
        </w:rPr>
        <w:t xml:space="preserve">по </w:t>
      </w:r>
      <w:r w:rsidRPr="004F6DA9">
        <w:rPr>
          <w:b/>
          <w:sz w:val="28"/>
          <w:szCs w:val="28"/>
        </w:rPr>
        <w:t>п</w:t>
      </w:r>
      <w:r w:rsidRPr="004F6DA9">
        <w:rPr>
          <w:b/>
          <w:iCs/>
          <w:sz w:val="28"/>
          <w:szCs w:val="28"/>
        </w:rPr>
        <w:t>исьменным ответам на вопросы</w:t>
      </w:r>
    </w:p>
    <w:p w14:paraId="3A373B67" w14:textId="77777777" w:rsidR="00AD01E4" w:rsidRPr="004F6DA9" w:rsidRDefault="00AD01E4" w:rsidP="00AD0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6DA9">
        <w:rPr>
          <w:sz w:val="28"/>
          <w:szCs w:val="28"/>
        </w:rPr>
        <w:t>Письменные ответы на вопросы — это контрольное опрашивание, проверка степени и осознанности усвоения учебного материала всей группы.</w:t>
      </w:r>
    </w:p>
    <w:p w14:paraId="73EEBA6D" w14:textId="77777777" w:rsidR="00AD01E4" w:rsidRPr="00CF1174" w:rsidRDefault="00AD01E4" w:rsidP="00AD01E4">
      <w:pPr>
        <w:jc w:val="both"/>
        <w:rPr>
          <w:b/>
          <w:bCs/>
          <w:i/>
          <w:iCs/>
          <w:sz w:val="28"/>
          <w:szCs w:val="28"/>
        </w:rPr>
      </w:pPr>
      <w:r w:rsidRPr="00CF1174">
        <w:rPr>
          <w:b/>
          <w:bCs/>
          <w:i/>
          <w:iCs/>
          <w:sz w:val="28"/>
          <w:szCs w:val="28"/>
        </w:rPr>
        <w:lastRenderedPageBreak/>
        <w:t>Такой способ опроса позволяет охватить проверкой многих студентов:</w:t>
      </w:r>
    </w:p>
    <w:p w14:paraId="2872E9E6" w14:textId="77777777" w:rsidR="00AD01E4" w:rsidRPr="004F6DA9" w:rsidRDefault="00AD01E4" w:rsidP="00AD01E4">
      <w:pPr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F6DA9">
        <w:rPr>
          <w:sz w:val="28"/>
          <w:szCs w:val="28"/>
        </w:rPr>
        <w:t xml:space="preserve">вырабатывает способность к краткому, но точному ответу; </w:t>
      </w:r>
    </w:p>
    <w:p w14:paraId="5B83F199" w14:textId="77777777" w:rsidR="00AD01E4" w:rsidRPr="004F6DA9" w:rsidRDefault="00AD01E4" w:rsidP="00AD01E4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F6DA9">
        <w:rPr>
          <w:sz w:val="28"/>
          <w:szCs w:val="28"/>
        </w:rPr>
        <w:t xml:space="preserve">обращает внимание на существенные детали темы и способствует их запоминанию; </w:t>
      </w:r>
    </w:p>
    <w:p w14:paraId="6FD85AA3" w14:textId="77777777" w:rsidR="00AD01E4" w:rsidRPr="004F6DA9" w:rsidRDefault="00AD01E4" w:rsidP="00AD01E4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F6DA9">
        <w:rPr>
          <w:sz w:val="28"/>
          <w:szCs w:val="28"/>
        </w:rPr>
        <w:t xml:space="preserve">приучает к последовательности и обоснованности изложения материала; </w:t>
      </w:r>
    </w:p>
    <w:p w14:paraId="5A1A1A2C" w14:textId="77777777" w:rsidR="00AD01E4" w:rsidRPr="004F6DA9" w:rsidRDefault="00AD01E4" w:rsidP="00AD01E4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F6DA9">
        <w:rPr>
          <w:sz w:val="28"/>
          <w:szCs w:val="28"/>
        </w:rPr>
        <w:t>вовлекает в работу всю группу, активизируя процессы внимания и мышления.</w:t>
      </w:r>
    </w:p>
    <w:p w14:paraId="366AE6AC" w14:textId="77777777" w:rsidR="00AD01E4" w:rsidRPr="004F6DA9" w:rsidRDefault="00AD01E4" w:rsidP="00AD01E4">
      <w:pPr>
        <w:jc w:val="both"/>
        <w:rPr>
          <w:sz w:val="28"/>
          <w:szCs w:val="28"/>
        </w:rPr>
      </w:pPr>
      <w:r w:rsidRPr="004F6DA9">
        <w:rPr>
          <w:sz w:val="28"/>
          <w:szCs w:val="28"/>
        </w:rPr>
        <w:t xml:space="preserve">Опрос способствует развитию умственных способностей студентов, воспитанию моральных и волевых качеств, связанных с преодолением трудностей учения. Он влияет на общее развитие студентов, на формирование качеств личности, на отношение студентов к учебе. </w:t>
      </w:r>
    </w:p>
    <w:p w14:paraId="598BD4CB" w14:textId="77777777" w:rsidR="00AD01E4" w:rsidRDefault="00AD01E4" w:rsidP="005F329A">
      <w:pPr>
        <w:ind w:firstLine="709"/>
        <w:jc w:val="both"/>
        <w:rPr>
          <w:b/>
          <w:i/>
          <w:sz w:val="28"/>
        </w:rPr>
      </w:pPr>
    </w:p>
    <w:p w14:paraId="07A0EFEF" w14:textId="6EC6BE9F" w:rsidR="005F329A" w:rsidRDefault="005F329A" w:rsidP="005F329A">
      <w:pPr>
        <w:ind w:firstLine="709"/>
        <w:jc w:val="both"/>
        <w:rPr>
          <w:b/>
          <w:i/>
          <w:sz w:val="28"/>
        </w:rPr>
      </w:pPr>
      <w:r w:rsidRPr="006458D0">
        <w:rPr>
          <w:b/>
          <w:i/>
          <w:sz w:val="28"/>
        </w:rPr>
        <w:t xml:space="preserve">Порядок выполнения </w:t>
      </w:r>
      <w:r w:rsidR="009501E5">
        <w:rPr>
          <w:b/>
          <w:i/>
          <w:sz w:val="28"/>
        </w:rPr>
        <w:t xml:space="preserve">контрольной </w:t>
      </w:r>
      <w:r w:rsidRPr="006458D0">
        <w:rPr>
          <w:b/>
          <w:i/>
          <w:sz w:val="28"/>
        </w:rPr>
        <w:t>работ</w:t>
      </w:r>
      <w:r w:rsidR="009501E5">
        <w:rPr>
          <w:b/>
          <w:i/>
          <w:sz w:val="28"/>
        </w:rPr>
        <w:t>ы</w:t>
      </w:r>
      <w:r w:rsidRPr="006458D0">
        <w:rPr>
          <w:b/>
          <w:i/>
          <w:sz w:val="28"/>
        </w:rPr>
        <w:t xml:space="preserve"> в рамках самостоятельной работы</w:t>
      </w:r>
    </w:p>
    <w:p w14:paraId="313910F5" w14:textId="77777777" w:rsidR="00AD01E4" w:rsidRDefault="00AD01E4" w:rsidP="00501121">
      <w:pPr>
        <w:ind w:firstLine="709"/>
        <w:jc w:val="both"/>
        <w:rPr>
          <w:b/>
          <w:bCs/>
          <w:sz w:val="28"/>
        </w:rPr>
      </w:pPr>
    </w:p>
    <w:p w14:paraId="442169CF" w14:textId="52B2D242" w:rsidR="009F5DA2" w:rsidRPr="00891709" w:rsidRDefault="00501121" w:rsidP="00501121">
      <w:pPr>
        <w:ind w:firstLine="709"/>
        <w:jc w:val="both"/>
        <w:rPr>
          <w:b/>
          <w:bCs/>
          <w:sz w:val="28"/>
        </w:rPr>
      </w:pPr>
      <w:r w:rsidRPr="00891709">
        <w:rPr>
          <w:b/>
          <w:bCs/>
          <w:sz w:val="28"/>
        </w:rPr>
        <w:t>Подготовка к контрольной работе.</w:t>
      </w:r>
    </w:p>
    <w:p w14:paraId="421ADA38" w14:textId="5CCF3656" w:rsidR="00C517F0" w:rsidRPr="004F6DA9" w:rsidRDefault="00C517F0" w:rsidP="00C517F0">
      <w:pPr>
        <w:ind w:firstLine="709"/>
        <w:jc w:val="both"/>
        <w:rPr>
          <w:sz w:val="28"/>
          <w:szCs w:val="28"/>
        </w:rPr>
      </w:pPr>
      <w:r w:rsidRPr="004F6DA9">
        <w:rPr>
          <w:sz w:val="28"/>
          <w:szCs w:val="28"/>
        </w:rPr>
        <w:t xml:space="preserve">Вариант контрольной работы назначается преподавателем после изучения определенного раздела (модуля) дисциплины и представляет собой совокупность развернутых письменных ответов обучающихся на вопросы, </w:t>
      </w:r>
      <w:r w:rsidR="00891709">
        <w:rPr>
          <w:sz w:val="28"/>
          <w:szCs w:val="28"/>
        </w:rPr>
        <w:t xml:space="preserve">задачи, </w:t>
      </w:r>
      <w:r w:rsidRPr="004F6DA9">
        <w:rPr>
          <w:sz w:val="28"/>
          <w:szCs w:val="28"/>
        </w:rPr>
        <w:t>которые они заранее получают от преподавателя. По каждому Модулю дисциплины, студент выполняет контрольную работу.</w:t>
      </w:r>
    </w:p>
    <w:p w14:paraId="7AD91C52" w14:textId="77777777" w:rsidR="00501121" w:rsidRPr="00755609" w:rsidRDefault="00501121" w:rsidP="0050112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14:paraId="76207A2F" w14:textId="77777777"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14:paraId="56FC5BC7" w14:textId="77777777"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14:paraId="2A59C121" w14:textId="77777777"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5052CEAD" w14:textId="77777777"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14:paraId="13CFABD3" w14:textId="77777777"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20FF837D" w14:textId="77777777" w:rsidR="00267A66" w:rsidRDefault="00267A66" w:rsidP="0054061D">
      <w:pPr>
        <w:ind w:firstLine="709"/>
        <w:jc w:val="both"/>
        <w:rPr>
          <w:b/>
          <w:sz w:val="28"/>
        </w:rPr>
      </w:pPr>
    </w:p>
    <w:p w14:paraId="056410FB" w14:textId="77777777" w:rsidR="0054061D" w:rsidRPr="0054061D" w:rsidRDefault="0054061D" w:rsidP="0054061D">
      <w:pPr>
        <w:ind w:firstLine="709"/>
        <w:jc w:val="both"/>
        <w:rPr>
          <w:b/>
          <w:sz w:val="28"/>
        </w:rPr>
      </w:pPr>
      <w:r w:rsidRPr="0054061D">
        <w:rPr>
          <w:b/>
          <w:sz w:val="28"/>
        </w:rPr>
        <w:t>Этапы подготовки контрольной работы</w:t>
      </w:r>
      <w:r>
        <w:rPr>
          <w:b/>
          <w:sz w:val="28"/>
        </w:rPr>
        <w:t>:</w:t>
      </w:r>
    </w:p>
    <w:p w14:paraId="6AEC13FF" w14:textId="6DE4DB25"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 xml:space="preserve">1. </w:t>
      </w:r>
      <w:r w:rsidR="00C517F0">
        <w:rPr>
          <w:sz w:val="28"/>
        </w:rPr>
        <w:t xml:space="preserve">Изучение </w:t>
      </w:r>
      <w:r w:rsidRPr="0054061D">
        <w:rPr>
          <w:sz w:val="28"/>
        </w:rPr>
        <w:t>темы.</w:t>
      </w:r>
    </w:p>
    <w:p w14:paraId="7DC7FAEB" w14:textId="77777777"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2. Составление плана.</w:t>
      </w:r>
    </w:p>
    <w:p w14:paraId="7BF20F1D" w14:textId="77777777"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>
        <w:rPr>
          <w:sz w:val="28"/>
        </w:rPr>
        <w:t xml:space="preserve"> </w:t>
      </w:r>
      <w:r w:rsidRPr="0054061D">
        <w:rPr>
          <w:sz w:val="28"/>
        </w:rPr>
        <w:t>Подбор литературы и ее исследование.</w:t>
      </w:r>
    </w:p>
    <w:p w14:paraId="103AD495" w14:textId="77777777"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Систематизация подготовленного материала согласно плану, уточнение цитат.</w:t>
      </w:r>
    </w:p>
    <w:p w14:paraId="3BFA1426" w14:textId="77777777"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Составление содержания контрольной работы.</w:t>
      </w:r>
    </w:p>
    <w:p w14:paraId="03E3BC3E" w14:textId="77777777" w:rsidR="00267A66" w:rsidRDefault="00267A66" w:rsidP="0054061D">
      <w:pPr>
        <w:ind w:firstLine="709"/>
        <w:jc w:val="both"/>
        <w:rPr>
          <w:b/>
          <w:sz w:val="28"/>
        </w:rPr>
      </w:pPr>
    </w:p>
    <w:p w14:paraId="4DAB0952" w14:textId="77777777" w:rsidR="00FA2DC1" w:rsidRPr="00FA2DC1" w:rsidRDefault="00FA2DC1" w:rsidP="00FA2DC1">
      <w:pPr>
        <w:spacing w:after="160"/>
        <w:ind w:left="720"/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FA2DC1">
        <w:rPr>
          <w:rFonts w:eastAsia="+mj-ea"/>
          <w:b/>
          <w:bCs/>
          <w:kern w:val="24"/>
          <w:sz w:val="28"/>
          <w:szCs w:val="28"/>
        </w:rPr>
        <w:t>Правила оформления письменной работы</w:t>
      </w:r>
    </w:p>
    <w:p w14:paraId="359175F7" w14:textId="77777777" w:rsidR="00FA2DC1" w:rsidRPr="00FA2DC1" w:rsidRDefault="00FA2DC1" w:rsidP="00FA2DC1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FA2DC1">
        <w:rPr>
          <w:b/>
          <w:bCs/>
          <w:i/>
          <w:iCs/>
          <w:sz w:val="28"/>
          <w:szCs w:val="28"/>
        </w:rPr>
        <w:t>Структура письменной работы:</w:t>
      </w:r>
    </w:p>
    <w:p w14:paraId="28676324" w14:textId="77777777" w:rsidR="00FA2DC1" w:rsidRPr="00FA2DC1" w:rsidRDefault="00FA2DC1" w:rsidP="008917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FA2DC1">
        <w:rPr>
          <w:sz w:val="28"/>
          <w:szCs w:val="28"/>
        </w:rPr>
        <w:t>Титульный лист;</w:t>
      </w:r>
    </w:p>
    <w:p w14:paraId="215330D3" w14:textId="77777777" w:rsidR="00FA2DC1" w:rsidRPr="00FA2DC1" w:rsidRDefault="00FA2DC1" w:rsidP="008917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FA2DC1">
        <w:rPr>
          <w:sz w:val="28"/>
          <w:szCs w:val="28"/>
        </w:rPr>
        <w:t>Оглавление и введение;</w:t>
      </w:r>
    </w:p>
    <w:p w14:paraId="0F84D2D7" w14:textId="77777777" w:rsidR="00FA2DC1" w:rsidRPr="00FA2DC1" w:rsidRDefault="00FA2DC1" w:rsidP="008917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FA2DC1">
        <w:rPr>
          <w:sz w:val="28"/>
          <w:szCs w:val="28"/>
        </w:rPr>
        <w:t>Основной текст контрольной;</w:t>
      </w:r>
    </w:p>
    <w:p w14:paraId="759940D1" w14:textId="77777777" w:rsidR="00FA2DC1" w:rsidRPr="00FA2DC1" w:rsidRDefault="00FA2DC1" w:rsidP="008917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FA2DC1">
        <w:rPr>
          <w:sz w:val="28"/>
          <w:szCs w:val="28"/>
        </w:rPr>
        <w:t>Заключительная часть работы;</w:t>
      </w:r>
    </w:p>
    <w:p w14:paraId="13589368" w14:textId="77777777" w:rsidR="00FA2DC1" w:rsidRPr="00FA2DC1" w:rsidRDefault="00FA2DC1" w:rsidP="008917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FA2DC1">
        <w:rPr>
          <w:sz w:val="28"/>
          <w:szCs w:val="28"/>
        </w:rPr>
        <w:t>Перечень использованной литературы и источников;</w:t>
      </w:r>
    </w:p>
    <w:p w14:paraId="481BAB76" w14:textId="77777777" w:rsidR="00FA2DC1" w:rsidRPr="00FA2DC1" w:rsidRDefault="00FA2DC1" w:rsidP="0089170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FA2DC1">
        <w:rPr>
          <w:sz w:val="28"/>
          <w:szCs w:val="28"/>
        </w:rPr>
        <w:lastRenderedPageBreak/>
        <w:t>Дополнения и приложения.</w:t>
      </w:r>
    </w:p>
    <w:p w14:paraId="688DADEC" w14:textId="77777777" w:rsidR="00FA2DC1" w:rsidRPr="00FA2DC1" w:rsidRDefault="00FA2DC1" w:rsidP="00891709">
      <w:pPr>
        <w:shd w:val="clear" w:color="auto" w:fill="FFFFFF"/>
        <w:tabs>
          <w:tab w:val="left" w:pos="993"/>
        </w:tabs>
        <w:ind w:firstLine="709"/>
        <w:rPr>
          <w:sz w:val="28"/>
          <w:szCs w:val="28"/>
        </w:rPr>
      </w:pPr>
      <w:r w:rsidRPr="00FA2DC1">
        <w:rPr>
          <w:sz w:val="28"/>
          <w:szCs w:val="28"/>
        </w:rPr>
        <w:t>Если в работе есть приложения, о них надо упоминать в оглавлении.</w:t>
      </w:r>
    </w:p>
    <w:p w14:paraId="45A64875" w14:textId="77777777" w:rsidR="00891709" w:rsidRDefault="00891709" w:rsidP="00891709">
      <w:pPr>
        <w:tabs>
          <w:tab w:val="left" w:pos="993"/>
        </w:tabs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</w:p>
    <w:p w14:paraId="1E5631B2" w14:textId="5FE7409A" w:rsidR="00FA2DC1" w:rsidRPr="00FA2DC1" w:rsidRDefault="00FA2DC1" w:rsidP="00891709">
      <w:pPr>
        <w:tabs>
          <w:tab w:val="left" w:pos="993"/>
        </w:tabs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FA2DC1">
        <w:rPr>
          <w:rFonts w:eastAsia="+mj-ea"/>
          <w:b/>
          <w:bCs/>
          <w:kern w:val="24"/>
          <w:sz w:val="28"/>
          <w:szCs w:val="28"/>
        </w:rPr>
        <w:t>Правила оформления титульного листа письменной работы</w:t>
      </w:r>
    </w:p>
    <w:p w14:paraId="6BBD2FE9" w14:textId="77777777" w:rsidR="00FA2DC1" w:rsidRPr="00FA2DC1" w:rsidRDefault="00FA2DC1" w:rsidP="0089170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 xml:space="preserve">текст набирается 14-м </w:t>
      </w:r>
      <w:proofErr w:type="spellStart"/>
      <w:r w:rsidRPr="00FA2DC1">
        <w:rPr>
          <w:rFonts w:eastAsia="Calibri"/>
          <w:color w:val="333333"/>
          <w:sz w:val="28"/>
          <w:szCs w:val="28"/>
          <w:lang w:eastAsia="en-US"/>
        </w:rPr>
        <w:t>шинглом</w:t>
      </w:r>
      <w:proofErr w:type="spellEnd"/>
      <w:r w:rsidRPr="00FA2DC1">
        <w:rPr>
          <w:rFonts w:eastAsia="Calibri"/>
          <w:color w:val="333333"/>
          <w:sz w:val="28"/>
          <w:szCs w:val="28"/>
          <w:lang w:eastAsia="en-US"/>
        </w:rPr>
        <w:t>;</w:t>
      </w:r>
    </w:p>
    <w:p w14:paraId="53E3EAF7" w14:textId="77777777" w:rsidR="00FA2DC1" w:rsidRPr="00FA2DC1" w:rsidRDefault="00FA2DC1" w:rsidP="0089170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 xml:space="preserve">при наборе используют шрифт Times New </w:t>
      </w:r>
      <w:proofErr w:type="spellStart"/>
      <w:r w:rsidRPr="00FA2DC1">
        <w:rPr>
          <w:rFonts w:eastAsia="Calibri"/>
          <w:color w:val="333333"/>
          <w:sz w:val="28"/>
          <w:szCs w:val="28"/>
          <w:lang w:eastAsia="en-US"/>
        </w:rPr>
        <w:t>Roman</w:t>
      </w:r>
      <w:proofErr w:type="spellEnd"/>
      <w:r w:rsidRPr="00FA2DC1">
        <w:rPr>
          <w:rFonts w:eastAsia="Calibri"/>
          <w:color w:val="333333"/>
          <w:sz w:val="28"/>
          <w:szCs w:val="28"/>
          <w:lang w:eastAsia="en-US"/>
        </w:rPr>
        <w:t>;</w:t>
      </w:r>
    </w:p>
    <w:p w14:paraId="69B9E02B" w14:textId="77777777" w:rsidR="00FA2DC1" w:rsidRPr="00FA2DC1" w:rsidRDefault="00FA2DC1" w:rsidP="0089170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шрифт должен быть черным;</w:t>
      </w:r>
    </w:p>
    <w:p w14:paraId="1AD9B4AE" w14:textId="77777777" w:rsidR="00FA2DC1" w:rsidRPr="00FA2DC1" w:rsidRDefault="00FA2DC1" w:rsidP="0089170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нельзя использовать курсив;</w:t>
      </w:r>
    </w:p>
    <w:p w14:paraId="2CF52FA2" w14:textId="77777777" w:rsidR="00FA2DC1" w:rsidRPr="00FA2DC1" w:rsidRDefault="00FA2DC1" w:rsidP="0089170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поля страницы имеют стандартные отступы по 20 мм сверху и снизу, по 15 мм слева и справа;</w:t>
      </w:r>
    </w:p>
    <w:p w14:paraId="55312B13" w14:textId="77777777" w:rsidR="00FA2DC1" w:rsidRPr="00FA2DC1" w:rsidRDefault="00FA2DC1" w:rsidP="0089170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титульный лист должен иметь формат А4.</w:t>
      </w:r>
    </w:p>
    <w:p w14:paraId="5A4E4DD8" w14:textId="77777777" w:rsidR="00FA2DC1" w:rsidRPr="00FA2DC1" w:rsidRDefault="00FA2DC1" w:rsidP="00891709">
      <w:pPr>
        <w:shd w:val="clear" w:color="auto" w:fill="FFFFFF"/>
        <w:tabs>
          <w:tab w:val="left" w:pos="993"/>
        </w:tabs>
        <w:ind w:firstLine="709"/>
        <w:rPr>
          <w:color w:val="333333"/>
          <w:sz w:val="28"/>
          <w:szCs w:val="28"/>
        </w:rPr>
      </w:pPr>
      <w:r w:rsidRPr="00FA2DC1">
        <w:rPr>
          <w:color w:val="333333"/>
          <w:sz w:val="28"/>
          <w:szCs w:val="28"/>
        </w:rPr>
        <w:t>Структура титульного листа:</w:t>
      </w:r>
    </w:p>
    <w:p w14:paraId="090D3E6D" w14:textId="77777777" w:rsidR="00FA2DC1" w:rsidRPr="00FA2DC1" w:rsidRDefault="00FA2DC1" w:rsidP="00891709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данные об учебном заведении, факультете, кафедре;</w:t>
      </w:r>
    </w:p>
    <w:p w14:paraId="5C207EBD" w14:textId="77777777" w:rsidR="00FA2DC1" w:rsidRPr="00FA2DC1" w:rsidRDefault="00FA2DC1" w:rsidP="00891709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название работы;</w:t>
      </w:r>
    </w:p>
    <w:p w14:paraId="65AAF9C4" w14:textId="77777777" w:rsidR="00FA2DC1" w:rsidRPr="00FA2DC1" w:rsidRDefault="00FA2DC1" w:rsidP="00891709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ФИО автора и научного руководителя;</w:t>
      </w:r>
    </w:p>
    <w:p w14:paraId="6B3CBDA0" w14:textId="77777777" w:rsidR="00FA2DC1" w:rsidRPr="00FA2DC1" w:rsidRDefault="00FA2DC1" w:rsidP="00891709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rFonts w:eastAsia="Calibri"/>
          <w:color w:val="333333"/>
          <w:sz w:val="28"/>
          <w:szCs w:val="28"/>
          <w:lang w:eastAsia="en-US"/>
        </w:rPr>
      </w:pPr>
      <w:r w:rsidRPr="00FA2DC1">
        <w:rPr>
          <w:rFonts w:eastAsia="Calibri"/>
          <w:color w:val="333333"/>
          <w:sz w:val="28"/>
          <w:szCs w:val="28"/>
          <w:lang w:eastAsia="en-US"/>
        </w:rPr>
        <w:t>год и город написания.</w:t>
      </w:r>
    </w:p>
    <w:p w14:paraId="487D6111" w14:textId="77777777" w:rsidR="00891709" w:rsidRDefault="00891709" w:rsidP="00FA2DC1">
      <w:pPr>
        <w:ind w:left="360"/>
        <w:jc w:val="both"/>
        <w:rPr>
          <w:rFonts w:eastAsia="+mj-ea"/>
          <w:b/>
          <w:bCs/>
          <w:kern w:val="24"/>
          <w:sz w:val="28"/>
          <w:szCs w:val="28"/>
          <w:lang w:eastAsia="en-US"/>
        </w:rPr>
      </w:pPr>
    </w:p>
    <w:p w14:paraId="144392C5" w14:textId="153FB7DD" w:rsidR="00FA2DC1" w:rsidRPr="00FA2DC1" w:rsidRDefault="00FA2DC1" w:rsidP="00FA2DC1">
      <w:pPr>
        <w:ind w:left="360"/>
        <w:jc w:val="both"/>
        <w:rPr>
          <w:rFonts w:eastAsia="+mj-ea"/>
          <w:b/>
          <w:bCs/>
          <w:kern w:val="24"/>
          <w:sz w:val="28"/>
          <w:szCs w:val="28"/>
          <w:lang w:eastAsia="en-US"/>
        </w:rPr>
      </w:pPr>
      <w:r w:rsidRPr="00FA2DC1">
        <w:rPr>
          <w:rFonts w:eastAsia="+mj-ea"/>
          <w:b/>
          <w:bCs/>
          <w:kern w:val="24"/>
          <w:sz w:val="28"/>
          <w:szCs w:val="28"/>
          <w:lang w:eastAsia="en-US"/>
        </w:rPr>
        <w:t>Правила оформления содержательной части письменной работы</w:t>
      </w:r>
    </w:p>
    <w:p w14:paraId="7F625BEA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контрольные задания набирают в Word или другом текстовом редакторе с аналогичным функционалом;</w:t>
      </w:r>
    </w:p>
    <w:p w14:paraId="7B6D23BA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 xml:space="preserve">при наборе нужно использовать шрифт Times New </w:t>
      </w:r>
      <w:proofErr w:type="spellStart"/>
      <w:r w:rsidRPr="00FA2DC1">
        <w:rPr>
          <w:rFonts w:eastAsia="+mn-ea"/>
          <w:kern w:val="24"/>
          <w:sz w:val="28"/>
          <w:szCs w:val="28"/>
        </w:rPr>
        <w:t>Roman</w:t>
      </w:r>
      <w:proofErr w:type="spellEnd"/>
      <w:r w:rsidRPr="00FA2DC1">
        <w:rPr>
          <w:rFonts w:eastAsia="+mn-ea"/>
          <w:kern w:val="24"/>
          <w:sz w:val="28"/>
          <w:szCs w:val="28"/>
        </w:rPr>
        <w:t>;</w:t>
      </w:r>
    </w:p>
    <w:p w14:paraId="2500A35D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интервал между строк — полуторный;</w:t>
      </w:r>
    </w:p>
    <w:p w14:paraId="2487E5F4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размер шрифта — 12;</w:t>
      </w:r>
    </w:p>
    <w:p w14:paraId="0C8D79D7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текст выравнивается по ширине;</w:t>
      </w:r>
    </w:p>
    <w:p w14:paraId="2A87E96D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В тексте красные строки с отступом в 12,5 мм;</w:t>
      </w:r>
    </w:p>
    <w:p w14:paraId="3B12B68A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нижнее и верхнее поля страницы должны иметь отступ в 20 мм;</w:t>
      </w:r>
    </w:p>
    <w:p w14:paraId="57F1B1F6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слева отступ составляет 30 мм, справа — 15 мм;</w:t>
      </w:r>
    </w:p>
    <w:p w14:paraId="6E44FE6F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контрольная всегда нумеруется с первого листа, но на титульном листе номер не ставят;</w:t>
      </w:r>
    </w:p>
    <w:p w14:paraId="67E1E0E2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номер страницы в работе всегда выставляется в верхнем правом углу;</w:t>
      </w:r>
    </w:p>
    <w:p w14:paraId="5F7D21FB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заголовки работы оформляются жирным шрифтом;</w:t>
      </w:r>
    </w:p>
    <w:p w14:paraId="5E8D78E4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в конце заголовков точка не предусмотрена;</w:t>
      </w:r>
    </w:p>
    <w:p w14:paraId="7463B371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заголовки набираются прописными буквами;</w:t>
      </w:r>
    </w:p>
    <w:p w14:paraId="2FE7F67B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все пункты и разделы в работе должны быть пронумерованы арабскими цифрами;</w:t>
      </w:r>
    </w:p>
    <w:p w14:paraId="70E78D0B" w14:textId="77777777" w:rsidR="00FA2DC1" w:rsidRPr="00FA2DC1" w:rsidRDefault="00FA2DC1" w:rsidP="00FA2DC1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>названия разделов размещаются посередине строки, подразделы – с левого края.</w:t>
      </w:r>
    </w:p>
    <w:p w14:paraId="7E1AE052" w14:textId="77777777" w:rsidR="00FA2DC1" w:rsidRPr="00FA2DC1" w:rsidRDefault="00FA2DC1" w:rsidP="00FA2D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FA2DC1">
        <w:rPr>
          <w:sz w:val="28"/>
          <w:szCs w:val="28"/>
        </w:rPr>
        <w:t>ссылки на источники использованной литературы оформляются в соответствии с требованиями ГОСТ Р 7.0.5–2008.</w:t>
      </w:r>
    </w:p>
    <w:p w14:paraId="03EA3877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до заголовка и после). Текст заголовка выполняют через один интервал. В конце любого заголовка точка не ставится.</w:t>
      </w:r>
    </w:p>
    <w:p w14:paraId="4B84ED4B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Таблицы и графики оформляются или в тексте, или в приложении. Таблицы подписываются сверху, а графики снизу.</w:t>
      </w:r>
    </w:p>
    <w:p w14:paraId="45903BB3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lastRenderedPageBreak/>
        <w:t xml:space="preserve">Сноски.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</w:t>
      </w:r>
      <w:r w:rsidR="00C226C3" w:rsidRPr="0054061D">
        <w:rPr>
          <w:sz w:val="28"/>
        </w:rPr>
        <w:t>или,</w:t>
      </w:r>
      <w:r w:rsidRPr="0054061D">
        <w:rPr>
          <w:sz w:val="28"/>
        </w:rPr>
        <w:t xml:space="preserve"> </w:t>
      </w:r>
      <w:r w:rsidR="00C226C3" w:rsidRPr="0054061D">
        <w:rPr>
          <w:sz w:val="28"/>
        </w:rPr>
        <w:t>когда используются</w:t>
      </w:r>
      <w:r w:rsidRPr="0054061D">
        <w:rPr>
          <w:sz w:val="28"/>
        </w:rPr>
        <w:t xml:space="preserve">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14:paraId="487D8723" w14:textId="77777777" w:rsidR="00FA2DC1" w:rsidRDefault="00FA2DC1" w:rsidP="0054061D">
      <w:pPr>
        <w:ind w:firstLine="709"/>
        <w:jc w:val="both"/>
        <w:rPr>
          <w:sz w:val="28"/>
        </w:rPr>
      </w:pPr>
    </w:p>
    <w:p w14:paraId="494F199E" w14:textId="3F695F65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Примеры:</w:t>
      </w:r>
    </w:p>
    <w:p w14:paraId="7A96A932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 xml:space="preserve">Б.Г. Ананьев пишет: «Личность есть объект и субъект исторического </w:t>
      </w:r>
      <w:proofErr w:type="gramStart"/>
      <w:r w:rsidRPr="0054061D">
        <w:rPr>
          <w:sz w:val="28"/>
        </w:rPr>
        <w:t>процесса,  объект</w:t>
      </w:r>
      <w:proofErr w:type="gramEnd"/>
      <w:r w:rsidRPr="0054061D">
        <w:rPr>
          <w:sz w:val="28"/>
        </w:rPr>
        <w:t xml:space="preserve"> и субъект общественных отношений, субъект и объект общения, наконец, что очень важно, субъект общественного поведения – носитель нравственного поведения» [4, 52].</w:t>
      </w:r>
    </w:p>
    <w:p w14:paraId="00E5EB76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Или:</w:t>
      </w:r>
    </w:p>
    <w:p w14:paraId="0F86D0EE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 xml:space="preserve">«В работах ряда ученых-психологов освещаются результаты теоретических и опытно-экспериментальных исследований по проблемам </w:t>
      </w:r>
      <w:proofErr w:type="gramStart"/>
      <w:r w:rsidRPr="0054061D">
        <w:rPr>
          <w:sz w:val="28"/>
        </w:rPr>
        <w:t>психологического  консультирования</w:t>
      </w:r>
      <w:proofErr w:type="gramEnd"/>
      <w:r w:rsidRPr="0054061D">
        <w:rPr>
          <w:sz w:val="28"/>
        </w:rPr>
        <w:t>, психодиагностики и психокоррекции [8; 11; 13; 14; 18 и др.].</w:t>
      </w:r>
    </w:p>
    <w:p w14:paraId="420A03BE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14:paraId="153E67BB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Список литературных источников, использованных при написании работы, оформляется в алфавитном порядке (Приложение 3).</w:t>
      </w:r>
    </w:p>
    <w:p w14:paraId="161E28AF" w14:textId="77777777"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введения, основной части, заключения, список литературы и приложение должны быть на отдельных листах.</w:t>
      </w:r>
    </w:p>
    <w:p w14:paraId="1E0B7A72" w14:textId="291C6C86" w:rsidR="00862DDB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В конце работы ставится подпись студента, указывается дата выполнения работы и оставляется одна чистая страница для заключения рецензента, который будет проверять работу.</w:t>
      </w:r>
    </w:p>
    <w:p w14:paraId="671F862B" w14:textId="77777777" w:rsidR="000903D0" w:rsidRDefault="000903D0" w:rsidP="000903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C4BD10F" w14:textId="77777777" w:rsidR="000903D0" w:rsidRPr="004F6DA9" w:rsidRDefault="000903D0" w:rsidP="000903D0">
      <w:pPr>
        <w:jc w:val="both"/>
        <w:rPr>
          <w:b/>
          <w:sz w:val="28"/>
          <w:szCs w:val="28"/>
        </w:rPr>
      </w:pPr>
      <w:r w:rsidRPr="004F6DA9">
        <w:rPr>
          <w:b/>
          <w:sz w:val="28"/>
          <w:szCs w:val="28"/>
        </w:rPr>
        <w:t>4. Рекомендации для студентов по подготовке к компьютерному тестированию</w:t>
      </w:r>
    </w:p>
    <w:p w14:paraId="33A01367" w14:textId="5ADEB8E2" w:rsidR="000903D0" w:rsidRPr="004F6DA9" w:rsidRDefault="000903D0" w:rsidP="000903D0">
      <w:pPr>
        <w:jc w:val="both"/>
        <w:rPr>
          <w:sz w:val="28"/>
          <w:szCs w:val="28"/>
        </w:rPr>
      </w:pPr>
      <w:r w:rsidRPr="004F6DA9">
        <w:rPr>
          <w:sz w:val="28"/>
          <w:szCs w:val="28"/>
        </w:rPr>
        <w:t xml:space="preserve">Тестирование для студентов проходит в ИС университета. Перед тем, как приступить к тестированию студент должен внимательно изучить лекционный материал. </w:t>
      </w:r>
      <w:r w:rsidR="00CF1174" w:rsidRPr="004F6DA9">
        <w:rPr>
          <w:sz w:val="28"/>
          <w:szCs w:val="28"/>
        </w:rPr>
        <w:t>При прохождении</w:t>
      </w:r>
      <w:r w:rsidRPr="004F6DA9">
        <w:rPr>
          <w:sz w:val="28"/>
          <w:szCs w:val="28"/>
        </w:rPr>
        <w:t xml:space="preserve"> тестирования дается несколько попыток.  </w:t>
      </w:r>
    </w:p>
    <w:p w14:paraId="1F152013" w14:textId="77777777" w:rsidR="000903D0" w:rsidRPr="004F6DA9" w:rsidRDefault="000903D0" w:rsidP="000903D0">
      <w:pPr>
        <w:shd w:val="clear" w:color="auto" w:fill="FFFFFF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>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правильный и один неправильный ответ. Всех правильных или всех неправильных ответов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14:paraId="087C4196" w14:textId="77777777" w:rsidR="000903D0" w:rsidRPr="004F6DA9" w:rsidRDefault="000903D0" w:rsidP="000903D0">
      <w:pPr>
        <w:shd w:val="clear" w:color="auto" w:fill="FFFFFF"/>
        <w:jc w:val="both"/>
        <w:rPr>
          <w:color w:val="000000"/>
          <w:sz w:val="28"/>
          <w:szCs w:val="28"/>
        </w:rPr>
      </w:pPr>
      <w:r w:rsidRPr="004F6DA9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обучающемуся и следует ориентироваться, </w:t>
      </w:r>
      <w:r w:rsidRPr="004F6DA9">
        <w:rPr>
          <w:color w:val="000000"/>
          <w:sz w:val="28"/>
          <w:szCs w:val="28"/>
        </w:rPr>
        <w:lastRenderedPageBreak/>
        <w:t>поскольку полностью запомнить всю получаемую информацию и в точности ее воспроизвести при ответе невозможно. Кроме того, вопросы в тестах могут быть обобщенными, не затрагивать каких-то деталей.</w:t>
      </w:r>
    </w:p>
    <w:p w14:paraId="21ECD250" w14:textId="77777777" w:rsidR="000903D0" w:rsidRPr="004F6DA9" w:rsidRDefault="000903D0" w:rsidP="000903D0">
      <w:pPr>
        <w:shd w:val="clear" w:color="auto" w:fill="FFFFFF"/>
        <w:jc w:val="both"/>
        <w:rPr>
          <w:b/>
          <w:sz w:val="28"/>
          <w:szCs w:val="28"/>
        </w:rPr>
      </w:pPr>
      <w:r w:rsidRPr="004F6DA9">
        <w:rPr>
          <w:color w:val="000000"/>
          <w:sz w:val="28"/>
          <w:szCs w:val="28"/>
        </w:rPr>
        <w:t>          Тестовые задания сгруппированы по темам учебной дисциплины. 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материалу.</w:t>
      </w:r>
    </w:p>
    <w:p w14:paraId="37F51B2C" w14:textId="77777777" w:rsidR="000903D0" w:rsidRDefault="000903D0" w:rsidP="000903D0">
      <w:pPr>
        <w:shd w:val="clear" w:color="auto" w:fill="FFFFFF"/>
        <w:jc w:val="both"/>
        <w:rPr>
          <w:b/>
          <w:sz w:val="28"/>
          <w:szCs w:val="28"/>
        </w:rPr>
      </w:pPr>
    </w:p>
    <w:p w14:paraId="63063B74" w14:textId="77777777" w:rsidR="00CC3B40" w:rsidRDefault="00CC3B40" w:rsidP="00593334">
      <w:pPr>
        <w:ind w:firstLine="709"/>
        <w:jc w:val="both"/>
        <w:rPr>
          <w:sz w:val="28"/>
        </w:rPr>
      </w:pPr>
    </w:p>
    <w:p w14:paraId="20062CA0" w14:textId="77777777" w:rsidR="00283EDF" w:rsidRPr="00283EDF" w:rsidRDefault="00283EDF" w:rsidP="00283EDF">
      <w:pPr>
        <w:jc w:val="both"/>
        <w:rPr>
          <w:b/>
          <w:sz w:val="28"/>
          <w:szCs w:val="28"/>
        </w:rPr>
      </w:pPr>
      <w:r w:rsidRPr="00283EDF">
        <w:rPr>
          <w:b/>
          <w:sz w:val="28"/>
          <w:szCs w:val="28"/>
        </w:rPr>
        <w:t xml:space="preserve">4. Методические рекомендации по применению </w:t>
      </w:r>
      <w:proofErr w:type="spellStart"/>
      <w:r w:rsidRPr="00283EDF">
        <w:rPr>
          <w:b/>
          <w:sz w:val="28"/>
          <w:szCs w:val="28"/>
        </w:rPr>
        <w:t>балльно</w:t>
      </w:r>
      <w:proofErr w:type="spellEnd"/>
      <w:r w:rsidRPr="00283EDF">
        <w:rPr>
          <w:b/>
          <w:sz w:val="28"/>
          <w:szCs w:val="28"/>
        </w:rPr>
        <w:t>-рейтинговой системы оценивания достижений обучающихся</w:t>
      </w:r>
    </w:p>
    <w:p w14:paraId="4BF89371" w14:textId="77777777" w:rsidR="00FA2DC1" w:rsidRDefault="00FA2DC1" w:rsidP="00FA2DC1">
      <w:pPr>
        <w:ind w:left="709"/>
        <w:contextualSpacing/>
        <w:jc w:val="both"/>
        <w:rPr>
          <w:rFonts w:eastAsia="+mj-ea"/>
          <w:b/>
          <w:kern w:val="24"/>
          <w:sz w:val="28"/>
          <w:szCs w:val="28"/>
        </w:rPr>
      </w:pPr>
    </w:p>
    <w:p w14:paraId="14B92DFE" w14:textId="07F137DB" w:rsidR="00FA2DC1" w:rsidRPr="00FA2DC1" w:rsidRDefault="00FA2DC1" w:rsidP="00FA2DC1">
      <w:pPr>
        <w:numPr>
          <w:ilvl w:val="0"/>
          <w:numId w:val="19"/>
        </w:numPr>
        <w:ind w:left="0" w:firstLine="709"/>
        <w:contextualSpacing/>
        <w:jc w:val="both"/>
        <w:rPr>
          <w:rFonts w:eastAsia="+mj-ea"/>
          <w:b/>
          <w:kern w:val="24"/>
          <w:sz w:val="28"/>
          <w:szCs w:val="28"/>
        </w:rPr>
      </w:pPr>
      <w:bookmarkStart w:id="0" w:name="_Hlk92358443"/>
      <w:r w:rsidRPr="00FA2DC1">
        <w:rPr>
          <w:rFonts w:eastAsia="+mj-ea"/>
          <w:b/>
          <w:kern w:val="24"/>
          <w:sz w:val="28"/>
          <w:szCs w:val="28"/>
        </w:rPr>
        <w:t>Нормативные документы</w:t>
      </w:r>
    </w:p>
    <w:p w14:paraId="1F261901" w14:textId="77777777" w:rsidR="00FA2DC1" w:rsidRPr="00FA2DC1" w:rsidRDefault="00FA2DC1" w:rsidP="00FA2DC1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 xml:space="preserve">Положение </w:t>
      </w:r>
      <w:proofErr w:type="spellStart"/>
      <w:r w:rsidRPr="00FA2DC1">
        <w:rPr>
          <w:rFonts w:eastAsia="+mn-ea"/>
          <w:kern w:val="24"/>
          <w:sz w:val="28"/>
          <w:szCs w:val="28"/>
        </w:rPr>
        <w:t>ОрГМУ</w:t>
      </w:r>
      <w:proofErr w:type="spellEnd"/>
      <w:r w:rsidRPr="00FA2DC1">
        <w:rPr>
          <w:rFonts w:eastAsia="+mn-ea"/>
          <w:kern w:val="24"/>
          <w:sz w:val="28"/>
          <w:szCs w:val="28"/>
        </w:rPr>
        <w:t xml:space="preserve"> П 004.03–2020 версия № 3 «О </w:t>
      </w:r>
      <w:proofErr w:type="spellStart"/>
      <w:r w:rsidRPr="00FA2DC1">
        <w:rPr>
          <w:rFonts w:eastAsia="+mn-ea"/>
          <w:kern w:val="24"/>
          <w:sz w:val="28"/>
          <w:szCs w:val="28"/>
        </w:rPr>
        <w:t>балльно</w:t>
      </w:r>
      <w:proofErr w:type="spellEnd"/>
      <w:r w:rsidRPr="00FA2DC1">
        <w:rPr>
          <w:rFonts w:eastAsia="+mn-ea"/>
          <w:kern w:val="24"/>
          <w:sz w:val="28"/>
          <w:szCs w:val="28"/>
        </w:rPr>
        <w:t>-рейтинговой системе оценивания учебных достижений обучающихся» от 03.03.2020 г.</w:t>
      </w:r>
    </w:p>
    <w:p w14:paraId="139A09E4" w14:textId="77777777" w:rsidR="00FA2DC1" w:rsidRPr="00FA2DC1" w:rsidRDefault="00FA2DC1" w:rsidP="00FA2DC1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 xml:space="preserve">Положение </w:t>
      </w:r>
      <w:proofErr w:type="spellStart"/>
      <w:r w:rsidRPr="00FA2DC1">
        <w:rPr>
          <w:rFonts w:eastAsia="+mn-ea"/>
          <w:kern w:val="24"/>
          <w:sz w:val="28"/>
          <w:szCs w:val="28"/>
        </w:rPr>
        <w:t>ОрГМУ</w:t>
      </w:r>
      <w:proofErr w:type="spellEnd"/>
      <w:r w:rsidRPr="00FA2DC1">
        <w:rPr>
          <w:rFonts w:eastAsia="+mn-ea"/>
          <w:kern w:val="24"/>
          <w:sz w:val="28"/>
          <w:szCs w:val="28"/>
        </w:rPr>
        <w:t xml:space="preserve"> П 076.03–2020 «О формах, периодичности и порядке текущего контроля успеваемости и промежуточной аттестации обучающихся по образовательным программам ВО – программам бакалавриата, программам специалитета, программам магистратуры»</w:t>
      </w:r>
    </w:p>
    <w:p w14:paraId="177A3118" w14:textId="77777777" w:rsidR="00FA2DC1" w:rsidRPr="00FA2DC1" w:rsidRDefault="00FA2DC1" w:rsidP="00FA2DC1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="+mn-ea"/>
          <w:kern w:val="24"/>
          <w:sz w:val="28"/>
          <w:szCs w:val="28"/>
        </w:rPr>
        <w:t xml:space="preserve">Положение </w:t>
      </w:r>
      <w:proofErr w:type="spellStart"/>
      <w:r w:rsidRPr="00FA2DC1">
        <w:rPr>
          <w:rFonts w:eastAsia="+mn-ea"/>
          <w:kern w:val="24"/>
          <w:sz w:val="28"/>
          <w:szCs w:val="28"/>
        </w:rPr>
        <w:t>ОрГМУ</w:t>
      </w:r>
      <w:proofErr w:type="spellEnd"/>
      <w:r w:rsidRPr="00FA2DC1">
        <w:rPr>
          <w:rFonts w:eastAsia="+mn-ea"/>
          <w:kern w:val="24"/>
          <w:sz w:val="28"/>
          <w:szCs w:val="28"/>
        </w:rPr>
        <w:t xml:space="preserve"> П 092.02–2019 «Порядок применения дистанционны образовательных технологий и электронного обучения при осуществлении образовательного процесса»</w:t>
      </w:r>
    </w:p>
    <w:p w14:paraId="27EAC39A" w14:textId="77777777" w:rsidR="00283EDF" w:rsidRPr="00283EDF" w:rsidRDefault="00283EDF" w:rsidP="00FA2DC1">
      <w:pPr>
        <w:ind w:firstLine="709"/>
        <w:jc w:val="both"/>
        <w:rPr>
          <w:b/>
          <w:sz w:val="28"/>
          <w:szCs w:val="28"/>
        </w:rPr>
      </w:pPr>
    </w:p>
    <w:p w14:paraId="43609CC9" w14:textId="77777777" w:rsidR="00FA2DC1" w:rsidRPr="00FA2DC1" w:rsidRDefault="00FA2DC1" w:rsidP="00FA2DC1">
      <w:pPr>
        <w:numPr>
          <w:ilvl w:val="0"/>
          <w:numId w:val="19"/>
        </w:numPr>
        <w:ind w:left="0" w:firstLine="709"/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FA2DC1">
        <w:rPr>
          <w:rFonts w:eastAsia="+mj-ea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14:paraId="6C6BAEE6" w14:textId="77777777" w:rsidR="00FA2DC1" w:rsidRPr="00FA2DC1" w:rsidRDefault="00FA2DC1" w:rsidP="00FA2DC1">
      <w:pPr>
        <w:ind w:firstLine="709"/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FA2D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E88E6" wp14:editId="5526D5F1">
                <wp:simplePos x="0" y="0"/>
                <wp:positionH relativeFrom="margin">
                  <wp:posOffset>24765</wp:posOffset>
                </wp:positionH>
                <wp:positionV relativeFrom="paragraph">
                  <wp:posOffset>51435</wp:posOffset>
                </wp:positionV>
                <wp:extent cx="5882513" cy="1019175"/>
                <wp:effectExtent l="0" t="0" r="23495" b="28575"/>
                <wp:wrapNone/>
                <wp:docPr id="3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82513" cy="1019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71CC3D82" w14:textId="77777777" w:rsidR="00FA2DC1" w:rsidRPr="00C76A84" w:rsidRDefault="00FA2DC1" w:rsidP="00FA2DC1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76A8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 текущий фактический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(модульный) </w:t>
                            </w:r>
                            <w:r w:rsidRPr="00C76A8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= количество баллов за теоретический вопрос + количество баллов за проблемно-ситуационные задачи + количество баллов за модульное тестирование.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E88E6" id="Содержимое 2" o:spid="_x0000_s1026" style="position:absolute;left:0;text-align:left;margin-left:1.95pt;margin-top:4.05pt;width:463.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" filled="f" strokecolor="#1f4e79">
                <v:path arrowok="t"/>
                <o:lock v:ext="edit" grouping="t"/>
                <v:textbox>
                  <w:txbxContent>
                    <w:p w14:paraId="71CC3D82" w14:textId="77777777" w:rsidR="00FA2DC1" w:rsidRPr="00C76A84" w:rsidRDefault="00FA2DC1" w:rsidP="00FA2DC1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76A84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Р текущий фактический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(модульный) </w:t>
                      </w:r>
                      <w:r w:rsidRPr="00C76A84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= количество баллов за теоретический вопрос + количество баллов за проблемно-ситуационные задачи + количество баллов за модульное тестирование.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218C43" w14:textId="77777777" w:rsidR="00FA2DC1" w:rsidRPr="00FA2DC1" w:rsidRDefault="00FA2DC1" w:rsidP="00FA2DC1">
      <w:pPr>
        <w:ind w:firstLine="709"/>
        <w:jc w:val="both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A2DC1">
        <w:rPr>
          <w:rFonts w:eastAsia="+mn-ea"/>
          <w:b/>
          <w:bCs/>
          <w:color w:val="000000"/>
          <w:kern w:val="24"/>
          <w:sz w:val="32"/>
          <w:szCs w:val="32"/>
        </w:rPr>
        <w:t xml:space="preserve">        </w:t>
      </w:r>
    </w:p>
    <w:p w14:paraId="740ED6F4" w14:textId="77777777" w:rsidR="00FA2DC1" w:rsidRPr="00FA2DC1" w:rsidRDefault="00FA2DC1" w:rsidP="00FA2DC1">
      <w:pPr>
        <w:ind w:firstLine="709"/>
        <w:jc w:val="both"/>
        <w:rPr>
          <w:rFonts w:eastAsiaTheme="minorEastAsia"/>
          <w:kern w:val="24"/>
          <w:sz w:val="28"/>
          <w:szCs w:val="28"/>
          <w:lang w:eastAsia="en-US"/>
        </w:rPr>
      </w:pPr>
    </w:p>
    <w:p w14:paraId="392516CF" w14:textId="77777777" w:rsidR="00FA2DC1" w:rsidRDefault="00FA2DC1" w:rsidP="00FA2DC1">
      <w:pPr>
        <w:ind w:firstLine="709"/>
        <w:jc w:val="both"/>
        <w:rPr>
          <w:rFonts w:eastAsiaTheme="minorEastAsia"/>
          <w:kern w:val="24"/>
          <w:sz w:val="28"/>
          <w:szCs w:val="28"/>
          <w:lang w:eastAsia="en-US"/>
        </w:rPr>
      </w:pPr>
    </w:p>
    <w:p w14:paraId="2577A5B0" w14:textId="77777777" w:rsidR="00FA2DC1" w:rsidRDefault="00FA2DC1" w:rsidP="00FA2DC1">
      <w:pPr>
        <w:ind w:firstLine="709"/>
        <w:jc w:val="both"/>
        <w:rPr>
          <w:rFonts w:eastAsiaTheme="minorEastAsia"/>
          <w:kern w:val="24"/>
          <w:sz w:val="28"/>
          <w:szCs w:val="28"/>
          <w:lang w:eastAsia="en-US"/>
        </w:rPr>
      </w:pPr>
    </w:p>
    <w:p w14:paraId="226BCAF4" w14:textId="77777777" w:rsidR="00FA2DC1" w:rsidRDefault="00FA2DC1" w:rsidP="00FA2DC1">
      <w:pPr>
        <w:ind w:firstLine="709"/>
        <w:jc w:val="both"/>
        <w:rPr>
          <w:rFonts w:eastAsiaTheme="minorEastAsia"/>
          <w:kern w:val="24"/>
          <w:sz w:val="28"/>
          <w:szCs w:val="28"/>
          <w:lang w:eastAsia="en-US"/>
        </w:rPr>
      </w:pPr>
    </w:p>
    <w:p w14:paraId="78594F24" w14:textId="7A1C1558" w:rsidR="00FA2DC1" w:rsidRPr="00FA2DC1" w:rsidRDefault="00FA2DC1" w:rsidP="00FA2D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DC1">
        <w:rPr>
          <w:rFonts w:eastAsiaTheme="minorEastAsia"/>
          <w:kern w:val="24"/>
          <w:sz w:val="28"/>
          <w:szCs w:val="28"/>
          <w:lang w:eastAsia="en-US"/>
        </w:rPr>
        <w:t xml:space="preserve">При наличии, в качестве </w:t>
      </w:r>
      <w:r w:rsidRPr="00FA2DC1">
        <w:rPr>
          <w:rFonts w:eastAsia="Calibri"/>
          <w:sz w:val="28"/>
          <w:szCs w:val="28"/>
          <w:lang w:eastAsia="en-US"/>
        </w:rPr>
        <w:t>контрольно-оценочных средства текущего контроля успеваемости</w:t>
      </w:r>
      <w:r w:rsidRPr="00FA2DC1">
        <w:rPr>
          <w:rFonts w:eastAsiaTheme="minorEastAsia"/>
          <w:kern w:val="24"/>
          <w:sz w:val="28"/>
          <w:szCs w:val="28"/>
          <w:lang w:eastAsia="en-US"/>
        </w:rPr>
        <w:t xml:space="preserve"> в структуре модуля нескольких теоретических вопросов</w:t>
      </w:r>
      <w:r w:rsidRPr="00FA2DC1">
        <w:rPr>
          <w:rFonts w:eastAsia="Calibri"/>
          <w:sz w:val="28"/>
          <w:szCs w:val="28"/>
          <w:lang w:eastAsia="en-US"/>
        </w:rPr>
        <w:t>, проблемно</w:t>
      </w:r>
      <w:r w:rsidRPr="00FA2DC1">
        <w:rPr>
          <w:rFonts w:eastAsiaTheme="minorEastAsia"/>
          <w:kern w:val="24"/>
          <w:sz w:val="28"/>
          <w:szCs w:val="28"/>
          <w:lang w:eastAsia="en-US"/>
        </w:rPr>
        <w:t xml:space="preserve">-ситуационных задач или практических заданий по темам модуля, каждое из них оценивается отдельно. </w:t>
      </w:r>
    </w:p>
    <w:p w14:paraId="153E05B3" w14:textId="77777777" w:rsidR="00FA2DC1" w:rsidRPr="00FA2DC1" w:rsidRDefault="00FA2DC1" w:rsidP="00FA2DC1">
      <w:pPr>
        <w:numPr>
          <w:ilvl w:val="1"/>
          <w:numId w:val="19"/>
        </w:numPr>
        <w:ind w:left="0" w:firstLine="709"/>
        <w:contextualSpacing/>
        <w:jc w:val="both"/>
        <w:rPr>
          <w:b/>
          <w:sz w:val="28"/>
          <w:szCs w:val="28"/>
        </w:rPr>
      </w:pPr>
      <w:r w:rsidRPr="00FA2DC1">
        <w:rPr>
          <w:rFonts w:eastAsia="+mn-ea"/>
          <w:b/>
          <w:bCs/>
          <w:color w:val="000000"/>
          <w:kern w:val="24"/>
          <w:sz w:val="28"/>
          <w:szCs w:val="28"/>
        </w:rPr>
        <w:t xml:space="preserve">Критерии оценивания ответа на теоретический вопрос - </w:t>
      </w:r>
      <w:r w:rsidRPr="00FA2DC1">
        <w:rPr>
          <w:rFonts w:eastAsia="+mn-ea"/>
          <w:b/>
          <w:color w:val="000000"/>
          <w:kern w:val="24"/>
          <w:sz w:val="28"/>
          <w:szCs w:val="28"/>
        </w:rPr>
        <w:t xml:space="preserve">5–25 баллов </w:t>
      </w:r>
    </w:p>
    <w:p w14:paraId="076D73FB" w14:textId="77777777" w:rsidR="00FA2DC1" w:rsidRPr="00FA2DC1" w:rsidRDefault="00FA2DC1" w:rsidP="00FA2DC1">
      <w:pPr>
        <w:numPr>
          <w:ilvl w:val="0"/>
          <w:numId w:val="16"/>
        </w:numPr>
        <w:tabs>
          <w:tab w:val="num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="+mn-ea"/>
          <w:b/>
          <w:bCs/>
          <w:color w:val="000000"/>
          <w:kern w:val="24"/>
          <w:sz w:val="28"/>
          <w:szCs w:val="28"/>
        </w:rPr>
        <w:t xml:space="preserve">25 баллов </w:t>
      </w:r>
      <w:r w:rsidRPr="00FA2DC1"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FA2DC1">
        <w:rPr>
          <w:rFonts w:eastAsia="Calibri"/>
          <w:color w:val="000000"/>
          <w:kern w:val="24"/>
          <w:sz w:val="28"/>
          <w:szCs w:val="28"/>
        </w:rPr>
        <w:t xml:space="preserve">обучающийся дал полный аргументированный ответ на вопрос, </w:t>
      </w:r>
      <w:r w:rsidRPr="00FA2DC1">
        <w:rPr>
          <w:color w:val="000000"/>
          <w:kern w:val="24"/>
          <w:sz w:val="28"/>
          <w:szCs w:val="28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14:paraId="0D071065" w14:textId="77777777" w:rsidR="00FA2DC1" w:rsidRPr="00FA2DC1" w:rsidRDefault="00FA2DC1" w:rsidP="00FA2DC1">
      <w:pPr>
        <w:numPr>
          <w:ilvl w:val="0"/>
          <w:numId w:val="16"/>
        </w:numPr>
        <w:tabs>
          <w:tab w:val="num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/>
          <w:kern w:val="24"/>
          <w:sz w:val="28"/>
          <w:szCs w:val="28"/>
        </w:rPr>
        <w:t xml:space="preserve">20 баллов </w:t>
      </w:r>
      <w:r w:rsidRPr="00FA2DC1">
        <w:rPr>
          <w:color w:val="000000"/>
          <w:kern w:val="24"/>
          <w:sz w:val="28"/>
          <w:szCs w:val="28"/>
        </w:rPr>
        <w:t xml:space="preserve">- </w:t>
      </w:r>
      <w:r w:rsidRPr="00FA2DC1">
        <w:rPr>
          <w:rFonts w:eastAsia="Calibri"/>
          <w:color w:val="000000"/>
          <w:kern w:val="24"/>
          <w:sz w:val="28"/>
          <w:szCs w:val="28"/>
        </w:rPr>
        <w:t xml:space="preserve">обучающийся дал полный аргументированный ответ на вопрос, </w:t>
      </w:r>
      <w:r w:rsidRPr="00FA2DC1">
        <w:rPr>
          <w:color w:val="000000"/>
          <w:kern w:val="24"/>
          <w:sz w:val="28"/>
          <w:szCs w:val="28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</w:t>
      </w:r>
      <w:r w:rsidRPr="00FA2DC1">
        <w:rPr>
          <w:color w:val="000000"/>
          <w:kern w:val="24"/>
          <w:sz w:val="28"/>
          <w:szCs w:val="28"/>
        </w:rPr>
        <w:lastRenderedPageBreak/>
        <w:t xml:space="preserve">проверку не в срок согласно учебному расписанию, оформлен согласно необходимым требованиям. </w:t>
      </w:r>
    </w:p>
    <w:p w14:paraId="630CAC9C" w14:textId="77777777" w:rsidR="00FA2DC1" w:rsidRPr="00FA2DC1" w:rsidRDefault="00FA2DC1" w:rsidP="00FA2DC1">
      <w:pPr>
        <w:numPr>
          <w:ilvl w:val="0"/>
          <w:numId w:val="16"/>
        </w:numPr>
        <w:tabs>
          <w:tab w:val="num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/>
          <w:kern w:val="24"/>
          <w:sz w:val="28"/>
          <w:szCs w:val="28"/>
        </w:rPr>
        <w:t xml:space="preserve">15 баллов </w:t>
      </w:r>
      <w:r w:rsidRPr="00FA2DC1">
        <w:rPr>
          <w:color w:val="000000"/>
          <w:kern w:val="24"/>
          <w:sz w:val="28"/>
          <w:szCs w:val="28"/>
        </w:rPr>
        <w:t xml:space="preserve">- </w:t>
      </w:r>
      <w:r w:rsidRPr="00FA2DC1">
        <w:rPr>
          <w:rFonts w:eastAsia="Calibri"/>
          <w:color w:val="000000"/>
          <w:kern w:val="24"/>
          <w:sz w:val="28"/>
          <w:szCs w:val="28"/>
        </w:rPr>
        <w:t>обучающийся дал достаточно полный ответ на вопрос,</w:t>
      </w:r>
      <w:r w:rsidRPr="00FA2DC1">
        <w:rPr>
          <w:color w:val="000000"/>
          <w:kern w:val="24"/>
          <w:sz w:val="28"/>
          <w:szCs w:val="28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14:paraId="7846C62B" w14:textId="77777777" w:rsidR="00FA2DC1" w:rsidRPr="00FA2DC1" w:rsidRDefault="00FA2DC1" w:rsidP="00FA2DC1">
      <w:pPr>
        <w:numPr>
          <w:ilvl w:val="0"/>
          <w:numId w:val="16"/>
        </w:numPr>
        <w:tabs>
          <w:tab w:val="num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/>
          <w:kern w:val="24"/>
          <w:sz w:val="28"/>
          <w:szCs w:val="28"/>
        </w:rPr>
        <w:t xml:space="preserve">10 баллов </w:t>
      </w:r>
      <w:r w:rsidRPr="00FA2DC1">
        <w:rPr>
          <w:color w:val="000000"/>
          <w:kern w:val="24"/>
          <w:sz w:val="28"/>
          <w:szCs w:val="28"/>
        </w:rPr>
        <w:t xml:space="preserve">- </w:t>
      </w:r>
      <w:r w:rsidRPr="00FA2DC1">
        <w:rPr>
          <w:rFonts w:eastAsia="Calibri"/>
          <w:color w:val="000000"/>
          <w:kern w:val="24"/>
          <w:sz w:val="28"/>
          <w:szCs w:val="28"/>
        </w:rPr>
        <w:t xml:space="preserve">ответ обучающегося характеризуется </w:t>
      </w:r>
      <w:r w:rsidRPr="00FA2DC1">
        <w:rPr>
          <w:color w:val="000000"/>
          <w:kern w:val="24"/>
          <w:sz w:val="28"/>
          <w:szCs w:val="28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14:paraId="4E2D563B" w14:textId="77777777" w:rsidR="00FA2DC1" w:rsidRPr="00FA2DC1" w:rsidRDefault="00FA2DC1" w:rsidP="00FA2DC1">
      <w:pPr>
        <w:numPr>
          <w:ilvl w:val="0"/>
          <w:numId w:val="16"/>
        </w:numPr>
        <w:tabs>
          <w:tab w:val="num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/>
          <w:kern w:val="24"/>
          <w:sz w:val="28"/>
          <w:szCs w:val="28"/>
        </w:rPr>
        <w:t xml:space="preserve">5 баллов </w:t>
      </w:r>
      <w:r w:rsidRPr="00FA2DC1">
        <w:rPr>
          <w:color w:val="000000"/>
          <w:kern w:val="24"/>
          <w:sz w:val="28"/>
          <w:szCs w:val="28"/>
        </w:rPr>
        <w:t xml:space="preserve">- </w:t>
      </w:r>
      <w:r w:rsidRPr="00FA2DC1">
        <w:rPr>
          <w:rFonts w:eastAsia="Calibri"/>
          <w:color w:val="000000"/>
          <w:kern w:val="24"/>
          <w:sz w:val="28"/>
          <w:szCs w:val="28"/>
        </w:rPr>
        <w:t xml:space="preserve">обучающийся дал не полный ответ на вопросы задачи, </w:t>
      </w:r>
      <w:r w:rsidRPr="00FA2DC1">
        <w:rPr>
          <w:color w:val="000000"/>
          <w:kern w:val="24"/>
          <w:sz w:val="28"/>
          <w:szCs w:val="28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14:paraId="3C5203F4" w14:textId="77777777" w:rsidR="00FA2DC1" w:rsidRPr="00FA2DC1" w:rsidRDefault="00FA2DC1" w:rsidP="00FA2DC1">
      <w:pPr>
        <w:numPr>
          <w:ilvl w:val="0"/>
          <w:numId w:val="16"/>
        </w:numPr>
        <w:tabs>
          <w:tab w:val="num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/>
          <w:kern w:val="24"/>
          <w:sz w:val="28"/>
          <w:szCs w:val="28"/>
        </w:rPr>
        <w:t xml:space="preserve">0 баллов </w:t>
      </w:r>
      <w:r w:rsidRPr="00FA2DC1">
        <w:rPr>
          <w:color w:val="000000"/>
          <w:kern w:val="24"/>
          <w:sz w:val="28"/>
          <w:szCs w:val="28"/>
        </w:rPr>
        <w:t>- полностью   отсутствует ответ обучающегося на теоретические вопросы.</w:t>
      </w:r>
    </w:p>
    <w:p w14:paraId="316E7E69" w14:textId="77777777" w:rsidR="00FA2DC1" w:rsidRPr="00FA2DC1" w:rsidRDefault="00FA2DC1" w:rsidP="00FA2DC1">
      <w:pPr>
        <w:tabs>
          <w:tab w:val="num" w:pos="284"/>
        </w:tabs>
        <w:ind w:firstLine="709"/>
        <w:jc w:val="both"/>
        <w:rPr>
          <w:rFonts w:eastAsiaTheme="minorEastAsia"/>
          <w:color w:val="000000"/>
          <w:kern w:val="24"/>
          <w:sz w:val="28"/>
          <w:szCs w:val="28"/>
          <w:lang w:eastAsia="en-US"/>
        </w:rPr>
      </w:pPr>
      <w:r w:rsidRPr="00FA2DC1">
        <w:rPr>
          <w:rFonts w:eastAsiaTheme="minorEastAsia"/>
          <w:b/>
          <w:color w:val="000000"/>
          <w:kern w:val="24"/>
          <w:sz w:val="28"/>
          <w:szCs w:val="28"/>
        </w:rPr>
        <w:t xml:space="preserve">        3.2.</w:t>
      </w:r>
      <w:r w:rsidRPr="00FA2DC1">
        <w:rPr>
          <w:rFonts w:eastAsiaTheme="minorEastAsia"/>
          <w:b/>
          <w:color w:val="000000"/>
          <w:kern w:val="24"/>
          <w:sz w:val="28"/>
          <w:szCs w:val="28"/>
          <w:lang w:eastAsia="en-US"/>
        </w:rPr>
        <w:t xml:space="preserve"> Критерии оценивания</w:t>
      </w:r>
      <w:r w:rsidRPr="00FA2DC1"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 р</w:t>
      </w:r>
      <w:r w:rsidRPr="00FA2DC1">
        <w:rPr>
          <w:rFonts w:eastAsiaTheme="minorEastAsia"/>
          <w:b/>
          <w:bCs/>
          <w:color w:val="000000"/>
          <w:kern w:val="24"/>
          <w:sz w:val="28"/>
          <w:szCs w:val="28"/>
          <w:lang w:eastAsia="en-US"/>
        </w:rPr>
        <w:t xml:space="preserve">ешения проблемно-ситуационной задачи </w:t>
      </w:r>
      <w:r w:rsidRPr="00FA2DC1">
        <w:rPr>
          <w:rFonts w:eastAsiaTheme="minorEastAsia"/>
          <w:color w:val="000000"/>
          <w:kern w:val="24"/>
          <w:sz w:val="28"/>
          <w:szCs w:val="28"/>
          <w:lang w:eastAsia="en-US"/>
        </w:rPr>
        <w:t xml:space="preserve">– </w:t>
      </w:r>
      <w:r w:rsidRPr="00FA2DC1">
        <w:rPr>
          <w:rFonts w:eastAsiaTheme="minorEastAsia"/>
          <w:b/>
          <w:bCs/>
          <w:color w:val="000000"/>
          <w:kern w:val="24"/>
          <w:sz w:val="28"/>
          <w:szCs w:val="28"/>
          <w:lang w:eastAsia="en-US"/>
        </w:rPr>
        <w:t xml:space="preserve">от 5 до 30 баллов </w:t>
      </w:r>
      <w:r w:rsidRPr="00FA2DC1">
        <w:rPr>
          <w:rFonts w:eastAsiaTheme="minorEastAsia"/>
          <w:color w:val="000000"/>
          <w:kern w:val="24"/>
          <w:sz w:val="28"/>
          <w:szCs w:val="28"/>
          <w:lang w:eastAsia="en-US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14:paraId="76F442A8" w14:textId="77777777" w:rsidR="00FA2DC1" w:rsidRPr="00FA2DC1" w:rsidRDefault="00FA2DC1" w:rsidP="00FA2DC1">
      <w:pPr>
        <w:numPr>
          <w:ilvl w:val="0"/>
          <w:numId w:val="17"/>
        </w:numPr>
        <w:tabs>
          <w:tab w:val="num" w:pos="28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30 баллов </w:t>
      </w:r>
      <w:r w:rsidRPr="00FA2DC1"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FA2DC1">
        <w:rPr>
          <w:color w:val="000000" w:themeColor="text1"/>
          <w:kern w:val="24"/>
          <w:sz w:val="28"/>
          <w:szCs w:val="28"/>
        </w:rPr>
        <w:t>о</w:t>
      </w:r>
      <w:r w:rsidRPr="00FA2DC1">
        <w:rPr>
          <w:color w:val="000000"/>
          <w:kern w:val="24"/>
          <w:sz w:val="28"/>
          <w:szCs w:val="28"/>
        </w:rPr>
        <w:t xml:space="preserve">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14:paraId="13AE0FEF" w14:textId="77777777" w:rsidR="00FA2DC1" w:rsidRPr="00FA2DC1" w:rsidRDefault="00FA2DC1" w:rsidP="00FA2DC1">
      <w:pPr>
        <w:numPr>
          <w:ilvl w:val="0"/>
          <w:numId w:val="17"/>
        </w:numPr>
        <w:tabs>
          <w:tab w:val="num" w:pos="284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25 баллов </w:t>
      </w:r>
      <w:r w:rsidRPr="00FA2DC1"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FA2DC1">
        <w:rPr>
          <w:color w:val="000000" w:themeColor="text1"/>
          <w:kern w:val="24"/>
          <w:sz w:val="28"/>
          <w:szCs w:val="28"/>
        </w:rPr>
        <w:t>о</w:t>
      </w:r>
      <w:r w:rsidRPr="00FA2DC1">
        <w:rPr>
          <w:color w:val="000000"/>
          <w:kern w:val="24"/>
          <w:sz w:val="28"/>
          <w:szCs w:val="28"/>
        </w:rPr>
        <w:t xml:space="preserve">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14:paraId="17A602B1" w14:textId="77777777" w:rsidR="00FA2DC1" w:rsidRPr="00FA2DC1" w:rsidRDefault="00FA2DC1" w:rsidP="00FA2DC1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 w:themeColor="text1"/>
          <w:kern w:val="24"/>
          <w:sz w:val="28"/>
          <w:szCs w:val="28"/>
        </w:rPr>
        <w:t>20 баллов -</w:t>
      </w:r>
      <w:r w:rsidRPr="00FA2DC1">
        <w:rPr>
          <w:color w:val="000000" w:themeColor="text1"/>
          <w:kern w:val="24"/>
          <w:sz w:val="28"/>
          <w:szCs w:val="28"/>
        </w:rPr>
        <w:t xml:space="preserve"> о</w:t>
      </w:r>
      <w:r w:rsidRPr="00FA2DC1">
        <w:rPr>
          <w:color w:val="000000"/>
          <w:kern w:val="24"/>
          <w:sz w:val="28"/>
          <w:szCs w:val="28"/>
        </w:rPr>
        <w:t xml:space="preserve">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14:paraId="56C202FC" w14:textId="77777777" w:rsidR="00FA2DC1" w:rsidRPr="00FA2DC1" w:rsidRDefault="00FA2DC1" w:rsidP="00FA2DC1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15 баллов </w:t>
      </w:r>
      <w:r w:rsidRPr="00FA2DC1"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FA2DC1">
        <w:rPr>
          <w:color w:val="000000" w:themeColor="text1"/>
          <w:kern w:val="24"/>
          <w:sz w:val="28"/>
          <w:szCs w:val="28"/>
        </w:rPr>
        <w:t>о</w:t>
      </w:r>
      <w:r w:rsidRPr="00FA2DC1">
        <w:rPr>
          <w:color w:val="000000"/>
          <w:kern w:val="24"/>
          <w:sz w:val="28"/>
          <w:szCs w:val="28"/>
        </w:rPr>
        <w:t xml:space="preserve">тветы на вопросы задачи даны недостаточно полные. Ход её решения правильный, но с   единичными ошибками в деталях, некоторыми    </w:t>
      </w:r>
    </w:p>
    <w:p w14:paraId="6BF970B6" w14:textId="77777777" w:rsidR="00FA2DC1" w:rsidRPr="00FA2DC1" w:rsidRDefault="00FA2DC1" w:rsidP="00FA2DC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2DC1">
        <w:rPr>
          <w:color w:val="000000"/>
          <w:kern w:val="24"/>
          <w:sz w:val="28"/>
          <w:szCs w:val="28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14:paraId="5B65D6EC" w14:textId="77777777" w:rsidR="00FA2DC1" w:rsidRPr="00FA2DC1" w:rsidRDefault="00FA2DC1" w:rsidP="00FA2DC1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Theme="minorEastAsia"/>
          <w:b/>
          <w:bCs/>
          <w:kern w:val="24"/>
          <w:sz w:val="28"/>
          <w:szCs w:val="28"/>
        </w:rPr>
        <w:t xml:space="preserve">10 баллов </w:t>
      </w:r>
      <w:r w:rsidRPr="00FA2DC1">
        <w:rPr>
          <w:rFonts w:eastAsiaTheme="minorEastAsia"/>
          <w:kern w:val="24"/>
          <w:sz w:val="28"/>
          <w:szCs w:val="28"/>
        </w:rPr>
        <w:t xml:space="preserve">- </w:t>
      </w:r>
      <w:r w:rsidRPr="00FA2DC1">
        <w:rPr>
          <w:kern w:val="24"/>
          <w:sz w:val="28"/>
          <w:szCs w:val="28"/>
        </w:rPr>
        <w:t xml:space="preserve">ответы на вопросы задачи даны недостаточно полные и недостаточно развернутые. Объяснение хода решения задачи не четкое,    </w:t>
      </w:r>
    </w:p>
    <w:p w14:paraId="6CF30FA5" w14:textId="77777777" w:rsidR="00FA2DC1" w:rsidRPr="00FA2DC1" w:rsidRDefault="00FA2DC1" w:rsidP="00FA2DC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2DC1">
        <w:rPr>
          <w:kern w:val="24"/>
          <w:sz w:val="28"/>
          <w:szCs w:val="28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14:paraId="43AC2D12" w14:textId="77777777" w:rsidR="00FA2DC1" w:rsidRPr="00FA2DC1" w:rsidRDefault="00FA2DC1" w:rsidP="00FA2DC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2DC1">
        <w:rPr>
          <w:kern w:val="24"/>
          <w:sz w:val="28"/>
          <w:szCs w:val="28"/>
        </w:rPr>
        <w:t xml:space="preserve"> изображениях, с ошибками в деталях.</w:t>
      </w:r>
    </w:p>
    <w:p w14:paraId="3F49D665" w14:textId="77777777" w:rsidR="00FA2DC1" w:rsidRPr="00FA2DC1" w:rsidRDefault="00FA2DC1" w:rsidP="00FA2DC1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b/>
          <w:bCs/>
          <w:color w:val="000000"/>
          <w:kern w:val="24"/>
          <w:sz w:val="28"/>
          <w:szCs w:val="28"/>
        </w:rPr>
        <w:lastRenderedPageBreak/>
        <w:t xml:space="preserve">5 баллов </w:t>
      </w:r>
      <w:r w:rsidRPr="00FA2DC1">
        <w:rPr>
          <w:color w:val="000000"/>
          <w:kern w:val="24"/>
          <w:sz w:val="28"/>
          <w:szCs w:val="28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14:paraId="0EB2A5C7" w14:textId="77777777" w:rsidR="00FA2DC1" w:rsidRPr="00FA2DC1" w:rsidRDefault="00FA2DC1" w:rsidP="00FA2DC1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A2DC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0 баллов </w:t>
      </w:r>
      <w:r w:rsidRPr="00FA2DC1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FA2DC1">
        <w:rPr>
          <w:color w:val="000000"/>
          <w:kern w:val="24"/>
          <w:sz w:val="28"/>
          <w:szCs w:val="28"/>
        </w:rPr>
        <w:t>полностью   отсутствует ответ обучающегося на вопросы задачи.</w:t>
      </w:r>
    </w:p>
    <w:p w14:paraId="3E3FD966" w14:textId="77777777" w:rsidR="00FA2DC1" w:rsidRPr="00FA2DC1" w:rsidRDefault="00FA2DC1" w:rsidP="00FA2DC1">
      <w:pPr>
        <w:pStyle w:val="aa"/>
        <w:ind w:left="709"/>
        <w:contextualSpacing/>
        <w:jc w:val="both"/>
        <w:rPr>
          <w:sz w:val="28"/>
          <w:szCs w:val="28"/>
        </w:rPr>
      </w:pPr>
    </w:p>
    <w:p w14:paraId="13A3226B" w14:textId="766FE8B8" w:rsidR="00FA2DC1" w:rsidRPr="00E846F7" w:rsidRDefault="00FA2DC1" w:rsidP="00FA2DC1">
      <w:pPr>
        <w:pStyle w:val="aa"/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E846F7">
        <w:rPr>
          <w:rFonts w:eastAsia="+mj-ea"/>
          <w:b/>
          <w:bCs/>
          <w:kern w:val="24"/>
          <w:sz w:val="28"/>
          <w:szCs w:val="28"/>
        </w:rPr>
        <w:t>Модульное тестирование</w:t>
      </w:r>
    </w:p>
    <w:p w14:paraId="746C12F9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  </w:t>
      </w:r>
      <w:r w:rsidRPr="00E24C9C">
        <w:rPr>
          <w:rFonts w:eastAsia="+mn-ea"/>
          <w:kern w:val="24"/>
          <w:sz w:val="28"/>
          <w:szCs w:val="28"/>
        </w:rPr>
        <w:t>Модульное тестирование</w:t>
      </w:r>
      <w:r>
        <w:rPr>
          <w:rFonts w:eastAsia="+mn-ea"/>
          <w:kern w:val="24"/>
          <w:sz w:val="28"/>
          <w:szCs w:val="28"/>
        </w:rPr>
        <w:t xml:space="preserve"> является обязательной формой контроля освоения учебного модуля обучающимися. Модульное тестирование </w:t>
      </w:r>
      <w:r w:rsidRPr="00E24C9C">
        <w:rPr>
          <w:rFonts w:eastAsia="+mn-ea"/>
          <w:kern w:val="24"/>
          <w:sz w:val="28"/>
          <w:szCs w:val="28"/>
        </w:rPr>
        <w:t xml:space="preserve">открывается обучающемуся на </w:t>
      </w:r>
      <w:r>
        <w:rPr>
          <w:rFonts w:eastAsia="+mn-ea"/>
          <w:kern w:val="24"/>
          <w:sz w:val="28"/>
          <w:szCs w:val="28"/>
        </w:rPr>
        <w:t>период контактной работы в электронной образовательной среде</w:t>
      </w:r>
      <w:r w:rsidRPr="00C76A84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E24C9C">
        <w:rPr>
          <w:rFonts w:eastAsia="+mn-ea"/>
          <w:kern w:val="24"/>
          <w:sz w:val="28"/>
          <w:szCs w:val="28"/>
        </w:rPr>
        <w:t>ОрГМУ</w:t>
      </w:r>
      <w:proofErr w:type="spellEnd"/>
      <w:r>
        <w:rPr>
          <w:rFonts w:eastAsia="+mn-ea"/>
          <w:kern w:val="24"/>
          <w:sz w:val="28"/>
          <w:szCs w:val="28"/>
        </w:rPr>
        <w:t xml:space="preserve"> </w:t>
      </w:r>
      <w:r w:rsidRPr="00E24C9C">
        <w:rPr>
          <w:rFonts w:eastAsia="+mn-ea"/>
          <w:kern w:val="24"/>
          <w:sz w:val="28"/>
          <w:szCs w:val="28"/>
        </w:rPr>
        <w:t xml:space="preserve">согласно учебному расписанию.   </w:t>
      </w:r>
    </w:p>
    <w:p w14:paraId="7120CBD2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kern w:val="24"/>
          <w:sz w:val="28"/>
          <w:szCs w:val="28"/>
        </w:rPr>
      </w:pPr>
      <w:r w:rsidRPr="00E24C9C">
        <w:rPr>
          <w:rFonts w:eastAsia="+mn-ea"/>
          <w:kern w:val="24"/>
          <w:sz w:val="28"/>
          <w:szCs w:val="28"/>
        </w:rPr>
        <w:t xml:space="preserve">        Обучающиеся</w:t>
      </w:r>
      <w:r>
        <w:rPr>
          <w:rFonts w:eastAsia="+mn-ea"/>
          <w:kern w:val="24"/>
          <w:sz w:val="28"/>
          <w:szCs w:val="28"/>
        </w:rPr>
        <w:t xml:space="preserve"> не выполнивший</w:t>
      </w:r>
      <w:r w:rsidRPr="00E24C9C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тестирование в </w:t>
      </w:r>
      <w:r w:rsidRPr="00744F26">
        <w:rPr>
          <w:rFonts w:eastAsia="+mn-ea"/>
          <w:kern w:val="24"/>
          <w:sz w:val="28"/>
          <w:szCs w:val="28"/>
        </w:rPr>
        <w:t>период контактной работы в электронной образовательной среде согласно учебному расписанию,</w:t>
      </w:r>
      <w:r w:rsidRPr="00E24C9C">
        <w:rPr>
          <w:rFonts w:eastAsia="+mn-ea"/>
          <w:kern w:val="24"/>
          <w:sz w:val="28"/>
          <w:szCs w:val="28"/>
        </w:rPr>
        <w:t xml:space="preserve"> получают возможность выполнить</w:t>
      </w:r>
      <w:r>
        <w:rPr>
          <w:rFonts w:eastAsia="+mn-ea"/>
          <w:kern w:val="24"/>
          <w:sz w:val="28"/>
          <w:szCs w:val="28"/>
        </w:rPr>
        <w:t xml:space="preserve"> его</w:t>
      </w:r>
      <w:r w:rsidRPr="00E24C9C">
        <w:rPr>
          <w:rFonts w:eastAsia="+mn-ea"/>
          <w:kern w:val="24"/>
          <w:sz w:val="28"/>
          <w:szCs w:val="28"/>
        </w:rPr>
        <w:t xml:space="preserve"> в</w:t>
      </w:r>
      <w:r>
        <w:rPr>
          <w:rFonts w:eastAsia="+mn-ea"/>
          <w:kern w:val="24"/>
          <w:sz w:val="28"/>
          <w:szCs w:val="28"/>
        </w:rPr>
        <w:t xml:space="preserve"> срок не позднее 3 дней </w:t>
      </w:r>
      <w:r w:rsidRPr="00E24C9C">
        <w:rPr>
          <w:rFonts w:eastAsia="+mn-ea"/>
          <w:kern w:val="24"/>
          <w:sz w:val="28"/>
          <w:szCs w:val="28"/>
        </w:rPr>
        <w:t xml:space="preserve">до начала зачетного периода по дисциплине. </w:t>
      </w:r>
    </w:p>
    <w:p w14:paraId="123830C0" w14:textId="77777777" w:rsidR="00FA2DC1" w:rsidRPr="005A4672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</w:t>
      </w:r>
      <w:r w:rsidRPr="00E24C9C">
        <w:rPr>
          <w:rFonts w:eastAsia="+mn-ea"/>
          <w:kern w:val="24"/>
          <w:sz w:val="28"/>
          <w:szCs w:val="28"/>
        </w:rPr>
        <w:t xml:space="preserve"> При прохождении модульного тестирования</w:t>
      </w:r>
      <w:r>
        <w:rPr>
          <w:rFonts w:eastAsia="+mn-ea"/>
          <w:kern w:val="24"/>
          <w:sz w:val="28"/>
          <w:szCs w:val="28"/>
        </w:rPr>
        <w:t xml:space="preserve"> обучающемуся  </w:t>
      </w:r>
      <w:r w:rsidRPr="00E24C9C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предоставляется </w:t>
      </w:r>
      <w:r w:rsidRPr="00E24C9C">
        <w:rPr>
          <w:rFonts w:eastAsia="+mn-ea"/>
          <w:kern w:val="24"/>
          <w:sz w:val="28"/>
          <w:szCs w:val="28"/>
        </w:rPr>
        <w:t>10 попыток.</w:t>
      </w:r>
    </w:p>
    <w:p w14:paraId="0A992B93" w14:textId="77777777" w:rsidR="00FA2DC1" w:rsidRPr="00FA2DC1" w:rsidRDefault="00FA2DC1" w:rsidP="00FA2DC1">
      <w:pPr>
        <w:pStyle w:val="aa"/>
        <w:ind w:left="709"/>
        <w:contextualSpacing/>
        <w:jc w:val="both"/>
        <w:rPr>
          <w:b/>
          <w:bCs/>
          <w:sz w:val="28"/>
          <w:szCs w:val="28"/>
        </w:rPr>
      </w:pPr>
    </w:p>
    <w:p w14:paraId="10B2FA2A" w14:textId="3283EFF4" w:rsidR="00FA2DC1" w:rsidRPr="005A4672" w:rsidRDefault="00FA2DC1" w:rsidP="00FA2DC1">
      <w:pPr>
        <w:pStyle w:val="aa"/>
        <w:numPr>
          <w:ilvl w:val="1"/>
          <w:numId w:val="19"/>
        </w:numPr>
        <w:ind w:left="0" w:firstLine="709"/>
        <w:contextualSpacing/>
        <w:jc w:val="both"/>
        <w:rPr>
          <w:b/>
          <w:bCs/>
          <w:sz w:val="28"/>
          <w:szCs w:val="28"/>
        </w:rPr>
      </w:pPr>
      <w:r w:rsidRPr="005A4672">
        <w:rPr>
          <w:rFonts w:eastAsia="+mn-ea"/>
          <w:b/>
          <w:bCs/>
          <w:color w:val="000000"/>
          <w:kern w:val="24"/>
          <w:sz w:val="28"/>
          <w:szCs w:val="28"/>
        </w:rPr>
        <w:t xml:space="preserve">Критерии оценивания выполнения тестовых заданий по модулю дисциплины в ИС </w:t>
      </w:r>
      <w:proofErr w:type="spellStart"/>
      <w:r w:rsidRPr="005A4672">
        <w:rPr>
          <w:rFonts w:eastAsia="+mn-ea"/>
          <w:b/>
          <w:bCs/>
          <w:color w:val="000000"/>
          <w:kern w:val="24"/>
          <w:sz w:val="28"/>
          <w:szCs w:val="28"/>
        </w:rPr>
        <w:t>ОрГМУ</w:t>
      </w:r>
      <w:proofErr w:type="spellEnd"/>
      <w:r w:rsidRPr="005A4672">
        <w:rPr>
          <w:rFonts w:eastAsia="+mn-ea"/>
          <w:b/>
          <w:bCs/>
          <w:color w:val="000000"/>
          <w:kern w:val="24"/>
          <w:sz w:val="28"/>
          <w:szCs w:val="28"/>
        </w:rPr>
        <w:t xml:space="preserve">– от 0 до 15 баллов.  </w:t>
      </w:r>
    </w:p>
    <w:p w14:paraId="3D33CA84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  91% и более - 15 баллов;</w:t>
      </w:r>
    </w:p>
    <w:p w14:paraId="06ECF8B5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  90–81%–10 баллов;</w:t>
      </w:r>
    </w:p>
    <w:p w14:paraId="4C0DE78F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  80–71%–5 баллов; </w:t>
      </w:r>
    </w:p>
    <w:p w14:paraId="4C792E71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  При результате тестирования менее 71%–0 баллов. </w:t>
      </w:r>
    </w:p>
    <w:p w14:paraId="5FF7888E" w14:textId="77777777" w:rsidR="00FA2DC1" w:rsidRPr="00E846F7" w:rsidRDefault="00FA2DC1" w:rsidP="00FA2DC1">
      <w:pPr>
        <w:pStyle w:val="aa"/>
        <w:numPr>
          <w:ilvl w:val="0"/>
          <w:numId w:val="19"/>
        </w:numPr>
        <w:ind w:left="0" w:firstLine="709"/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E846F7">
        <w:rPr>
          <w:rFonts w:eastAsia="+mj-ea"/>
          <w:b/>
          <w:bCs/>
          <w:kern w:val="24"/>
          <w:sz w:val="28"/>
          <w:szCs w:val="28"/>
        </w:rPr>
        <w:t>Порядок расчета текущего фактического рейтинга дисциплины</w:t>
      </w:r>
    </w:p>
    <w:p w14:paraId="363E91D1" w14:textId="77777777" w:rsidR="00FA2DC1" w:rsidRDefault="00FA2DC1" w:rsidP="00FA2DC1">
      <w:pPr>
        <w:pStyle w:val="aa"/>
        <w:ind w:left="0" w:firstLine="70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0C052" wp14:editId="3D8EF2FD">
                <wp:simplePos x="0" y="0"/>
                <wp:positionH relativeFrom="margin">
                  <wp:posOffset>24765</wp:posOffset>
                </wp:positionH>
                <wp:positionV relativeFrom="paragraph">
                  <wp:posOffset>52070</wp:posOffset>
                </wp:positionV>
                <wp:extent cx="5882513" cy="771525"/>
                <wp:effectExtent l="0" t="0" r="23495" b="28575"/>
                <wp:wrapNone/>
                <wp:docPr id="2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82513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814E8A4" w14:textId="77777777" w:rsidR="00FA2DC1" w:rsidRPr="007E02F5" w:rsidRDefault="00FA2DC1" w:rsidP="00FA2DC1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76A8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 текущий фактический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A8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Р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(модульный 1) + </w:t>
                            </w:r>
                            <w:r w:rsidRPr="00C76A8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Р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(модульный 2) … </w:t>
                            </w:r>
                            <w:r w:rsidRPr="00E846F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  <w:p w14:paraId="752DA6E1" w14:textId="77777777" w:rsidR="00FA2DC1" w:rsidRPr="00E846F7" w:rsidRDefault="00FA2DC1" w:rsidP="00FA2DC1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где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 количество модулей)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0C052" id="_x0000_s1027" style="position:absolute;left:0;text-align:left;margin-left:1.95pt;margin-top:4.1pt;width:463.2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" filled="f" strokecolor="#1f4d78 [1604]">
                <v:path arrowok="t"/>
                <o:lock v:ext="edit" grouping="t"/>
                <v:textbox>
                  <w:txbxContent>
                    <w:p w14:paraId="1814E8A4" w14:textId="77777777" w:rsidR="00FA2DC1" w:rsidRPr="007E02F5" w:rsidRDefault="00FA2DC1" w:rsidP="00FA2DC1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76A84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Р текущий фактический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76A84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Р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(модульный 1) + </w:t>
                      </w:r>
                      <w:r w:rsidRPr="00C76A84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Р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(модульный 2) … </w:t>
                      </w:r>
                      <w:r w:rsidRPr="00E846F7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/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  <w:p w14:paraId="752DA6E1" w14:textId="77777777" w:rsidR="00FA2DC1" w:rsidRPr="00E846F7" w:rsidRDefault="00FA2DC1" w:rsidP="00FA2DC1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где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 количество модулей)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CDDCA" w14:textId="77777777" w:rsidR="00FA2DC1" w:rsidRPr="00C76A84" w:rsidRDefault="00FA2DC1" w:rsidP="00FA2DC1">
      <w:pPr>
        <w:pStyle w:val="aa"/>
        <w:ind w:left="0" w:firstLine="709"/>
        <w:jc w:val="both"/>
        <w:rPr>
          <w:rFonts w:eastAsia="+mj-ea"/>
          <w:b/>
          <w:bCs/>
          <w:kern w:val="24"/>
          <w:sz w:val="28"/>
          <w:szCs w:val="28"/>
        </w:rPr>
      </w:pPr>
    </w:p>
    <w:p w14:paraId="00854037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b/>
          <w:bCs/>
          <w:color w:val="000000"/>
          <w:kern w:val="24"/>
          <w:sz w:val="32"/>
          <w:szCs w:val="32"/>
        </w:rPr>
      </w:pPr>
      <w:r>
        <w:rPr>
          <w:rFonts w:eastAsia="+mn-ea"/>
          <w:b/>
          <w:bCs/>
          <w:color w:val="000000"/>
          <w:kern w:val="24"/>
          <w:sz w:val="32"/>
          <w:szCs w:val="32"/>
        </w:rPr>
        <w:t xml:space="preserve">            </w:t>
      </w:r>
    </w:p>
    <w:p w14:paraId="1C91C595" w14:textId="77777777" w:rsidR="00FA2DC1" w:rsidRDefault="00FA2DC1" w:rsidP="00FA2DC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33E2EBED" w14:textId="77777777" w:rsidR="00FA2DC1" w:rsidRDefault="00FA2DC1" w:rsidP="00FA2DC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12FD2971" w14:textId="1F55A68B" w:rsidR="00FA2DC1" w:rsidRPr="00247394" w:rsidRDefault="00FA2DC1" w:rsidP="00FA2DC1">
      <w:pPr>
        <w:ind w:firstLine="709"/>
        <w:jc w:val="both"/>
        <w:rPr>
          <w:sz w:val="28"/>
          <w:szCs w:val="28"/>
        </w:rPr>
      </w:pPr>
      <w:r w:rsidRPr="00247394">
        <w:rPr>
          <w:rFonts w:eastAsia="+mn-ea"/>
          <w:color w:val="000000"/>
          <w:kern w:val="24"/>
          <w:sz w:val="28"/>
          <w:szCs w:val="28"/>
        </w:rPr>
        <w:t>Текущий фактический рейтинг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47394">
        <w:rPr>
          <w:rFonts w:eastAsia="+mn-ea"/>
          <w:color w:val="000000"/>
          <w:kern w:val="24"/>
          <w:sz w:val="28"/>
          <w:szCs w:val="28"/>
        </w:rPr>
        <w:t>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14:paraId="152B9505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247394">
        <w:rPr>
          <w:rFonts w:eastAsia="+mn-ea"/>
          <w:color w:val="000000"/>
          <w:kern w:val="24"/>
          <w:sz w:val="28"/>
          <w:szCs w:val="28"/>
        </w:rPr>
        <w:t xml:space="preserve">        Таким образом, текущий фактический рейтинг максимально составляет не более 70 баллов.</w:t>
      </w:r>
    </w:p>
    <w:p w14:paraId="44008BF0" w14:textId="77777777" w:rsidR="00FA2DC1" w:rsidRPr="00247394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64055156" w14:textId="77777777" w:rsidR="00FA2DC1" w:rsidRPr="00910D20" w:rsidRDefault="00FA2DC1" w:rsidP="00FA2DC1">
      <w:pPr>
        <w:pStyle w:val="aa"/>
        <w:numPr>
          <w:ilvl w:val="0"/>
          <w:numId w:val="19"/>
        </w:numPr>
        <w:ind w:left="0" w:firstLine="709"/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910D20">
        <w:rPr>
          <w:rFonts w:eastAsia="+mj-ea"/>
          <w:b/>
          <w:bCs/>
          <w:kern w:val="24"/>
          <w:sz w:val="28"/>
          <w:szCs w:val="28"/>
        </w:rPr>
        <w:t>Промежуточная аттестация по дисциплине</w:t>
      </w:r>
    </w:p>
    <w:p w14:paraId="3B0E3BFD" w14:textId="77777777" w:rsidR="00FA2DC1" w:rsidRDefault="00FA2DC1" w:rsidP="00FA2DC1">
      <w:pPr>
        <w:ind w:firstLine="709"/>
        <w:jc w:val="both"/>
        <w:rPr>
          <w:rFonts w:eastAsia="+mj-ea"/>
          <w:bCs/>
          <w:kern w:val="24"/>
          <w:sz w:val="28"/>
          <w:szCs w:val="28"/>
        </w:rPr>
      </w:pPr>
      <w:r>
        <w:rPr>
          <w:rFonts w:eastAsia="+mj-ea"/>
          <w:b/>
          <w:bCs/>
          <w:kern w:val="24"/>
          <w:sz w:val="32"/>
          <w:szCs w:val="32"/>
        </w:rPr>
        <w:t xml:space="preserve">       </w:t>
      </w:r>
      <w:r w:rsidRPr="007560CA">
        <w:rPr>
          <w:rFonts w:eastAsia="+mj-ea"/>
          <w:bCs/>
          <w:kern w:val="24"/>
          <w:sz w:val="28"/>
          <w:szCs w:val="28"/>
        </w:rPr>
        <w:t>П</w:t>
      </w:r>
      <w:r>
        <w:rPr>
          <w:rFonts w:eastAsia="+mj-ea"/>
          <w:bCs/>
          <w:kern w:val="24"/>
          <w:sz w:val="28"/>
          <w:szCs w:val="28"/>
        </w:rPr>
        <w:t xml:space="preserve">ромежуточная аттестация обучающихся </w:t>
      </w:r>
      <w:r w:rsidRPr="007560CA">
        <w:rPr>
          <w:rFonts w:eastAsia="+mj-ea"/>
          <w:bCs/>
          <w:kern w:val="24"/>
          <w:sz w:val="28"/>
          <w:szCs w:val="28"/>
        </w:rPr>
        <w:t xml:space="preserve">  </w:t>
      </w:r>
      <w:r>
        <w:rPr>
          <w:rFonts w:eastAsia="+mj-ea"/>
          <w:bCs/>
          <w:kern w:val="24"/>
          <w:sz w:val="28"/>
          <w:szCs w:val="28"/>
        </w:rPr>
        <w:t>обеспечивает оценивание промежуточных и окончательных результатов обучения, а также сформированности компетенций по дисциплинам (модулям).</w:t>
      </w:r>
    </w:p>
    <w:p w14:paraId="2C203A65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Промежуточная аттестация </w:t>
      </w:r>
      <w:r w:rsidRPr="00D819E8">
        <w:rPr>
          <w:rFonts w:eastAsia="+mn-ea"/>
          <w:color w:val="000000"/>
          <w:kern w:val="24"/>
          <w:sz w:val="28"/>
          <w:szCs w:val="28"/>
        </w:rPr>
        <w:t>проводится в</w:t>
      </w:r>
      <w:r>
        <w:rPr>
          <w:rFonts w:eastAsia="+mn-ea"/>
          <w:color w:val="000000"/>
          <w:kern w:val="24"/>
          <w:sz w:val="28"/>
          <w:szCs w:val="28"/>
        </w:rPr>
        <w:t xml:space="preserve"> соответствии с учебным планом и календарным учебным графиком</w:t>
      </w:r>
      <w:r w:rsidRPr="00D819E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ОПОП Университета </w:t>
      </w:r>
      <w:r w:rsidRPr="00D819E8">
        <w:rPr>
          <w:rFonts w:eastAsia="+mn-ea"/>
          <w:color w:val="000000"/>
          <w:kern w:val="24"/>
          <w:sz w:val="28"/>
          <w:szCs w:val="28"/>
        </w:rPr>
        <w:t xml:space="preserve">форме </w:t>
      </w:r>
      <w:r>
        <w:rPr>
          <w:rFonts w:eastAsia="+mn-ea"/>
          <w:color w:val="000000"/>
          <w:kern w:val="24"/>
          <w:sz w:val="28"/>
          <w:szCs w:val="28"/>
        </w:rPr>
        <w:t xml:space="preserve">зачетного/экзаменационного </w:t>
      </w:r>
      <w:r w:rsidRPr="00D819E8">
        <w:rPr>
          <w:rFonts w:eastAsia="+mn-ea"/>
          <w:color w:val="000000"/>
          <w:kern w:val="24"/>
          <w:sz w:val="28"/>
          <w:szCs w:val="28"/>
        </w:rPr>
        <w:t xml:space="preserve">тестирования в ИС </w:t>
      </w:r>
      <w:proofErr w:type="spellStart"/>
      <w:r w:rsidRPr="00D819E8">
        <w:rPr>
          <w:rFonts w:eastAsia="+mn-ea"/>
          <w:color w:val="000000"/>
          <w:kern w:val="24"/>
          <w:sz w:val="28"/>
          <w:szCs w:val="28"/>
        </w:rPr>
        <w:t>ОрГМУ</w:t>
      </w:r>
      <w:proofErr w:type="spellEnd"/>
      <w:r w:rsidRPr="00D819E8">
        <w:rPr>
          <w:rFonts w:eastAsia="+mn-ea"/>
          <w:color w:val="000000"/>
          <w:kern w:val="24"/>
          <w:sz w:val="28"/>
          <w:szCs w:val="28"/>
        </w:rPr>
        <w:t>.</w:t>
      </w:r>
    </w:p>
    <w:p w14:paraId="6B6CF43A" w14:textId="77777777" w:rsidR="00FA2DC1" w:rsidRPr="00247394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</w:t>
      </w:r>
      <w:r>
        <w:rPr>
          <w:rFonts w:eastAsia="+mn-ea"/>
          <w:color w:val="000000"/>
          <w:kern w:val="24"/>
          <w:sz w:val="28"/>
          <w:szCs w:val="28"/>
        </w:rPr>
        <w:t xml:space="preserve"> 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зачетного/экзаменационного периода. </w:t>
      </w:r>
    </w:p>
    <w:p w14:paraId="4DE25679" w14:textId="77777777" w:rsidR="00FA2DC1" w:rsidRPr="00E11A12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 xml:space="preserve">        </w:t>
      </w:r>
      <w:r w:rsidRPr="00E11A12">
        <w:rPr>
          <w:rFonts w:eastAsia="+mn-ea"/>
          <w:bCs/>
          <w:color w:val="000000"/>
          <w:kern w:val="24"/>
          <w:sz w:val="28"/>
          <w:szCs w:val="28"/>
        </w:rPr>
        <w:t>Экзаменационный/зачетный рейтинг обучающегося формируется при проведении промежуточной аттестации и выражается в баллах от 0 до 30.</w:t>
      </w:r>
    </w:p>
    <w:p w14:paraId="7F1C2E1B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      </w:t>
      </w:r>
      <w:r w:rsidRPr="00247394">
        <w:rPr>
          <w:rFonts w:eastAsia="+mn-ea"/>
          <w:color w:val="000000"/>
          <w:kern w:val="24"/>
          <w:sz w:val="28"/>
          <w:szCs w:val="28"/>
        </w:rPr>
        <w:t>Промежуточная аттестация</w:t>
      </w:r>
      <w:r w:rsidRPr="00D819E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D819E8">
        <w:rPr>
          <w:rFonts w:eastAsia="+mn-ea"/>
          <w:color w:val="000000"/>
          <w:kern w:val="24"/>
          <w:sz w:val="28"/>
          <w:szCs w:val="28"/>
        </w:rPr>
        <w:t xml:space="preserve">по дисциплине считается успешно пройденной обучающимся при получении им экзаменационного/зачетного рейтинга </w:t>
      </w:r>
      <w:r w:rsidRPr="00D819E8">
        <w:rPr>
          <w:rFonts w:eastAsia="+mn-ea"/>
          <w:b/>
          <w:bCs/>
          <w:color w:val="000000"/>
          <w:kern w:val="24"/>
          <w:sz w:val="28"/>
          <w:szCs w:val="28"/>
        </w:rPr>
        <w:t>не менее 15 баллов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r w:rsidRPr="00D819E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14:paraId="7721ACF4" w14:textId="77777777" w:rsidR="00FA2DC1" w:rsidRPr="00910D20" w:rsidRDefault="00FA2DC1" w:rsidP="00FA2DC1">
      <w:pPr>
        <w:ind w:firstLine="709"/>
        <w:jc w:val="both"/>
        <w:rPr>
          <w:rFonts w:eastAsia="+mj-ea"/>
          <w:b/>
          <w:bCs/>
          <w:color w:val="000000"/>
          <w:kern w:val="24"/>
          <w:sz w:val="28"/>
          <w:szCs w:val="28"/>
        </w:rPr>
      </w:pPr>
      <w:r w:rsidRPr="00910D20">
        <w:rPr>
          <w:rFonts w:eastAsia="+mj-ea"/>
          <w:b/>
          <w:bCs/>
          <w:color w:val="000000"/>
          <w:kern w:val="24"/>
          <w:sz w:val="28"/>
          <w:szCs w:val="28"/>
        </w:rPr>
        <w:t>6.1. Порядок формирования зачетного/экзаменационного рейтинга</w:t>
      </w:r>
    </w:p>
    <w:p w14:paraId="61F50340" w14:textId="77777777" w:rsidR="00FA2DC1" w:rsidRPr="00E11A12" w:rsidRDefault="00FA2DC1" w:rsidP="00FA2DC1">
      <w:pPr>
        <w:ind w:firstLine="709"/>
        <w:jc w:val="both"/>
        <w:rPr>
          <w:sz w:val="28"/>
          <w:szCs w:val="28"/>
        </w:rPr>
      </w:pPr>
      <w:r>
        <w:rPr>
          <w:rFonts w:eastAsia="+mj-ea"/>
          <w:bCs/>
          <w:color w:val="000000"/>
          <w:kern w:val="24"/>
          <w:sz w:val="28"/>
          <w:szCs w:val="28"/>
        </w:rPr>
        <w:t>в</w:t>
      </w:r>
      <w:r w:rsidRPr="00E11A12">
        <w:rPr>
          <w:rFonts w:eastAsia="+mj-ea"/>
          <w:bCs/>
          <w:color w:val="000000"/>
          <w:kern w:val="24"/>
          <w:sz w:val="28"/>
          <w:szCs w:val="28"/>
        </w:rPr>
        <w:t xml:space="preserve"> зависимости от</w:t>
      </w:r>
      <w:r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 w:rsidRPr="00E11A12">
        <w:rPr>
          <w:rFonts w:eastAsia="+mj-ea"/>
          <w:bCs/>
          <w:color w:val="000000"/>
          <w:kern w:val="24"/>
          <w:sz w:val="28"/>
          <w:szCs w:val="28"/>
        </w:rPr>
        <w:t>р</w:t>
      </w:r>
      <w:r w:rsidRPr="00E11A12">
        <w:rPr>
          <w:rFonts w:eastAsia="+mn-ea"/>
          <w:iCs/>
          <w:color w:val="000000"/>
          <w:kern w:val="24"/>
          <w:sz w:val="28"/>
          <w:szCs w:val="28"/>
        </w:rPr>
        <w:t>езультата зачетного/экзаменационного тестирования:</w:t>
      </w:r>
    </w:p>
    <w:p w14:paraId="0F8A9CC6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100%      правильных ответов – 30 баллов</w:t>
      </w:r>
    </w:p>
    <w:p w14:paraId="53AD0855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99%       правильны ответов   – 29 баллов</w:t>
      </w:r>
    </w:p>
    <w:p w14:paraId="30258BC2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98–97%   правильных ответов – 28 баллов</w:t>
      </w:r>
    </w:p>
    <w:p w14:paraId="2B6F5404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96–95%   правильных ответов – 27 баллов</w:t>
      </w:r>
    </w:p>
    <w:p w14:paraId="68F6DC51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94–93%   правильных ответов – 26 баллов</w:t>
      </w:r>
    </w:p>
    <w:p w14:paraId="616EF879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9</w:t>
      </w:r>
      <w:r>
        <w:rPr>
          <w:rFonts w:eastAsia="+mn-ea"/>
          <w:color w:val="000000"/>
          <w:kern w:val="24"/>
          <w:sz w:val="28"/>
          <w:szCs w:val="28"/>
        </w:rPr>
        <w:t>1</w:t>
      </w:r>
      <w:r w:rsidRPr="00D819E8">
        <w:rPr>
          <w:rFonts w:eastAsia="+mn-ea"/>
          <w:color w:val="000000"/>
          <w:kern w:val="24"/>
          <w:sz w:val="28"/>
          <w:szCs w:val="28"/>
        </w:rPr>
        <w:t>–9</w:t>
      </w:r>
      <w:r>
        <w:rPr>
          <w:rFonts w:eastAsia="+mn-ea"/>
          <w:color w:val="000000"/>
          <w:kern w:val="24"/>
          <w:sz w:val="28"/>
          <w:szCs w:val="28"/>
        </w:rPr>
        <w:t>2</w:t>
      </w:r>
      <w:r w:rsidRPr="00D819E8">
        <w:rPr>
          <w:rFonts w:eastAsia="+mn-ea"/>
          <w:color w:val="000000"/>
          <w:kern w:val="24"/>
          <w:sz w:val="28"/>
          <w:szCs w:val="28"/>
        </w:rPr>
        <w:t>%   правильных ответов – 2</w:t>
      </w:r>
      <w:r>
        <w:rPr>
          <w:rFonts w:eastAsia="+mn-ea"/>
          <w:color w:val="000000"/>
          <w:kern w:val="24"/>
          <w:sz w:val="28"/>
          <w:szCs w:val="28"/>
        </w:rPr>
        <w:t>5</w:t>
      </w:r>
      <w:r w:rsidRPr="00D819E8">
        <w:rPr>
          <w:rFonts w:eastAsia="+mn-ea"/>
          <w:color w:val="000000"/>
          <w:kern w:val="24"/>
          <w:sz w:val="28"/>
          <w:szCs w:val="28"/>
        </w:rPr>
        <w:t xml:space="preserve"> баллов</w:t>
      </w:r>
    </w:p>
    <w:p w14:paraId="793F2D1E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90–89%   правильных ответов – 2</w:t>
      </w:r>
      <w:r>
        <w:rPr>
          <w:rFonts w:eastAsia="+mn-ea"/>
          <w:color w:val="000000"/>
          <w:kern w:val="24"/>
          <w:sz w:val="28"/>
          <w:szCs w:val="28"/>
        </w:rPr>
        <w:t>4</w:t>
      </w:r>
      <w:r w:rsidRPr="00D819E8">
        <w:rPr>
          <w:rFonts w:eastAsia="+mn-ea"/>
          <w:color w:val="000000"/>
          <w:kern w:val="24"/>
          <w:sz w:val="28"/>
          <w:szCs w:val="28"/>
        </w:rPr>
        <w:t xml:space="preserve"> балл</w:t>
      </w:r>
      <w:r>
        <w:rPr>
          <w:rFonts w:eastAsia="+mn-ea"/>
          <w:color w:val="000000"/>
          <w:kern w:val="24"/>
          <w:sz w:val="28"/>
          <w:szCs w:val="28"/>
        </w:rPr>
        <w:t>а</w:t>
      </w:r>
    </w:p>
    <w:p w14:paraId="07B2DF13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88–87%   правильных ответов – 23 баллов</w:t>
      </w:r>
    </w:p>
    <w:p w14:paraId="74248316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86–85%   правильных ответов – 22 балла</w:t>
      </w:r>
    </w:p>
    <w:p w14:paraId="37C5E31F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84–83%   правильных ответов – 21 балл</w:t>
      </w:r>
    </w:p>
    <w:p w14:paraId="3DA6E71E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82–81%   правильных ответов – 20 баллов</w:t>
      </w:r>
    </w:p>
    <w:p w14:paraId="46FD2EFB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80–79%   правильных ответов – 19 баллов</w:t>
      </w:r>
    </w:p>
    <w:p w14:paraId="7A003F27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78–77%   правильных ответов – 18 баллов</w:t>
      </w:r>
    </w:p>
    <w:p w14:paraId="7683B18D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76–75%   правильных ответов – 17 баллов</w:t>
      </w:r>
    </w:p>
    <w:p w14:paraId="353F6E20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74–73%   правильных ответов – 16 баллов</w:t>
      </w:r>
    </w:p>
    <w:p w14:paraId="5D709DDC" w14:textId="77777777" w:rsidR="00FA2DC1" w:rsidRPr="00D819E8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>72–71%   правильных ответов – 15 баллов</w:t>
      </w:r>
    </w:p>
    <w:p w14:paraId="4464F1C4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819E8">
        <w:rPr>
          <w:rFonts w:eastAsia="+mn-ea"/>
          <w:color w:val="000000"/>
          <w:kern w:val="24"/>
          <w:sz w:val="28"/>
          <w:szCs w:val="28"/>
        </w:rPr>
        <w:t xml:space="preserve">       В случае получения обучающимся оценки менее 71% правильных ответов экзаменационное/зачетное тестирование признается неудовлетворительным – менее 15 баллов.</w:t>
      </w:r>
    </w:p>
    <w:p w14:paraId="6F9BB4CE" w14:textId="77777777" w:rsidR="00FA2DC1" w:rsidRPr="00F63064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4374436A" w14:textId="77777777" w:rsidR="00FA2DC1" w:rsidRPr="00910D20" w:rsidRDefault="00FA2DC1" w:rsidP="00FA2DC1">
      <w:pPr>
        <w:pStyle w:val="aa"/>
        <w:numPr>
          <w:ilvl w:val="0"/>
          <w:numId w:val="19"/>
        </w:numPr>
        <w:ind w:left="0" w:firstLine="709"/>
        <w:contextualSpacing/>
        <w:jc w:val="both"/>
        <w:rPr>
          <w:rFonts w:eastAsia="+mj-ea"/>
          <w:b/>
          <w:bCs/>
          <w:kern w:val="24"/>
          <w:sz w:val="28"/>
          <w:szCs w:val="28"/>
        </w:rPr>
      </w:pPr>
      <w:r w:rsidRPr="00910D20">
        <w:rPr>
          <w:rFonts w:eastAsia="+mj-ea"/>
          <w:b/>
          <w:bCs/>
          <w:kern w:val="24"/>
          <w:sz w:val="28"/>
          <w:szCs w:val="28"/>
        </w:rPr>
        <w:t>Порядок определения дисциплинарного рейтинга</w:t>
      </w:r>
    </w:p>
    <w:p w14:paraId="5E4B07A8" w14:textId="77777777" w:rsidR="00FA2DC1" w:rsidRDefault="00FA2DC1" w:rsidP="00FA2DC1">
      <w:pPr>
        <w:pStyle w:val="aa"/>
        <w:ind w:left="0" w:firstLine="70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AEA6" wp14:editId="7194EEDE">
                <wp:simplePos x="0" y="0"/>
                <wp:positionH relativeFrom="margin">
                  <wp:posOffset>47625</wp:posOffset>
                </wp:positionH>
                <wp:positionV relativeFrom="paragraph">
                  <wp:posOffset>50546</wp:posOffset>
                </wp:positionV>
                <wp:extent cx="5869940" cy="524256"/>
                <wp:effectExtent l="0" t="0" r="16510" b="28575"/>
                <wp:wrapNone/>
                <wp:docPr id="1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69940" cy="5242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367F4A1" w14:textId="77777777" w:rsidR="00FA2DC1" w:rsidRPr="00910D20" w:rsidRDefault="00FA2DC1" w:rsidP="00FA2DC1">
                            <w:pPr>
                              <w:pStyle w:val="a9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0D20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Дисциплинарный рейтинг = текущий фактический рейтинг + экзаменационный/зачетный рейтинг.</w:t>
                            </w:r>
                          </w:p>
                          <w:p w14:paraId="7620BE18" w14:textId="77777777" w:rsidR="00FA2DC1" w:rsidRPr="00C76A84" w:rsidRDefault="00FA2DC1" w:rsidP="00FA2DC1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AEA6" id="_x0000_s1028" style="position:absolute;left:0;text-align:left;margin-left:3.75pt;margin-top:4pt;width:462.2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" filled="f" strokecolor="#1f4d78 [1604]">
                <v:path arrowok="t"/>
                <o:lock v:ext="edit" grouping="t"/>
                <v:textbox>
                  <w:txbxContent>
                    <w:p w14:paraId="7367F4A1" w14:textId="77777777" w:rsidR="00FA2DC1" w:rsidRPr="00910D20" w:rsidRDefault="00FA2DC1" w:rsidP="00FA2DC1">
                      <w:pPr>
                        <w:pStyle w:val="a9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0D20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Дисциплинарный рейтинг = текущий фактический рейтинг + экзаменационный/зачетный рейтинг.</w:t>
                      </w:r>
                    </w:p>
                    <w:p w14:paraId="7620BE18" w14:textId="77777777" w:rsidR="00FA2DC1" w:rsidRPr="00C76A84" w:rsidRDefault="00FA2DC1" w:rsidP="00FA2DC1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71A32D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b/>
          <w:bCs/>
          <w:color w:val="000000"/>
          <w:kern w:val="24"/>
          <w:sz w:val="32"/>
          <w:szCs w:val="32"/>
        </w:rPr>
      </w:pPr>
    </w:p>
    <w:p w14:paraId="43459458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458DEBCF" w14:textId="2381BD3D" w:rsidR="00FA2DC1" w:rsidRPr="00F63064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064">
        <w:rPr>
          <w:rFonts w:eastAsia="+mn-ea"/>
          <w:color w:val="000000"/>
          <w:kern w:val="24"/>
          <w:sz w:val="28"/>
          <w:szCs w:val="28"/>
        </w:rPr>
        <w:t>Максимальное значение дисциплинарного рейтинга – 100 баллов.</w:t>
      </w:r>
    </w:p>
    <w:p w14:paraId="709C44C7" w14:textId="77777777" w:rsidR="00FA2DC1" w:rsidRDefault="00FA2DC1" w:rsidP="00FA2DC1">
      <w:pPr>
        <w:pStyle w:val="a9"/>
        <w:spacing w:before="0" w:beforeAutospacing="0" w:after="0" w:afterAutospacing="0"/>
        <w:ind w:left="0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63064">
        <w:rPr>
          <w:rFonts w:eastAsia="+mn-ea"/>
          <w:color w:val="000000"/>
          <w:kern w:val="24"/>
          <w:sz w:val="28"/>
          <w:szCs w:val="28"/>
        </w:rPr>
        <w:t xml:space="preserve">      При значении дисциплинарного рейтинга менее 49 баллов оценка по дисциплине расценивается как неудовлетворительная.</w:t>
      </w:r>
    </w:p>
    <w:p w14:paraId="36078BAB" w14:textId="77777777" w:rsidR="00FA2DC1" w:rsidRPr="00266753" w:rsidRDefault="00FA2DC1" w:rsidP="00FA2DC1">
      <w:pPr>
        <w:ind w:firstLine="709"/>
        <w:jc w:val="both"/>
        <w:rPr>
          <w:b/>
          <w:i/>
          <w:sz w:val="28"/>
          <w:szCs w:val="28"/>
        </w:rPr>
      </w:pPr>
      <w:r w:rsidRPr="00266753">
        <w:rPr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2DC1" w:rsidRPr="00266753" w14:paraId="77A4B212" w14:textId="77777777" w:rsidTr="00F31981">
        <w:tc>
          <w:tcPr>
            <w:tcW w:w="3190" w:type="dxa"/>
            <w:vMerge w:val="restart"/>
          </w:tcPr>
          <w:p w14:paraId="5A85DEE2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</w:tcPr>
          <w:p w14:paraId="5CC4740B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Оценка по дисциплине</w:t>
            </w:r>
          </w:p>
        </w:tc>
      </w:tr>
      <w:tr w:rsidR="00FA2DC1" w:rsidRPr="00266753" w14:paraId="6CC90284" w14:textId="77777777" w:rsidTr="00F31981">
        <w:tc>
          <w:tcPr>
            <w:tcW w:w="3190" w:type="dxa"/>
            <w:vMerge/>
          </w:tcPr>
          <w:p w14:paraId="045041D9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15FAC520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14:paraId="5069254E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Зачет</w:t>
            </w:r>
          </w:p>
        </w:tc>
      </w:tr>
      <w:tr w:rsidR="00FA2DC1" w:rsidRPr="00266753" w14:paraId="0B2DCB79" w14:textId="77777777" w:rsidTr="00F31981">
        <w:tc>
          <w:tcPr>
            <w:tcW w:w="3190" w:type="dxa"/>
          </w:tcPr>
          <w:p w14:paraId="76727258" w14:textId="77777777" w:rsidR="00FA2DC1" w:rsidRPr="00266753" w:rsidRDefault="00FA2DC1" w:rsidP="00FA2DC1">
            <w:pPr>
              <w:ind w:firstLine="22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190" w:type="dxa"/>
          </w:tcPr>
          <w:p w14:paraId="1F99857E" w14:textId="77777777" w:rsidR="00FA2DC1" w:rsidRPr="00266753" w:rsidRDefault="00FA2DC1" w:rsidP="00FA2DC1">
            <w:pPr>
              <w:ind w:hanging="38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</w:tcPr>
          <w:p w14:paraId="5FA2FF6C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Зачтено</w:t>
            </w:r>
          </w:p>
        </w:tc>
      </w:tr>
      <w:tr w:rsidR="00FA2DC1" w:rsidRPr="00266753" w14:paraId="4DF9EED1" w14:textId="77777777" w:rsidTr="00F31981">
        <w:tc>
          <w:tcPr>
            <w:tcW w:w="3190" w:type="dxa"/>
          </w:tcPr>
          <w:p w14:paraId="76E39062" w14:textId="77777777" w:rsidR="00FA2DC1" w:rsidRPr="00266753" w:rsidRDefault="00FA2DC1" w:rsidP="00FA2DC1">
            <w:pPr>
              <w:ind w:firstLine="22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</w:tcPr>
          <w:p w14:paraId="1326FEFC" w14:textId="77777777" w:rsidR="00FA2DC1" w:rsidRPr="00266753" w:rsidRDefault="00FA2DC1" w:rsidP="00FA2DC1">
            <w:pPr>
              <w:ind w:hanging="38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14:paraId="5A10B4EE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Зачтено</w:t>
            </w:r>
          </w:p>
        </w:tc>
      </w:tr>
      <w:tr w:rsidR="00FA2DC1" w:rsidRPr="00266753" w14:paraId="7E9B21A9" w14:textId="77777777" w:rsidTr="00F31981">
        <w:tc>
          <w:tcPr>
            <w:tcW w:w="3190" w:type="dxa"/>
          </w:tcPr>
          <w:p w14:paraId="084BB866" w14:textId="77777777" w:rsidR="00FA2DC1" w:rsidRPr="00266753" w:rsidRDefault="00FA2DC1" w:rsidP="00FA2DC1">
            <w:pPr>
              <w:ind w:firstLine="22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</w:tcPr>
          <w:p w14:paraId="5BEDC6D1" w14:textId="77777777" w:rsidR="00FA2DC1" w:rsidRPr="00266753" w:rsidRDefault="00FA2DC1" w:rsidP="00FA2DC1">
            <w:pPr>
              <w:ind w:hanging="38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14:paraId="4BF12EBF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Зачтено</w:t>
            </w:r>
          </w:p>
        </w:tc>
      </w:tr>
      <w:tr w:rsidR="00FA2DC1" w:rsidRPr="00266753" w14:paraId="1FD45727" w14:textId="77777777" w:rsidTr="00F31981">
        <w:tc>
          <w:tcPr>
            <w:tcW w:w="3190" w:type="dxa"/>
          </w:tcPr>
          <w:p w14:paraId="20674D27" w14:textId="77777777" w:rsidR="00FA2DC1" w:rsidRPr="00266753" w:rsidRDefault="00FA2DC1" w:rsidP="00FA2DC1">
            <w:pPr>
              <w:ind w:firstLine="22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</w:tcPr>
          <w:p w14:paraId="36079547" w14:textId="77777777" w:rsidR="00FA2DC1" w:rsidRPr="00266753" w:rsidRDefault="00FA2DC1" w:rsidP="00FA2DC1">
            <w:pPr>
              <w:ind w:hanging="38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</w:tcPr>
          <w:p w14:paraId="5BF6A2E7" w14:textId="77777777" w:rsidR="00FA2DC1" w:rsidRPr="00266753" w:rsidRDefault="00FA2DC1" w:rsidP="00FA2DC1">
            <w:pPr>
              <w:ind w:firstLine="709"/>
              <w:jc w:val="both"/>
              <w:rPr>
                <w:sz w:val="28"/>
                <w:szCs w:val="28"/>
              </w:rPr>
            </w:pPr>
            <w:r w:rsidRPr="00266753">
              <w:rPr>
                <w:sz w:val="28"/>
                <w:szCs w:val="28"/>
              </w:rPr>
              <w:t>Не зачтено</w:t>
            </w:r>
          </w:p>
        </w:tc>
      </w:tr>
    </w:tbl>
    <w:p w14:paraId="302047D7" w14:textId="77777777" w:rsidR="00FA2DC1" w:rsidRPr="00266753" w:rsidRDefault="00FA2DC1" w:rsidP="00FA2DC1">
      <w:pPr>
        <w:ind w:firstLine="709"/>
        <w:jc w:val="both"/>
        <w:rPr>
          <w:b/>
          <w:i/>
          <w:sz w:val="28"/>
          <w:szCs w:val="28"/>
        </w:rPr>
      </w:pPr>
    </w:p>
    <w:p w14:paraId="545F322B" w14:textId="77777777" w:rsidR="00CC3B40" w:rsidRDefault="00CC3B40" w:rsidP="00FA2DC1">
      <w:pPr>
        <w:ind w:firstLine="709"/>
        <w:jc w:val="both"/>
        <w:rPr>
          <w:sz w:val="28"/>
        </w:rPr>
      </w:pPr>
    </w:p>
    <w:bookmarkEnd w:id="0"/>
    <w:p w14:paraId="6314815F" w14:textId="77777777" w:rsidR="00CC3B40" w:rsidRDefault="00CC3B40" w:rsidP="00593334">
      <w:pPr>
        <w:ind w:firstLine="709"/>
        <w:jc w:val="both"/>
        <w:rPr>
          <w:sz w:val="28"/>
        </w:rPr>
      </w:pPr>
    </w:p>
    <w:p w14:paraId="431945A3" w14:textId="77777777" w:rsidR="00CC3B40" w:rsidRPr="003227D0" w:rsidRDefault="00CC3B40" w:rsidP="00CC3B40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Pr="003227D0">
        <w:rPr>
          <w:sz w:val="28"/>
        </w:rPr>
        <w:t>1.</w:t>
      </w:r>
    </w:p>
    <w:p w14:paraId="3B915761" w14:textId="77777777"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1D203EC" w14:textId="77777777"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высшего образования</w:t>
      </w:r>
    </w:p>
    <w:p w14:paraId="00ED4CDB" w14:textId="77777777"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«Оренбургский государственный медицинский университет»</w:t>
      </w:r>
    </w:p>
    <w:p w14:paraId="2AAA120D" w14:textId="77777777"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Министерства здравоохранения Российской Федерации</w:t>
      </w:r>
    </w:p>
    <w:p w14:paraId="598341CE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1B807350" w14:textId="77777777" w:rsidR="00D22019" w:rsidRPr="00D22019" w:rsidRDefault="00D22019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Кафедра сестринского дела</w:t>
      </w:r>
    </w:p>
    <w:p w14:paraId="29D47C69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57B59266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6BBE2D1E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79D5BE79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17F91B6D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4A9DD4A0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23F2E886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38CF33D2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0003E2A6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301AA83D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09B4ECE7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7CF118D1" w14:textId="77777777" w:rsidR="00CC3B40" w:rsidRPr="00D22019" w:rsidRDefault="00CC3B40" w:rsidP="00CC3B40">
      <w:pPr>
        <w:jc w:val="center"/>
        <w:rPr>
          <w:b/>
          <w:sz w:val="28"/>
          <w:szCs w:val="28"/>
        </w:rPr>
      </w:pPr>
    </w:p>
    <w:p w14:paraId="71FD633B" w14:textId="77777777" w:rsidR="00B635B6" w:rsidRDefault="00BB680F" w:rsidP="00CC3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  <w:r w:rsidR="00CC3B40" w:rsidRPr="00BB680F">
        <w:rPr>
          <w:b/>
          <w:sz w:val="32"/>
          <w:szCs w:val="32"/>
        </w:rPr>
        <w:t xml:space="preserve"> </w:t>
      </w:r>
    </w:p>
    <w:p w14:paraId="485209A4" w14:textId="5E90BF07" w:rsidR="00CC3B40" w:rsidRPr="00BB680F" w:rsidRDefault="00B635B6" w:rsidP="00CC3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Модулю</w:t>
      </w:r>
    </w:p>
    <w:p w14:paraId="0E48B69E" w14:textId="53D8B41A" w:rsidR="00811F3F" w:rsidRPr="00D22019" w:rsidRDefault="00B635B6" w:rsidP="00CC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№ </w:t>
      </w:r>
    </w:p>
    <w:p w14:paraId="16927D4E" w14:textId="77777777" w:rsidR="00811F3F" w:rsidRPr="00D22019" w:rsidRDefault="00811F3F" w:rsidP="00CC3B40">
      <w:pPr>
        <w:jc w:val="center"/>
        <w:rPr>
          <w:b/>
          <w:sz w:val="28"/>
          <w:szCs w:val="28"/>
        </w:rPr>
      </w:pPr>
    </w:p>
    <w:p w14:paraId="0CDDCBC4" w14:textId="77777777" w:rsidR="00811F3F" w:rsidRPr="00D22019" w:rsidRDefault="00811F3F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по дисциплине </w:t>
      </w:r>
    </w:p>
    <w:p w14:paraId="33DEDB0C" w14:textId="77777777" w:rsidR="00CC3B40" w:rsidRPr="00D22019" w:rsidRDefault="00CC3B40" w:rsidP="00CC3B40">
      <w:pPr>
        <w:jc w:val="center"/>
        <w:rPr>
          <w:sz w:val="28"/>
          <w:szCs w:val="28"/>
        </w:rPr>
      </w:pPr>
    </w:p>
    <w:p w14:paraId="078621B9" w14:textId="77777777" w:rsidR="00CC3B40" w:rsidRPr="00D22019" w:rsidRDefault="00BB680F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3B40" w:rsidRPr="00D22019">
        <w:rPr>
          <w:sz w:val="28"/>
          <w:szCs w:val="28"/>
        </w:rPr>
        <w:t>Школа здоровья для больных сахарным диабетом</w:t>
      </w:r>
      <w:r>
        <w:rPr>
          <w:sz w:val="28"/>
          <w:szCs w:val="28"/>
        </w:rPr>
        <w:t>»</w:t>
      </w:r>
    </w:p>
    <w:p w14:paraId="3FC858D3" w14:textId="77777777" w:rsidR="00BB680F" w:rsidRDefault="00BB680F" w:rsidP="00CC3B40">
      <w:pPr>
        <w:jc w:val="center"/>
        <w:rPr>
          <w:sz w:val="28"/>
          <w:szCs w:val="28"/>
        </w:rPr>
      </w:pPr>
    </w:p>
    <w:p w14:paraId="04046D59" w14:textId="77777777" w:rsidR="00BB680F" w:rsidRDefault="00BB680F" w:rsidP="00CC3B40">
      <w:pPr>
        <w:jc w:val="center"/>
        <w:rPr>
          <w:sz w:val="28"/>
          <w:szCs w:val="28"/>
        </w:rPr>
      </w:pPr>
    </w:p>
    <w:p w14:paraId="38E3A8E1" w14:textId="77777777" w:rsidR="00BB680F" w:rsidRDefault="00BB680F" w:rsidP="00CC3B40">
      <w:pPr>
        <w:jc w:val="center"/>
        <w:rPr>
          <w:sz w:val="28"/>
          <w:szCs w:val="28"/>
        </w:rPr>
      </w:pPr>
    </w:p>
    <w:p w14:paraId="10D28666" w14:textId="77777777" w:rsidR="00BB680F" w:rsidRDefault="00BB680F" w:rsidP="00CC3B40">
      <w:pPr>
        <w:jc w:val="center"/>
        <w:rPr>
          <w:sz w:val="28"/>
          <w:szCs w:val="28"/>
        </w:rPr>
      </w:pPr>
    </w:p>
    <w:p w14:paraId="6AF1A7A8" w14:textId="77777777" w:rsidR="00BB680F" w:rsidRDefault="00BB680F" w:rsidP="00CC3B40">
      <w:pPr>
        <w:jc w:val="center"/>
        <w:rPr>
          <w:sz w:val="28"/>
          <w:szCs w:val="28"/>
        </w:rPr>
      </w:pPr>
    </w:p>
    <w:p w14:paraId="53B9BDEF" w14:textId="77777777" w:rsidR="00BB680F" w:rsidRDefault="00BB680F" w:rsidP="00CC3B40">
      <w:pPr>
        <w:jc w:val="center"/>
        <w:rPr>
          <w:sz w:val="28"/>
          <w:szCs w:val="28"/>
        </w:rPr>
      </w:pPr>
    </w:p>
    <w:p w14:paraId="159C705D" w14:textId="3B823DE2" w:rsidR="007072F2" w:rsidRDefault="00845309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8CEB49" w14:textId="4F2AFD60" w:rsidR="00B635B6" w:rsidRDefault="00B635B6" w:rsidP="00CC3B40">
      <w:pPr>
        <w:jc w:val="center"/>
        <w:rPr>
          <w:sz w:val="28"/>
          <w:szCs w:val="28"/>
        </w:rPr>
      </w:pPr>
    </w:p>
    <w:p w14:paraId="3F472C02" w14:textId="2870244A" w:rsidR="00B635B6" w:rsidRDefault="00B635B6" w:rsidP="00CC3B40">
      <w:pPr>
        <w:jc w:val="center"/>
        <w:rPr>
          <w:sz w:val="28"/>
          <w:szCs w:val="28"/>
        </w:rPr>
      </w:pPr>
    </w:p>
    <w:p w14:paraId="712D035F" w14:textId="77777777" w:rsidR="00B635B6" w:rsidRDefault="00B635B6" w:rsidP="00CC3B40">
      <w:pPr>
        <w:jc w:val="center"/>
        <w:rPr>
          <w:sz w:val="28"/>
          <w:szCs w:val="28"/>
        </w:rPr>
      </w:pPr>
    </w:p>
    <w:p w14:paraId="2D8F5D9A" w14:textId="77777777" w:rsidR="007072F2" w:rsidRDefault="007072F2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72F2" w:rsidRPr="007A42BE" w14:paraId="4F923CF9" w14:textId="77777777" w:rsidTr="002F284A">
        <w:tc>
          <w:tcPr>
            <w:tcW w:w="5097" w:type="dxa"/>
          </w:tcPr>
          <w:p w14:paraId="7006B129" w14:textId="77777777" w:rsidR="007072F2" w:rsidRPr="007A42BE" w:rsidRDefault="007072F2" w:rsidP="00CC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BC77864" w14:textId="77777777"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Выполнил: студент(ка)_____курса</w:t>
            </w:r>
          </w:p>
          <w:p w14:paraId="3E626FF7" w14:textId="77777777"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группы ___________</w:t>
            </w:r>
          </w:p>
          <w:p w14:paraId="616E3630" w14:textId="77777777"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очной формы обучения</w:t>
            </w:r>
          </w:p>
          <w:p w14:paraId="5C21B903" w14:textId="77777777"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с применением дистанционных технологий</w:t>
            </w:r>
          </w:p>
          <w:p w14:paraId="14C37F4F" w14:textId="77777777" w:rsidR="007A42BE" w:rsidRDefault="003A066C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Ф.И.О.__________________________________</w:t>
            </w:r>
          </w:p>
          <w:p w14:paraId="2AF7BDA9" w14:textId="77777777" w:rsidR="007A42BE" w:rsidRDefault="007A42BE" w:rsidP="007A42BE">
            <w:pPr>
              <w:rPr>
                <w:sz w:val="24"/>
                <w:szCs w:val="24"/>
              </w:rPr>
            </w:pPr>
          </w:p>
          <w:p w14:paraId="7D33CC90" w14:textId="77777777" w:rsidR="007A42BE" w:rsidRPr="007A42BE" w:rsidRDefault="007A42BE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 xml:space="preserve">Проверил: </w:t>
            </w:r>
          </w:p>
          <w:p w14:paraId="0191C07D" w14:textId="77777777" w:rsidR="00330A93" w:rsidRPr="007A42BE" w:rsidRDefault="00330A93" w:rsidP="007072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39F3D3" w14:textId="77777777" w:rsidR="007A42BE" w:rsidRPr="00D22019" w:rsidRDefault="007A42BE" w:rsidP="00CC3B4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</w:t>
      </w:r>
    </w:p>
    <w:p w14:paraId="224BC304" w14:textId="44FB8480" w:rsidR="00CC3B40" w:rsidRDefault="00CC3B40" w:rsidP="002F284A">
      <w:pPr>
        <w:ind w:firstLine="709"/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Оренбург</w:t>
      </w:r>
      <w:r w:rsidR="00D22019" w:rsidRPr="00D22019">
        <w:rPr>
          <w:sz w:val="28"/>
          <w:szCs w:val="28"/>
        </w:rPr>
        <w:t xml:space="preserve"> 20</w:t>
      </w:r>
      <w:r w:rsidR="00DE7B78">
        <w:rPr>
          <w:sz w:val="28"/>
          <w:szCs w:val="28"/>
        </w:rPr>
        <w:t>2</w:t>
      </w:r>
      <w:r w:rsidR="00FE2342">
        <w:rPr>
          <w:sz w:val="28"/>
          <w:szCs w:val="28"/>
        </w:rPr>
        <w:t>___</w:t>
      </w:r>
      <w:r w:rsidR="002F284A">
        <w:rPr>
          <w:sz w:val="28"/>
          <w:szCs w:val="28"/>
        </w:rPr>
        <w:t>.</w:t>
      </w:r>
    </w:p>
    <w:p w14:paraId="4F85305E" w14:textId="77777777" w:rsidR="00330A93" w:rsidRDefault="00330A93" w:rsidP="00330A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14:paraId="439D5DAA" w14:textId="77777777"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 контрольной работы (образец)</w:t>
      </w:r>
    </w:p>
    <w:p w14:paraId="071F2298" w14:textId="77777777" w:rsidR="00330A93" w:rsidRPr="00330A93" w:rsidRDefault="00330A93" w:rsidP="00330A93">
      <w:pPr>
        <w:jc w:val="center"/>
        <w:rPr>
          <w:sz w:val="28"/>
          <w:szCs w:val="28"/>
        </w:rPr>
      </w:pPr>
    </w:p>
    <w:p w14:paraId="507EE0E8" w14:textId="77777777"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</w:t>
      </w:r>
    </w:p>
    <w:p w14:paraId="2E870D42" w14:textId="77777777" w:rsidR="007F078F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269"/>
      </w:tblGrid>
      <w:tr w:rsidR="007F078F" w14:paraId="371CB32A" w14:textId="77777777" w:rsidTr="003E533B">
        <w:tc>
          <w:tcPr>
            <w:tcW w:w="8926" w:type="dxa"/>
          </w:tcPr>
          <w:p w14:paraId="0E1462D0" w14:textId="77777777"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Введение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269" w:type="dxa"/>
          </w:tcPr>
          <w:p w14:paraId="3F1F8421" w14:textId="77777777"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3</w:t>
            </w:r>
          </w:p>
        </w:tc>
      </w:tr>
      <w:tr w:rsidR="007F078F" w14:paraId="144D096B" w14:textId="77777777" w:rsidTr="003E533B">
        <w:tc>
          <w:tcPr>
            <w:tcW w:w="8926" w:type="dxa"/>
          </w:tcPr>
          <w:p w14:paraId="63122F8B" w14:textId="77777777"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 Основная часть. Пищеварительная система: значение, строение, функци</w:t>
            </w:r>
            <w:r>
              <w:rPr>
                <w:sz w:val="28"/>
                <w:szCs w:val="28"/>
              </w:rPr>
              <w:t>и</w:t>
            </w:r>
            <w:r w:rsidR="00A50191">
              <w:rPr>
                <w:sz w:val="28"/>
                <w:szCs w:val="28"/>
              </w:rPr>
              <w:t>…………………………………………………………………</w:t>
            </w:r>
            <w:proofErr w:type="gramStart"/>
            <w:r w:rsidR="00A50191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269" w:type="dxa"/>
          </w:tcPr>
          <w:p w14:paraId="4BB6C6CE" w14:textId="77777777" w:rsidR="007F078F" w:rsidRDefault="007F078F" w:rsidP="00330A93">
            <w:pPr>
              <w:rPr>
                <w:sz w:val="28"/>
                <w:szCs w:val="28"/>
              </w:rPr>
            </w:pPr>
          </w:p>
          <w:p w14:paraId="3DF5A879" w14:textId="77777777"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14:paraId="0F252DCC" w14:textId="77777777" w:rsidTr="003E533B">
        <w:tc>
          <w:tcPr>
            <w:tcW w:w="8926" w:type="dxa"/>
          </w:tcPr>
          <w:p w14:paraId="6A6F1114" w14:textId="77777777"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1.1. Значение пищеварительной системы</w:t>
            </w:r>
            <w:r w:rsidR="00A50191">
              <w:rPr>
                <w:sz w:val="28"/>
                <w:szCs w:val="28"/>
              </w:rPr>
              <w:t>……………………………</w:t>
            </w:r>
            <w:proofErr w:type="gramStart"/>
            <w:r w:rsidR="00A50191">
              <w:rPr>
                <w:sz w:val="28"/>
                <w:szCs w:val="28"/>
              </w:rPr>
              <w:t>…….</w:t>
            </w:r>
            <w:proofErr w:type="gramEnd"/>
            <w:r w:rsidR="00A50191">
              <w:rPr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14:paraId="41EF29D8" w14:textId="77777777"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14:paraId="527E72C0" w14:textId="77777777" w:rsidTr="003E533B">
        <w:tc>
          <w:tcPr>
            <w:tcW w:w="8926" w:type="dxa"/>
          </w:tcPr>
          <w:p w14:paraId="205A94EC" w14:textId="77777777"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1.2. Строение пищеварительного тракта</w:t>
            </w:r>
            <w:r w:rsidR="00A50191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1269" w:type="dxa"/>
          </w:tcPr>
          <w:p w14:paraId="4E0FE2D9" w14:textId="77777777"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5</w:t>
            </w:r>
          </w:p>
        </w:tc>
      </w:tr>
      <w:tr w:rsidR="007F078F" w14:paraId="422336F1" w14:textId="77777777" w:rsidTr="003E533B">
        <w:tc>
          <w:tcPr>
            <w:tcW w:w="8926" w:type="dxa"/>
          </w:tcPr>
          <w:p w14:paraId="58051A5F" w14:textId="77777777"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0A93">
              <w:rPr>
                <w:sz w:val="28"/>
                <w:szCs w:val="28"/>
              </w:rPr>
              <w:t>.3. Полость рта: местоположение, строение, функции</w:t>
            </w:r>
            <w:r w:rsidR="00A50191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1269" w:type="dxa"/>
          </w:tcPr>
          <w:p w14:paraId="56D19A8F" w14:textId="77777777"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078F" w14:paraId="422D44D7" w14:textId="77777777" w:rsidTr="003E533B">
        <w:tc>
          <w:tcPr>
            <w:tcW w:w="8926" w:type="dxa"/>
          </w:tcPr>
          <w:p w14:paraId="5BFF90F8" w14:textId="77777777"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1.4. Глотка, пищевод: местоположение, строение, функц</w:t>
            </w:r>
            <w:r>
              <w:rPr>
                <w:sz w:val="28"/>
                <w:szCs w:val="28"/>
              </w:rPr>
              <w:t>ии</w:t>
            </w:r>
            <w:r w:rsidR="00A50191">
              <w:rPr>
                <w:sz w:val="28"/>
                <w:szCs w:val="28"/>
              </w:rPr>
              <w:t>……………...</w:t>
            </w:r>
          </w:p>
        </w:tc>
        <w:tc>
          <w:tcPr>
            <w:tcW w:w="1269" w:type="dxa"/>
          </w:tcPr>
          <w:p w14:paraId="766956A1" w14:textId="77777777"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14:paraId="55A21AE2" w14:textId="77777777" w:rsidTr="003E533B">
        <w:tc>
          <w:tcPr>
            <w:tcW w:w="8926" w:type="dxa"/>
          </w:tcPr>
          <w:p w14:paraId="5DB6CABD" w14:textId="77777777"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1.5. Кишечник: местоположение, строение, функции</w:t>
            </w:r>
            <w:r w:rsidR="00A50191">
              <w:rPr>
                <w:sz w:val="28"/>
                <w:szCs w:val="28"/>
              </w:rPr>
              <w:t>………………</w:t>
            </w:r>
            <w:proofErr w:type="gramStart"/>
            <w:r w:rsidR="00A50191">
              <w:rPr>
                <w:sz w:val="28"/>
                <w:szCs w:val="28"/>
              </w:rPr>
              <w:t>…….</w:t>
            </w:r>
            <w:proofErr w:type="gramEnd"/>
            <w:r w:rsidR="00A50191">
              <w:rPr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14:paraId="488C9E4F" w14:textId="77777777" w:rsidR="007F078F" w:rsidRDefault="003E533B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14:paraId="6EFBA80E" w14:textId="77777777" w:rsidTr="003E533B">
        <w:tc>
          <w:tcPr>
            <w:tcW w:w="8926" w:type="dxa"/>
          </w:tcPr>
          <w:p w14:paraId="46EE364E" w14:textId="77777777" w:rsidR="007F078F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1.6. Пищеварительные железы</w:t>
            </w:r>
            <w:r w:rsidR="00A50191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269" w:type="dxa"/>
          </w:tcPr>
          <w:p w14:paraId="3BA61EE2" w14:textId="77777777" w:rsidR="007F078F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8</w:t>
            </w:r>
          </w:p>
        </w:tc>
      </w:tr>
      <w:tr w:rsidR="003E533B" w14:paraId="4B5FC48D" w14:textId="77777777" w:rsidTr="003E533B">
        <w:tc>
          <w:tcPr>
            <w:tcW w:w="8926" w:type="dxa"/>
          </w:tcPr>
          <w:p w14:paraId="476B06C3" w14:textId="77777777"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Заключение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1269" w:type="dxa"/>
          </w:tcPr>
          <w:p w14:paraId="6FEF5369" w14:textId="77777777"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9</w:t>
            </w:r>
          </w:p>
        </w:tc>
      </w:tr>
      <w:tr w:rsidR="003E533B" w14:paraId="7B807100" w14:textId="77777777" w:rsidTr="003E533B">
        <w:tc>
          <w:tcPr>
            <w:tcW w:w="8926" w:type="dxa"/>
            <w:vAlign w:val="center"/>
          </w:tcPr>
          <w:p w14:paraId="34043428" w14:textId="77777777"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Список литера</w:t>
            </w:r>
            <w:r>
              <w:rPr>
                <w:sz w:val="28"/>
                <w:szCs w:val="28"/>
              </w:rPr>
              <w:t>ту</w:t>
            </w:r>
            <w:r w:rsidRPr="00330A93">
              <w:rPr>
                <w:sz w:val="28"/>
                <w:szCs w:val="28"/>
              </w:rPr>
              <w:t>ры</w:t>
            </w:r>
            <w:r w:rsidR="00A50191">
              <w:rPr>
                <w:sz w:val="28"/>
                <w:szCs w:val="28"/>
              </w:rPr>
              <w:t>……………………………………………………</w:t>
            </w:r>
            <w:proofErr w:type="gramStart"/>
            <w:r w:rsidR="00A50191">
              <w:rPr>
                <w:sz w:val="28"/>
                <w:szCs w:val="28"/>
              </w:rPr>
              <w:t>…….</w:t>
            </w:r>
            <w:proofErr w:type="gramEnd"/>
            <w:r w:rsidR="00A501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14:paraId="2051C1B1" w14:textId="77777777"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10</w:t>
            </w:r>
          </w:p>
        </w:tc>
      </w:tr>
    </w:tbl>
    <w:p w14:paraId="097BF4B4" w14:textId="77777777" w:rsidR="00330A93" w:rsidRPr="00330A93" w:rsidRDefault="00330A93" w:rsidP="00330A93">
      <w:pPr>
        <w:rPr>
          <w:sz w:val="28"/>
          <w:szCs w:val="28"/>
        </w:rPr>
      </w:pPr>
    </w:p>
    <w:p w14:paraId="73675FD9" w14:textId="77777777" w:rsidR="00330A93" w:rsidRDefault="00330A93" w:rsidP="00330A93">
      <w:pPr>
        <w:rPr>
          <w:sz w:val="28"/>
          <w:szCs w:val="28"/>
        </w:rPr>
      </w:pPr>
    </w:p>
    <w:p w14:paraId="5FD50C74" w14:textId="77777777" w:rsidR="00125774" w:rsidRDefault="00125774" w:rsidP="00330A93">
      <w:pPr>
        <w:rPr>
          <w:sz w:val="28"/>
          <w:szCs w:val="28"/>
        </w:rPr>
      </w:pPr>
    </w:p>
    <w:p w14:paraId="0B4BAB77" w14:textId="77777777" w:rsidR="00125774" w:rsidRDefault="00125774" w:rsidP="00330A93">
      <w:pPr>
        <w:rPr>
          <w:sz w:val="28"/>
          <w:szCs w:val="28"/>
        </w:rPr>
      </w:pPr>
    </w:p>
    <w:p w14:paraId="70FDA83A" w14:textId="77777777" w:rsidR="00125774" w:rsidRDefault="00125774" w:rsidP="00330A93">
      <w:pPr>
        <w:rPr>
          <w:sz w:val="28"/>
          <w:szCs w:val="28"/>
        </w:rPr>
      </w:pPr>
    </w:p>
    <w:p w14:paraId="4E2BBB85" w14:textId="77777777" w:rsidR="00125774" w:rsidRDefault="00125774" w:rsidP="00330A93">
      <w:pPr>
        <w:rPr>
          <w:sz w:val="28"/>
          <w:szCs w:val="28"/>
        </w:rPr>
      </w:pPr>
    </w:p>
    <w:p w14:paraId="7EC5C04B" w14:textId="77777777" w:rsidR="00125774" w:rsidRDefault="00125774" w:rsidP="00330A93">
      <w:pPr>
        <w:rPr>
          <w:sz w:val="28"/>
          <w:szCs w:val="28"/>
        </w:rPr>
      </w:pPr>
    </w:p>
    <w:p w14:paraId="036EFB6E" w14:textId="77777777" w:rsidR="00125774" w:rsidRDefault="00125774" w:rsidP="00330A93">
      <w:pPr>
        <w:rPr>
          <w:sz w:val="28"/>
          <w:szCs w:val="28"/>
        </w:rPr>
      </w:pPr>
    </w:p>
    <w:p w14:paraId="53B059F1" w14:textId="77777777" w:rsidR="00125774" w:rsidRDefault="00125774" w:rsidP="00330A93">
      <w:pPr>
        <w:rPr>
          <w:sz w:val="28"/>
          <w:szCs w:val="28"/>
        </w:rPr>
      </w:pPr>
    </w:p>
    <w:p w14:paraId="2F77481F" w14:textId="77777777" w:rsidR="00125774" w:rsidRDefault="00125774" w:rsidP="00330A93">
      <w:pPr>
        <w:rPr>
          <w:sz w:val="28"/>
          <w:szCs w:val="28"/>
        </w:rPr>
      </w:pPr>
    </w:p>
    <w:p w14:paraId="0E169160" w14:textId="77777777" w:rsidR="00125774" w:rsidRDefault="00125774" w:rsidP="00330A93">
      <w:pPr>
        <w:rPr>
          <w:sz w:val="28"/>
          <w:szCs w:val="28"/>
        </w:rPr>
      </w:pPr>
    </w:p>
    <w:p w14:paraId="12D3C7A0" w14:textId="77777777" w:rsidR="00125774" w:rsidRDefault="00125774" w:rsidP="00330A93">
      <w:pPr>
        <w:rPr>
          <w:sz w:val="28"/>
          <w:szCs w:val="28"/>
        </w:rPr>
      </w:pPr>
    </w:p>
    <w:p w14:paraId="619DFDFE" w14:textId="77777777" w:rsidR="00125774" w:rsidRDefault="00125774" w:rsidP="00330A93">
      <w:pPr>
        <w:rPr>
          <w:sz w:val="28"/>
          <w:szCs w:val="28"/>
        </w:rPr>
      </w:pPr>
    </w:p>
    <w:p w14:paraId="0525F44F" w14:textId="77777777" w:rsidR="00125774" w:rsidRDefault="00125774" w:rsidP="00330A93">
      <w:pPr>
        <w:rPr>
          <w:sz w:val="28"/>
          <w:szCs w:val="28"/>
        </w:rPr>
      </w:pPr>
    </w:p>
    <w:p w14:paraId="1C1A37EB" w14:textId="77777777" w:rsidR="00125774" w:rsidRDefault="00125774" w:rsidP="00330A93">
      <w:pPr>
        <w:rPr>
          <w:sz w:val="28"/>
          <w:szCs w:val="28"/>
        </w:rPr>
      </w:pPr>
    </w:p>
    <w:p w14:paraId="34DFF535" w14:textId="77777777" w:rsidR="00A50191" w:rsidRDefault="00A50191" w:rsidP="00330A93">
      <w:pPr>
        <w:rPr>
          <w:sz w:val="28"/>
          <w:szCs w:val="28"/>
        </w:rPr>
      </w:pPr>
    </w:p>
    <w:p w14:paraId="0ECECCFF" w14:textId="77777777" w:rsidR="00A50191" w:rsidRDefault="00A50191" w:rsidP="00330A93">
      <w:pPr>
        <w:rPr>
          <w:sz w:val="28"/>
          <w:szCs w:val="28"/>
        </w:rPr>
      </w:pPr>
    </w:p>
    <w:p w14:paraId="2E9B04D7" w14:textId="77777777" w:rsidR="00A50191" w:rsidRDefault="00A50191" w:rsidP="00330A93">
      <w:pPr>
        <w:rPr>
          <w:sz w:val="28"/>
          <w:szCs w:val="28"/>
        </w:rPr>
      </w:pPr>
    </w:p>
    <w:p w14:paraId="0C157A69" w14:textId="77777777" w:rsidR="00A50191" w:rsidRDefault="00A50191" w:rsidP="00330A93">
      <w:pPr>
        <w:rPr>
          <w:sz w:val="28"/>
          <w:szCs w:val="28"/>
        </w:rPr>
      </w:pPr>
    </w:p>
    <w:p w14:paraId="2F05BA81" w14:textId="77777777" w:rsidR="00A50191" w:rsidRDefault="00A50191" w:rsidP="00330A93">
      <w:pPr>
        <w:rPr>
          <w:sz w:val="28"/>
          <w:szCs w:val="28"/>
        </w:rPr>
      </w:pPr>
    </w:p>
    <w:p w14:paraId="09D0AEB9" w14:textId="77777777" w:rsidR="00A50191" w:rsidRDefault="00A50191" w:rsidP="00330A93">
      <w:pPr>
        <w:rPr>
          <w:sz w:val="28"/>
          <w:szCs w:val="28"/>
        </w:rPr>
      </w:pPr>
    </w:p>
    <w:p w14:paraId="25CBAA1A" w14:textId="77777777" w:rsidR="00A50191" w:rsidRDefault="00A50191" w:rsidP="00330A93">
      <w:pPr>
        <w:rPr>
          <w:sz w:val="28"/>
          <w:szCs w:val="28"/>
        </w:rPr>
      </w:pPr>
    </w:p>
    <w:p w14:paraId="11497872" w14:textId="77777777" w:rsidR="00A50191" w:rsidRDefault="00A50191" w:rsidP="00330A93">
      <w:pPr>
        <w:rPr>
          <w:sz w:val="28"/>
          <w:szCs w:val="28"/>
        </w:rPr>
      </w:pPr>
    </w:p>
    <w:p w14:paraId="4A9E6E74" w14:textId="77777777" w:rsidR="00A50191" w:rsidRDefault="00A50191" w:rsidP="00330A93">
      <w:pPr>
        <w:rPr>
          <w:sz w:val="28"/>
          <w:szCs w:val="28"/>
        </w:rPr>
      </w:pPr>
    </w:p>
    <w:p w14:paraId="3B002518" w14:textId="77777777" w:rsidR="00125774" w:rsidRDefault="00125774" w:rsidP="00330A93">
      <w:pPr>
        <w:rPr>
          <w:sz w:val="28"/>
          <w:szCs w:val="28"/>
        </w:rPr>
      </w:pPr>
    </w:p>
    <w:p w14:paraId="0F9BD21A" w14:textId="77777777" w:rsidR="00125774" w:rsidRDefault="00125774" w:rsidP="00330A93">
      <w:pPr>
        <w:rPr>
          <w:sz w:val="28"/>
          <w:szCs w:val="28"/>
        </w:rPr>
      </w:pPr>
    </w:p>
    <w:p w14:paraId="67D7F4C0" w14:textId="77777777" w:rsidR="00125774" w:rsidRDefault="00125774" w:rsidP="00330A93">
      <w:pPr>
        <w:rPr>
          <w:sz w:val="28"/>
          <w:szCs w:val="28"/>
        </w:rPr>
      </w:pPr>
    </w:p>
    <w:p w14:paraId="62D56AA0" w14:textId="77777777" w:rsidR="00125774" w:rsidRDefault="00125774" w:rsidP="00330A93">
      <w:pPr>
        <w:rPr>
          <w:sz w:val="28"/>
          <w:szCs w:val="28"/>
        </w:rPr>
      </w:pPr>
    </w:p>
    <w:p w14:paraId="30686626" w14:textId="77777777" w:rsidR="00125774" w:rsidRDefault="00125774" w:rsidP="00330A93">
      <w:pPr>
        <w:rPr>
          <w:sz w:val="28"/>
          <w:szCs w:val="28"/>
        </w:rPr>
      </w:pPr>
    </w:p>
    <w:p w14:paraId="30239A78" w14:textId="77777777" w:rsidR="00125774" w:rsidRPr="00330A93" w:rsidRDefault="00125774" w:rsidP="00330A93">
      <w:pPr>
        <w:rPr>
          <w:sz w:val="28"/>
          <w:szCs w:val="28"/>
        </w:rPr>
      </w:pPr>
    </w:p>
    <w:p w14:paraId="60E9BF30" w14:textId="77777777" w:rsidR="00330A93" w:rsidRPr="00330A93" w:rsidRDefault="00F63B11" w:rsidP="001257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  <w:r w:rsidR="00330A93" w:rsidRPr="00330A93">
        <w:rPr>
          <w:sz w:val="28"/>
          <w:szCs w:val="28"/>
        </w:rPr>
        <w:t> </w:t>
      </w:r>
    </w:p>
    <w:p w14:paraId="02588D3A" w14:textId="77777777" w:rsidR="00A50191" w:rsidRDefault="00A50191" w:rsidP="00F63B11">
      <w:pPr>
        <w:jc w:val="center"/>
        <w:rPr>
          <w:b/>
          <w:bCs/>
          <w:sz w:val="28"/>
          <w:szCs w:val="28"/>
        </w:rPr>
      </w:pPr>
    </w:p>
    <w:p w14:paraId="1A2E960E" w14:textId="77777777" w:rsidR="00A50191" w:rsidRDefault="00A50191" w:rsidP="00F63B11">
      <w:pPr>
        <w:jc w:val="center"/>
        <w:rPr>
          <w:b/>
          <w:bCs/>
          <w:sz w:val="28"/>
          <w:szCs w:val="28"/>
        </w:rPr>
      </w:pPr>
    </w:p>
    <w:p w14:paraId="083F6278" w14:textId="77777777" w:rsidR="00330A93" w:rsidRPr="00330A93" w:rsidRDefault="00330A93" w:rsidP="00F63B11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Образец оформления списка использованной литературы</w:t>
      </w:r>
    </w:p>
    <w:p w14:paraId="02B155BD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14:paraId="6832D35A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Список использованной литературы</w:t>
      </w:r>
    </w:p>
    <w:p w14:paraId="00E31D89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14:paraId="23F0C239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1.      Аванесов В.С. Композиция тестовых заданий // Химия в школе. 1993. № 1. С. 24-31.</w:t>
      </w:r>
    </w:p>
    <w:p w14:paraId="6657DA0D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2.      Аванесов В.С. Содержание теста: теоретический анализ // Химия в школе. 1994. № 2 С. 30-34.</w:t>
      </w:r>
    </w:p>
    <w:p w14:paraId="535505CB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3.      Беспалько В.П. Слагаемые педагогической технологии. М., 1986. С. 121.</w:t>
      </w:r>
    </w:p>
    <w:p w14:paraId="7FCC0F77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4.      Васильев В.И. Культура компьютерного тестирования. Программно-дидактическое тестовое задание. М.: МГУП, 2002. С. 89.</w:t>
      </w:r>
    </w:p>
    <w:p w14:paraId="527A3673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5.      Веретенникова Е.Г., </w:t>
      </w:r>
      <w:proofErr w:type="spellStart"/>
      <w:r w:rsidRPr="00330A93">
        <w:rPr>
          <w:sz w:val="28"/>
          <w:szCs w:val="28"/>
        </w:rPr>
        <w:t>Патрушина</w:t>
      </w:r>
      <w:proofErr w:type="spellEnd"/>
      <w:r w:rsidRPr="00330A93">
        <w:rPr>
          <w:sz w:val="28"/>
          <w:szCs w:val="28"/>
        </w:rPr>
        <w:t xml:space="preserve"> С.М., Савельева Н.Г. Тесты по информатике (500 вопросов). </w:t>
      </w:r>
      <w:proofErr w:type="spellStart"/>
      <w:r w:rsidRPr="00330A93">
        <w:rPr>
          <w:sz w:val="28"/>
          <w:szCs w:val="28"/>
        </w:rPr>
        <w:t>Ростов</w:t>
      </w:r>
      <w:proofErr w:type="spellEnd"/>
      <w:r w:rsidRPr="00330A93">
        <w:rPr>
          <w:sz w:val="28"/>
          <w:szCs w:val="28"/>
        </w:rPr>
        <w:t>-на-Дону: Издательский центр «</w:t>
      </w:r>
      <w:proofErr w:type="spellStart"/>
      <w:r w:rsidRPr="00330A93">
        <w:rPr>
          <w:sz w:val="28"/>
          <w:szCs w:val="28"/>
        </w:rPr>
        <w:t>МарТ</w:t>
      </w:r>
      <w:proofErr w:type="spellEnd"/>
      <w:r w:rsidRPr="00330A93">
        <w:rPr>
          <w:sz w:val="28"/>
          <w:szCs w:val="28"/>
        </w:rPr>
        <w:t>», 2001. 144с.</w:t>
      </w:r>
    </w:p>
    <w:p w14:paraId="3587BB1C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6.      Возрастная и педагогическая психология. / Под редакцией </w:t>
      </w:r>
      <w:proofErr w:type="spellStart"/>
      <w:r w:rsidRPr="00330A93">
        <w:rPr>
          <w:sz w:val="28"/>
          <w:szCs w:val="28"/>
        </w:rPr>
        <w:t>М.В.Гомезо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М.В.Матихиной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Т.С.Мехальчик</w:t>
      </w:r>
      <w:proofErr w:type="spellEnd"/>
      <w:r w:rsidRPr="00330A93">
        <w:rPr>
          <w:sz w:val="28"/>
          <w:szCs w:val="28"/>
        </w:rPr>
        <w:t>. М.: Просвещение, 1984. 220с.</w:t>
      </w:r>
    </w:p>
    <w:p w14:paraId="3321F924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7.      Волохова Л.С. Тестовая форма контроля результатов обучения в учебном процессе // Сборник материалов научно-практической конференции ЛОГУ им. А.С. Пушкина. Пушкин, 2001. 56с.</w:t>
      </w:r>
    </w:p>
    <w:p w14:paraId="395F96FF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8.      Воронкова О.Б. Информатика: методическая копилка преподавателя. Р-на-Д.: ФЕНИКС, 2007. 327с.</w:t>
      </w:r>
    </w:p>
    <w:p w14:paraId="233081F7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9.      </w:t>
      </w:r>
      <w:proofErr w:type="spellStart"/>
      <w:r w:rsidRPr="00330A93">
        <w:rPr>
          <w:sz w:val="28"/>
          <w:szCs w:val="28"/>
        </w:rPr>
        <w:t>Гришачева</w:t>
      </w:r>
      <w:proofErr w:type="spellEnd"/>
      <w:r w:rsidRPr="00330A93">
        <w:rPr>
          <w:sz w:val="28"/>
          <w:szCs w:val="28"/>
        </w:rPr>
        <w:t xml:space="preserve"> Н.А. Тестовые методики и пути их использования. Методическое пособие. М., 1999. 134с.</w:t>
      </w:r>
    </w:p>
    <w:p w14:paraId="16F6A598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10.  Давыдова Е.В., Дашкова Л.В. Проведение олимпиад по информатике на основе тестов // Информатика и образование. 1997. № 4. С. 31-36.</w:t>
      </w:r>
    </w:p>
    <w:p w14:paraId="0F3B68ED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11.  Еженедельное учебно-методическое приложение к газете «Первое сентября». Информатика. 2000. № 26. С. 27.</w:t>
      </w:r>
    </w:p>
    <w:p w14:paraId="7535021E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12.  Ермилов О., Морозов В., </w:t>
      </w:r>
      <w:proofErr w:type="spellStart"/>
      <w:r w:rsidRPr="00330A93">
        <w:rPr>
          <w:sz w:val="28"/>
          <w:szCs w:val="28"/>
        </w:rPr>
        <w:t>Угринович</w:t>
      </w:r>
      <w:proofErr w:type="spellEnd"/>
      <w:r w:rsidRPr="00330A93">
        <w:rPr>
          <w:sz w:val="28"/>
          <w:szCs w:val="28"/>
        </w:rPr>
        <w:t xml:space="preserve"> Н. Курс компьютерной технологии с основами информатики. Учебное пособие для старших классов. М.: ООО Издательство АСТ, 2000. С. 392. 412.</w:t>
      </w:r>
    </w:p>
    <w:p w14:paraId="0D9F37AE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13.  Информатика 9-11 классы. Контрольные и самостоятельные работы по программированию / авт.-сост. </w:t>
      </w:r>
      <w:proofErr w:type="spellStart"/>
      <w:r w:rsidRPr="00330A93">
        <w:rPr>
          <w:sz w:val="28"/>
          <w:szCs w:val="28"/>
        </w:rPr>
        <w:t>А.А.Чернов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А.Ф.Чернов</w:t>
      </w:r>
      <w:proofErr w:type="spellEnd"/>
      <w:r w:rsidRPr="00330A93">
        <w:rPr>
          <w:sz w:val="28"/>
          <w:szCs w:val="28"/>
        </w:rPr>
        <w:t>. Волгоград: Учитель, 2006. 202с.</w:t>
      </w:r>
    </w:p>
    <w:p w14:paraId="3027CE93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14.  Информатика. Задачник-практикум в 2 т. / Под ред. И.Г. Семакина, Е.К. </w:t>
      </w:r>
      <w:proofErr w:type="spellStart"/>
      <w:r w:rsidRPr="00330A93">
        <w:rPr>
          <w:sz w:val="28"/>
          <w:szCs w:val="28"/>
        </w:rPr>
        <w:t>Хеннера</w:t>
      </w:r>
      <w:proofErr w:type="spellEnd"/>
      <w:r w:rsidRPr="00330A93">
        <w:rPr>
          <w:sz w:val="28"/>
          <w:szCs w:val="28"/>
        </w:rPr>
        <w:t>. М.: БИНОМ. Лаборатория знаний, 2004.</w:t>
      </w:r>
    </w:p>
    <w:p w14:paraId="022CB85F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15.  Информатика. Методическое пособие для учителей / Под </w:t>
      </w:r>
      <w:proofErr w:type="spellStart"/>
      <w:r w:rsidRPr="00330A93">
        <w:rPr>
          <w:sz w:val="28"/>
          <w:szCs w:val="28"/>
        </w:rPr>
        <w:t>ред.проф</w:t>
      </w:r>
      <w:proofErr w:type="spellEnd"/>
      <w:r w:rsidRPr="00330A93">
        <w:rPr>
          <w:sz w:val="28"/>
          <w:szCs w:val="28"/>
        </w:rPr>
        <w:t>. Н.В. Макаровой. СПб.: Питер, 2003. 231с.</w:t>
      </w:r>
    </w:p>
    <w:p w14:paraId="08A9B542" w14:textId="77777777"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</w:t>
      </w:r>
      <w:r w:rsidR="00F63B11">
        <w:rPr>
          <w:sz w:val="28"/>
          <w:szCs w:val="28"/>
        </w:rPr>
        <w:t>6</w:t>
      </w:r>
      <w:r w:rsidRPr="00330A93">
        <w:rPr>
          <w:sz w:val="28"/>
          <w:szCs w:val="28"/>
        </w:rPr>
        <w:t xml:space="preserve">.  Материалы сайта </w:t>
      </w:r>
      <w:hyperlink r:id="rId7" w:history="1">
        <w:r w:rsidRPr="00330A93">
          <w:rPr>
            <w:color w:val="0000FF"/>
            <w:sz w:val="28"/>
            <w:szCs w:val="28"/>
            <w:u w:val="single"/>
          </w:rPr>
          <w:t>http://festival.1september.ru/</w:t>
        </w:r>
      </w:hyperlink>
      <w:r w:rsidRPr="00330A93">
        <w:rPr>
          <w:sz w:val="28"/>
          <w:szCs w:val="28"/>
        </w:rPr>
        <w:t>.</w:t>
      </w:r>
    </w:p>
    <w:p w14:paraId="719B66EA" w14:textId="77777777" w:rsidR="00330A93" w:rsidRPr="00330A93" w:rsidRDefault="00330A93" w:rsidP="00330A93">
      <w:pPr>
        <w:rPr>
          <w:sz w:val="28"/>
          <w:szCs w:val="28"/>
        </w:rPr>
      </w:pPr>
    </w:p>
    <w:sectPr w:rsidR="00330A93" w:rsidRPr="00330A9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7560" w14:textId="77777777" w:rsidR="000D05B6" w:rsidRDefault="000D05B6" w:rsidP="00FD5B6B">
      <w:r>
        <w:separator/>
      </w:r>
    </w:p>
  </w:endnote>
  <w:endnote w:type="continuationSeparator" w:id="0">
    <w:p w14:paraId="51247221" w14:textId="77777777" w:rsidR="000D05B6" w:rsidRDefault="000D05B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C2C" w14:textId="77777777"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74F28">
      <w:rPr>
        <w:noProof/>
      </w:rPr>
      <w:t>2</w:t>
    </w:r>
    <w:r>
      <w:fldChar w:fldCharType="end"/>
    </w:r>
  </w:p>
  <w:p w14:paraId="1874AD3A" w14:textId="77777777"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EF7" w14:textId="77777777" w:rsidR="000D05B6" w:rsidRDefault="000D05B6" w:rsidP="00FD5B6B">
      <w:r>
        <w:separator/>
      </w:r>
    </w:p>
  </w:footnote>
  <w:footnote w:type="continuationSeparator" w:id="0">
    <w:p w14:paraId="16261A74" w14:textId="77777777" w:rsidR="000D05B6" w:rsidRDefault="000D05B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3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11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33DF"/>
    <w:multiLevelType w:val="hybridMultilevel"/>
    <w:tmpl w:val="841E1598"/>
    <w:lvl w:ilvl="0" w:tplc="B884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6D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E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2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C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CB670A"/>
    <w:multiLevelType w:val="hybridMultilevel"/>
    <w:tmpl w:val="6EECD916"/>
    <w:lvl w:ilvl="0" w:tplc="B7BAC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0"/>
  </w:num>
  <w:num w:numId="4">
    <w:abstractNumId w:val="1"/>
  </w:num>
  <w:num w:numId="5">
    <w:abstractNumId w:val="16"/>
  </w:num>
  <w:num w:numId="6">
    <w:abstractNumId w:val="12"/>
  </w:num>
  <w:num w:numId="7">
    <w:abstractNumId w:val="9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8"/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4"/>
  </w:num>
  <w:num w:numId="19">
    <w:abstractNumId w:val="10"/>
  </w:num>
  <w:num w:numId="20">
    <w:abstractNumId w:val="15"/>
  </w:num>
  <w:num w:numId="21">
    <w:abstractNumId w:val="2"/>
  </w:num>
  <w:num w:numId="22">
    <w:abstractNumId w:val="17"/>
  </w:num>
  <w:num w:numId="23">
    <w:abstractNumId w:val="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03D0"/>
    <w:rsid w:val="000916FE"/>
    <w:rsid w:val="000931E3"/>
    <w:rsid w:val="000D05B6"/>
    <w:rsid w:val="000E4CAA"/>
    <w:rsid w:val="00125774"/>
    <w:rsid w:val="001D42D7"/>
    <w:rsid w:val="001F5EE1"/>
    <w:rsid w:val="00206627"/>
    <w:rsid w:val="00207E1C"/>
    <w:rsid w:val="00240F34"/>
    <w:rsid w:val="002444A2"/>
    <w:rsid w:val="0026698D"/>
    <w:rsid w:val="00267A66"/>
    <w:rsid w:val="00283EDF"/>
    <w:rsid w:val="002C663A"/>
    <w:rsid w:val="002D2784"/>
    <w:rsid w:val="002E12D7"/>
    <w:rsid w:val="002E2A17"/>
    <w:rsid w:val="002F284A"/>
    <w:rsid w:val="003227D0"/>
    <w:rsid w:val="00330A93"/>
    <w:rsid w:val="003A066C"/>
    <w:rsid w:val="003B5F75"/>
    <w:rsid w:val="003C37BE"/>
    <w:rsid w:val="003E533B"/>
    <w:rsid w:val="003F10BC"/>
    <w:rsid w:val="00476000"/>
    <w:rsid w:val="004B2C94"/>
    <w:rsid w:val="004B6790"/>
    <w:rsid w:val="004C1386"/>
    <w:rsid w:val="004D1091"/>
    <w:rsid w:val="00501121"/>
    <w:rsid w:val="0054061D"/>
    <w:rsid w:val="005661CD"/>
    <w:rsid w:val="005677BE"/>
    <w:rsid w:val="00582BA5"/>
    <w:rsid w:val="00593334"/>
    <w:rsid w:val="005F329A"/>
    <w:rsid w:val="00615860"/>
    <w:rsid w:val="00680912"/>
    <w:rsid w:val="006847B8"/>
    <w:rsid w:val="00693E11"/>
    <w:rsid w:val="006D5668"/>
    <w:rsid w:val="006D7D04"/>
    <w:rsid w:val="006F14A4"/>
    <w:rsid w:val="006F7AD8"/>
    <w:rsid w:val="00706F41"/>
    <w:rsid w:val="007072F2"/>
    <w:rsid w:val="00715078"/>
    <w:rsid w:val="00721346"/>
    <w:rsid w:val="00742208"/>
    <w:rsid w:val="00755609"/>
    <w:rsid w:val="00774F28"/>
    <w:rsid w:val="007912D7"/>
    <w:rsid w:val="0079237F"/>
    <w:rsid w:val="007A42BE"/>
    <w:rsid w:val="007F078F"/>
    <w:rsid w:val="008113A5"/>
    <w:rsid w:val="00811F3F"/>
    <w:rsid w:val="00816523"/>
    <w:rsid w:val="008251B7"/>
    <w:rsid w:val="00832D24"/>
    <w:rsid w:val="00833D28"/>
    <w:rsid w:val="00845309"/>
    <w:rsid w:val="00845C7D"/>
    <w:rsid w:val="00862DDB"/>
    <w:rsid w:val="00870D9F"/>
    <w:rsid w:val="00891709"/>
    <w:rsid w:val="008C0638"/>
    <w:rsid w:val="00926745"/>
    <w:rsid w:val="009328F7"/>
    <w:rsid w:val="009501E5"/>
    <w:rsid w:val="009511F7"/>
    <w:rsid w:val="0097724A"/>
    <w:rsid w:val="00985E1D"/>
    <w:rsid w:val="009978D9"/>
    <w:rsid w:val="009A4C64"/>
    <w:rsid w:val="009C24A7"/>
    <w:rsid w:val="009C2F35"/>
    <w:rsid w:val="009C4A0D"/>
    <w:rsid w:val="009D6CC3"/>
    <w:rsid w:val="009F49C5"/>
    <w:rsid w:val="009F5DA2"/>
    <w:rsid w:val="00A3036C"/>
    <w:rsid w:val="00A50191"/>
    <w:rsid w:val="00AD01E4"/>
    <w:rsid w:val="00AD3EBB"/>
    <w:rsid w:val="00AE5AB8"/>
    <w:rsid w:val="00AF327C"/>
    <w:rsid w:val="00AF4B99"/>
    <w:rsid w:val="00B350F3"/>
    <w:rsid w:val="00B55BD6"/>
    <w:rsid w:val="00B605BB"/>
    <w:rsid w:val="00B635B6"/>
    <w:rsid w:val="00B946EC"/>
    <w:rsid w:val="00BB680F"/>
    <w:rsid w:val="00BD531C"/>
    <w:rsid w:val="00BF1CD1"/>
    <w:rsid w:val="00C226C3"/>
    <w:rsid w:val="00C22E33"/>
    <w:rsid w:val="00C35B2E"/>
    <w:rsid w:val="00C517F0"/>
    <w:rsid w:val="00C83AB7"/>
    <w:rsid w:val="00CA65DB"/>
    <w:rsid w:val="00CC3B40"/>
    <w:rsid w:val="00CF1174"/>
    <w:rsid w:val="00D06B87"/>
    <w:rsid w:val="00D12247"/>
    <w:rsid w:val="00D22019"/>
    <w:rsid w:val="00D33524"/>
    <w:rsid w:val="00D35869"/>
    <w:rsid w:val="00D471E6"/>
    <w:rsid w:val="00DA4431"/>
    <w:rsid w:val="00DE7B78"/>
    <w:rsid w:val="00E46DF2"/>
    <w:rsid w:val="00E52942"/>
    <w:rsid w:val="00E57C66"/>
    <w:rsid w:val="00ED6717"/>
    <w:rsid w:val="00EE2775"/>
    <w:rsid w:val="00F0689E"/>
    <w:rsid w:val="00F307CE"/>
    <w:rsid w:val="00F44E53"/>
    <w:rsid w:val="00F5136B"/>
    <w:rsid w:val="00F55788"/>
    <w:rsid w:val="00F63341"/>
    <w:rsid w:val="00F63B11"/>
    <w:rsid w:val="00F8248C"/>
    <w:rsid w:val="00F86DDF"/>
    <w:rsid w:val="00F8739C"/>
    <w:rsid w:val="00F922E9"/>
    <w:rsid w:val="00F93314"/>
    <w:rsid w:val="00FA2DC1"/>
    <w:rsid w:val="00FD34ED"/>
    <w:rsid w:val="00FD5B6B"/>
    <w:rsid w:val="00FE0F59"/>
    <w:rsid w:val="00FE2342"/>
    <w:rsid w:val="00FE5D1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202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28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83E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83E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Вера Каменева</cp:lastModifiedBy>
  <cp:revision>15</cp:revision>
  <dcterms:created xsi:type="dcterms:W3CDTF">2019-02-04T05:01:00Z</dcterms:created>
  <dcterms:modified xsi:type="dcterms:W3CDTF">2022-01-06T14:43:00Z</dcterms:modified>
</cp:coreProperties>
</file>