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CEA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</w:t>
      </w: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530CEA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530CEA" w:rsidRPr="00530CEA" w:rsidRDefault="00530CEA" w:rsidP="00530CEA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CEA">
        <w:rPr>
          <w:rFonts w:ascii="Times New Roman" w:hAnsi="Times New Roman"/>
          <w:sz w:val="27"/>
          <w:szCs w:val="27"/>
          <w:u w:val="single"/>
        </w:rPr>
        <w:t>32.05.01 Медико-профилактическое дело</w:t>
      </w:r>
    </w:p>
    <w:p w:rsidR="00530CEA" w:rsidRPr="00530CEA" w:rsidRDefault="00530CEA" w:rsidP="00530CEA">
      <w:pPr>
        <w:widowControl w:val="0"/>
        <w:tabs>
          <w:tab w:val="left" w:pos="5142"/>
        </w:tabs>
        <w:spacing w:after="0" w:line="240" w:lineRule="auto"/>
        <w:rPr>
          <w:rFonts w:ascii="Times New Roman" w:hAnsi="Times New Roman"/>
          <w:color w:val="FF0000"/>
          <w:sz w:val="27"/>
          <w:szCs w:val="27"/>
        </w:rPr>
      </w:pPr>
      <w:r w:rsidRPr="00530CEA">
        <w:rPr>
          <w:rFonts w:ascii="Times New Roman" w:hAnsi="Times New Roman"/>
          <w:color w:val="FF0000"/>
          <w:sz w:val="27"/>
          <w:szCs w:val="27"/>
        </w:rPr>
        <w:t xml:space="preserve">      </w:t>
      </w:r>
    </w:p>
    <w:p w:rsidR="00530CEA" w:rsidRPr="00530CEA" w:rsidRDefault="00530CEA" w:rsidP="00530CEA">
      <w:pPr>
        <w:widowControl w:val="0"/>
        <w:tabs>
          <w:tab w:val="left" w:leader="underscore" w:pos="7470"/>
        </w:tabs>
        <w:spacing w:after="0" w:line="240" w:lineRule="auto"/>
        <w:rPr>
          <w:rFonts w:ascii="Times New Roman" w:hAnsi="Times New Roman"/>
          <w:color w:val="FF0000"/>
          <w:sz w:val="27"/>
          <w:szCs w:val="27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530CEA" w:rsidRPr="00530CEA" w:rsidRDefault="00530CEA" w:rsidP="00530CE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CEA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30CEA">
        <w:rPr>
          <w:rFonts w:ascii="Times New Roman" w:hAnsi="Times New Roman"/>
          <w:sz w:val="27"/>
          <w:szCs w:val="27"/>
          <w:u w:val="single"/>
        </w:rPr>
        <w:t xml:space="preserve">32.05.01 Медико-профилактическое дело, </w:t>
      </w:r>
    </w:p>
    <w:p w:rsidR="00530CEA" w:rsidRPr="00530CEA" w:rsidRDefault="00530CEA" w:rsidP="00530C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0CEA">
        <w:rPr>
          <w:rFonts w:ascii="Times New Roman" w:hAnsi="Times New Roman"/>
          <w:sz w:val="28"/>
          <w:szCs w:val="28"/>
        </w:rPr>
        <w:t xml:space="preserve"> </w:t>
      </w:r>
      <w:r w:rsidRPr="00530CEA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530CEA" w:rsidRPr="00530CEA" w:rsidRDefault="00530CEA" w:rsidP="00530C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CEA" w:rsidRPr="00530CEA" w:rsidRDefault="00530CEA" w:rsidP="00530CE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0CEA">
        <w:rPr>
          <w:rFonts w:ascii="Times New Roman" w:hAnsi="Times New Roman"/>
          <w:color w:val="000000"/>
          <w:sz w:val="28"/>
          <w:szCs w:val="28"/>
        </w:rPr>
        <w:t>протокол № 11 от «22» июня 2018</w:t>
      </w: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530CEA" w:rsidRPr="00530CEA" w:rsidRDefault="00530CEA" w:rsidP="00530CEA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530CEA">
        <w:rPr>
          <w:rFonts w:ascii="Times New Roman" w:hAnsi="Times New Roman"/>
          <w:sz w:val="28"/>
          <w:szCs w:val="28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1609" w:rsidRPr="00FE1609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60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E1609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E16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E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мониторинг. Цели и задачи. Этапы развития.</w:t>
      </w:r>
    </w:p>
    <w:p w:rsidR="0079716A" w:rsidRPr="00321A77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 w:rsidR="00C259C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представления о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социально гигиеническом мониторинге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как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части этапа по оценке риска здоровью.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51FE0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A51FE0" w:rsidRPr="00A51FE0">
        <w:rPr>
          <w:rFonts w:ascii="Times New Roman" w:hAnsi="Times New Roman"/>
          <w:color w:val="000000"/>
          <w:sz w:val="24"/>
          <w:szCs w:val="24"/>
        </w:rPr>
        <w:t xml:space="preserve">СГМ – государственная система наблюдения за состоянием здоровья населения и средой обитания. </w:t>
      </w:r>
    </w:p>
    <w:p w:rsidR="00C259C1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 w:rsidR="00A51FE0">
        <w:rPr>
          <w:rFonts w:ascii="Times New Roman" w:hAnsi="Times New Roman"/>
          <w:color w:val="000000"/>
          <w:sz w:val="24"/>
          <w:szCs w:val="24"/>
        </w:rPr>
        <w:t>СГМ</w:t>
      </w:r>
      <w:r w:rsidRPr="00C259C1">
        <w:rPr>
          <w:rFonts w:ascii="Times New Roman" w:hAnsi="Times New Roman"/>
          <w:color w:val="000000"/>
          <w:sz w:val="24"/>
          <w:szCs w:val="24"/>
        </w:rPr>
        <w:t xml:space="preserve"> как самостоятельной области санитарной практики. Предмет, содержание и задачи радиационной гигиены.</w:t>
      </w:r>
    </w:p>
    <w:p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ведения СГМ. </w:t>
      </w:r>
    </w:p>
    <w:p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Проведение анализа полученных данных, выявление причинно-следственных связей между состоянием здоровья населения и факторами среды обитания человека, прогнозирование динамики наблюдаемых явлений на уровне субъектов РФ.</w:t>
      </w:r>
    </w:p>
    <w:p w:rsidR="00497F3C" w:rsidRPr="00497F3C" w:rsidRDefault="00A51FE0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Параметры объектов и факторов для системы СГМ, характеризующие санитарно-эпидемиологическую ситуацию, формируются в ходе осуществления государственного санитарно-эпидемиологического надзора, лабораторного контроля и специальных исследований.</w:t>
      </w:r>
      <w:r w:rsidR="00497F3C" w:rsidRPr="00497F3C">
        <w:t xml:space="preserve"> </w:t>
      </w:r>
      <w:r w:rsidR="00497F3C" w:rsidRPr="00497F3C">
        <w:rPr>
          <w:rFonts w:ascii="Times New Roman" w:hAnsi="Times New Roman"/>
          <w:color w:val="000000"/>
          <w:sz w:val="24"/>
          <w:szCs w:val="24"/>
        </w:rPr>
        <w:t xml:space="preserve">Нормативно-правовые </w:t>
      </w:r>
      <w:r w:rsidR="00497F3C">
        <w:rPr>
          <w:rFonts w:ascii="Times New Roman" w:hAnsi="Times New Roman"/>
          <w:color w:val="000000"/>
          <w:sz w:val="24"/>
          <w:szCs w:val="24"/>
        </w:rPr>
        <w:t>и методические документы. Виды.</w:t>
      </w:r>
    </w:p>
    <w:p w:rsidR="00A51FE0" w:rsidRDefault="00497F3C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F3C">
        <w:rPr>
          <w:rFonts w:ascii="Times New Roman" w:hAnsi="Times New Roman"/>
          <w:color w:val="000000"/>
          <w:sz w:val="24"/>
          <w:szCs w:val="24"/>
        </w:rPr>
        <w:t>Порядок проведения СГМ, представление данных и обмен ими.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вводная,</w:t>
      </w:r>
      <w:r w:rsidR="00C2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 w:rsidR="00C259C1">
        <w:rPr>
          <w:rFonts w:ascii="Times New Roman" w:hAnsi="Times New Roman"/>
          <w:color w:val="000000"/>
          <w:sz w:val="24"/>
          <w:szCs w:val="24"/>
        </w:rPr>
        <w:t>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2D09BB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7F3C" w:rsidRPr="00497F3C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Организация наблюдения за </w:t>
      </w:r>
      <w:r w:rsidR="0020157C">
        <w:rPr>
          <w:rFonts w:ascii="Times New Roman" w:hAnsi="Times New Roman"/>
          <w:color w:val="000000"/>
          <w:sz w:val="28"/>
          <w:szCs w:val="28"/>
        </w:rPr>
        <w:t>объектами окружающей среды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 населенных мест и индикативные показатели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о методологических основах </w:t>
      </w:r>
      <w:r w:rsidR="00A34F08">
        <w:rPr>
          <w:rFonts w:ascii="Times New Roman" w:hAnsi="Times New Roman"/>
          <w:b/>
          <w:color w:val="000000"/>
          <w:sz w:val="24"/>
          <w:szCs w:val="24"/>
        </w:rPr>
        <w:t xml:space="preserve">организации мониторинга </w:t>
      </w:r>
      <w:r w:rsidR="0020157C">
        <w:rPr>
          <w:rFonts w:ascii="Times New Roman" w:hAnsi="Times New Roman"/>
          <w:b/>
          <w:color w:val="000000"/>
          <w:sz w:val="24"/>
          <w:szCs w:val="24"/>
        </w:rPr>
        <w:t>объектов окружающей среды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21BF" w:rsidRDefault="00666747" w:rsidP="00606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E421BF" w:rsidRPr="00E421BF">
        <w:rPr>
          <w:rFonts w:ascii="Times New Roman" w:hAnsi="Times New Roman"/>
          <w:color w:val="000000"/>
          <w:sz w:val="24"/>
          <w:szCs w:val="24"/>
        </w:rPr>
        <w:t xml:space="preserve">Перечень мониторинговых точек, их характеристика, перечень исследуемых </w:t>
      </w:r>
      <w:r w:rsidR="00E421BF">
        <w:rPr>
          <w:rFonts w:ascii="Times New Roman" w:hAnsi="Times New Roman"/>
          <w:color w:val="000000"/>
          <w:sz w:val="24"/>
          <w:szCs w:val="24"/>
        </w:rPr>
        <w:t>химических веществ, показателей.</w:t>
      </w:r>
      <w:r w:rsidR="002706EB" w:rsidRPr="002706EB">
        <w:t xml:space="preserve"> </w:t>
      </w:r>
      <w:r w:rsidR="002706EB">
        <w:rPr>
          <w:rFonts w:ascii="Times New Roman" w:hAnsi="Times New Roman"/>
          <w:color w:val="000000"/>
          <w:sz w:val="24"/>
          <w:szCs w:val="24"/>
        </w:rPr>
        <w:t>П</w:t>
      </w:r>
      <w:r w:rsidR="002706EB" w:rsidRPr="002706EB">
        <w:rPr>
          <w:rFonts w:ascii="Times New Roman" w:hAnsi="Times New Roman"/>
          <w:color w:val="000000"/>
          <w:sz w:val="24"/>
          <w:szCs w:val="24"/>
        </w:rPr>
        <w:t>еречень показателей, по которым осуществл</w:t>
      </w:r>
      <w:r w:rsidR="002706EB">
        <w:rPr>
          <w:rFonts w:ascii="Times New Roman" w:hAnsi="Times New Roman"/>
          <w:color w:val="000000"/>
          <w:sz w:val="24"/>
          <w:szCs w:val="24"/>
        </w:rPr>
        <w:t>яется производственный контроль.</w:t>
      </w:r>
      <w:r w:rsidR="0060613E" w:rsidRPr="0060613E"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информации о промышленных выбросах и выбросах от автотранспорта. Принципы гигиенического нормирования вредных веществ в атмосферном воздухе.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 Посты наблюдения. Программы наблюдения.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Гигиенические нормативы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 xml:space="preserve"> - как основа регулирования качества атмосферного воздуха (ПДК, ПДУ, ОБУВ).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Канцерогены атмосферного воздуха. Принципы нормирования.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:rsidR="00666747" w:rsidRDefault="00666747" w:rsidP="00E4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</w:t>
      </w:r>
      <w:r w:rsidR="006844E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6844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44E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E6404" w:rsidRPr="007E6404" w:rsidRDefault="007E6404" w:rsidP="007E64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4573" w:rsidRPr="00074573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ФАКТОРОВ СРЕДЫ ОБИТАНИЯ И СОСТОЯНИЯ ЗДОРОВЬЯ В СИСТЕМЕ СГМ. ПРИЧИННО-СЛЕДСТВЕННЫЕ СВЯЗИ.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4573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представления об </w:t>
      </w:r>
      <w:r w:rsidR="00074573" w:rsidRPr="00074573">
        <w:rPr>
          <w:rFonts w:ascii="Times New Roman" w:hAnsi="Times New Roman"/>
          <w:color w:val="000000"/>
          <w:sz w:val="24"/>
          <w:szCs w:val="24"/>
        </w:rPr>
        <w:t>основах мониторинга водных объектов и индикативных показателях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0AC4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Санитарно-гигиеническая характеристика качества воды источников питьевого и хозяйственно-бытового водоснабжения. Водное законодательство. Нормативные правовые акты. Нормирование качества воды.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Выбор показателей для мониторинга качества питьевой воды.  Критерии выбора. Определение приоритетных показателей. Анализ показателей загрязнения воды в системе водоисточник – водоподготовка – распределительная сеть.</w:t>
      </w:r>
    </w:p>
    <w:p w:rsidR="00666747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A70AC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A70AC4" w:rsidRDefault="007E6404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491200" w:rsidRPr="00491200">
        <w:rPr>
          <w:rFonts w:ascii="Times New Roman" w:eastAsia="BatangChe" w:hAnsi="Times New Roman"/>
          <w:sz w:val="28"/>
          <w:szCs w:val="28"/>
        </w:rPr>
        <w:t>Методические основы оценки риска здоровью населения.</w:t>
      </w:r>
      <w:r w:rsidR="00491200">
        <w:t xml:space="preserve"> </w:t>
      </w:r>
      <w:r w:rsidR="00491200" w:rsidRPr="00491200">
        <w:rPr>
          <w:rFonts w:ascii="Times New Roman" w:hAnsi="Times New Roman"/>
          <w:color w:val="000000"/>
          <w:sz w:val="28"/>
          <w:szCs w:val="28"/>
        </w:rPr>
        <w:t>Основные элементы анализа риска.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7BFD">
        <w:rPr>
          <w:rFonts w:ascii="Times New Roman" w:hAnsi="Times New Roman"/>
          <w:b/>
          <w:color w:val="000000"/>
          <w:sz w:val="24"/>
          <w:szCs w:val="24"/>
        </w:rPr>
        <w:t xml:space="preserve">понятие о </w:t>
      </w:r>
      <w:r w:rsidR="00523FCD">
        <w:rPr>
          <w:rFonts w:ascii="Times New Roman" w:hAnsi="Times New Roman"/>
          <w:b/>
          <w:color w:val="000000"/>
          <w:sz w:val="24"/>
          <w:szCs w:val="24"/>
        </w:rPr>
        <w:t>методических основах оценки риска здоровью и окружающей среды.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23FCD" w:rsidRPr="00523FC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экспозиции. Количественная характеристика экспозиции. Характеристика данного этапа. Общие положения.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при многосредовых, комбинированных и комплексных воздействиях.</w:t>
      </w:r>
    </w:p>
    <w:p w:rsidR="00523FCD" w:rsidRP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данных.Классификация уровней риска.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:rsid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:rsidR="001F7BF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2D09BB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523FCD" w:rsidRPr="00523FCD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54434A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961E9F" w:rsidRPr="00961E9F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b/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3F100D">
        <w:rPr>
          <w:rFonts w:ascii="Times New Roman" w:hAnsi="Times New Roman"/>
          <w:color w:val="000000"/>
          <w:sz w:val="28"/>
          <w:szCs w:val="28"/>
        </w:rPr>
        <w:t>сформировать знания об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3F100D">
        <w:rPr>
          <w:rFonts w:ascii="Times New Roman" w:hAnsi="Times New Roman"/>
          <w:color w:val="000000"/>
          <w:sz w:val="28"/>
          <w:szCs w:val="28"/>
        </w:rPr>
        <w:t>ях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FCD">
        <w:rPr>
          <w:rFonts w:ascii="Times New Roman" w:hAnsi="Times New Roman"/>
          <w:color w:val="000000"/>
          <w:sz w:val="28"/>
          <w:szCs w:val="28"/>
        </w:rPr>
        <w:t>организации мониторинга за качеством атмос</w:t>
      </w:r>
      <w:r w:rsidR="00B25F56">
        <w:rPr>
          <w:rFonts w:ascii="Times New Roman" w:hAnsi="Times New Roman"/>
          <w:color w:val="000000"/>
          <w:sz w:val="28"/>
          <w:szCs w:val="28"/>
        </w:rPr>
        <w:t>ферного воздуха, питьевой воды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и сформировать навыки </w:t>
      </w:r>
      <w:r w:rsidR="00B25F56">
        <w:rPr>
          <w:rFonts w:ascii="Times New Roman" w:hAnsi="Times New Roman"/>
          <w:color w:val="000000"/>
          <w:sz w:val="28"/>
          <w:szCs w:val="28"/>
        </w:rPr>
        <w:t>определения мониторинговых точек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25F56" w:rsidRDefault="00B25F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25F56" w:rsidRPr="00B25F56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об особенностях организации мониторинга за качеством </w:t>
      </w:r>
      <w:r w:rsidR="00B25F56">
        <w:rPr>
          <w:rFonts w:ascii="Times New Roman" w:hAnsi="Times New Roman"/>
          <w:color w:val="000000"/>
          <w:sz w:val="28"/>
          <w:szCs w:val="28"/>
        </w:rPr>
        <w:t>и безопасностью продуктов питания.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B25F56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F56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230A39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основных </w:t>
      </w:r>
      <w:r w:rsidR="000C1ECE">
        <w:rPr>
          <w:rFonts w:ascii="Times New Roman" w:hAnsi="Times New Roman"/>
          <w:color w:val="000000"/>
          <w:sz w:val="28"/>
          <w:szCs w:val="28"/>
        </w:rPr>
        <w:t>этапах оценки риска и интерпретации результатов оценки.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0A3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06" w:rsidRDefault="008E4B06" w:rsidP="00CF7355">
      <w:pPr>
        <w:spacing w:after="0" w:line="240" w:lineRule="auto"/>
      </w:pPr>
      <w:r>
        <w:separator/>
      </w:r>
    </w:p>
  </w:endnote>
  <w:endnote w:type="continuationSeparator" w:id="0">
    <w:p w:rsidR="008E4B06" w:rsidRDefault="008E4B0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497F3C" w:rsidRDefault="00497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EA">
          <w:rPr>
            <w:noProof/>
          </w:rPr>
          <w:t>6</w:t>
        </w:r>
        <w:r>
          <w:fldChar w:fldCharType="end"/>
        </w:r>
      </w:p>
    </w:sdtContent>
  </w:sdt>
  <w:p w:rsidR="00497F3C" w:rsidRDefault="00497F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06" w:rsidRDefault="008E4B06" w:rsidP="00CF7355">
      <w:pPr>
        <w:spacing w:after="0" w:line="240" w:lineRule="auto"/>
      </w:pPr>
      <w:r>
        <w:separator/>
      </w:r>
    </w:p>
  </w:footnote>
  <w:footnote w:type="continuationSeparator" w:id="0">
    <w:p w:rsidR="008E4B06" w:rsidRDefault="008E4B0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4573"/>
    <w:rsid w:val="000C1ECE"/>
    <w:rsid w:val="000F2C68"/>
    <w:rsid w:val="00104C6C"/>
    <w:rsid w:val="00136B7E"/>
    <w:rsid w:val="00143350"/>
    <w:rsid w:val="001F7BFD"/>
    <w:rsid w:val="0020157C"/>
    <w:rsid w:val="00230A39"/>
    <w:rsid w:val="00251926"/>
    <w:rsid w:val="002648DD"/>
    <w:rsid w:val="00265C8F"/>
    <w:rsid w:val="002706EB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62B43"/>
    <w:rsid w:val="004711E5"/>
    <w:rsid w:val="00491200"/>
    <w:rsid w:val="00497F3C"/>
    <w:rsid w:val="00511905"/>
    <w:rsid w:val="00523FCD"/>
    <w:rsid w:val="00530CEA"/>
    <w:rsid w:val="0054434A"/>
    <w:rsid w:val="00586A55"/>
    <w:rsid w:val="005913A0"/>
    <w:rsid w:val="0060613E"/>
    <w:rsid w:val="00616B40"/>
    <w:rsid w:val="00666747"/>
    <w:rsid w:val="006844E4"/>
    <w:rsid w:val="007314C1"/>
    <w:rsid w:val="00736CFA"/>
    <w:rsid w:val="0075623B"/>
    <w:rsid w:val="00774A23"/>
    <w:rsid w:val="0079716A"/>
    <w:rsid w:val="007E6404"/>
    <w:rsid w:val="008E4B06"/>
    <w:rsid w:val="00951144"/>
    <w:rsid w:val="0095232D"/>
    <w:rsid w:val="00961E9F"/>
    <w:rsid w:val="00A16441"/>
    <w:rsid w:val="00A34F08"/>
    <w:rsid w:val="00A45FDC"/>
    <w:rsid w:val="00A51FE0"/>
    <w:rsid w:val="00A70AC4"/>
    <w:rsid w:val="00AE75A9"/>
    <w:rsid w:val="00B25F56"/>
    <w:rsid w:val="00B82596"/>
    <w:rsid w:val="00BD661B"/>
    <w:rsid w:val="00C05E63"/>
    <w:rsid w:val="00C23794"/>
    <w:rsid w:val="00C259C1"/>
    <w:rsid w:val="00C33FB9"/>
    <w:rsid w:val="00CC47D5"/>
    <w:rsid w:val="00CF7355"/>
    <w:rsid w:val="00DA1FE4"/>
    <w:rsid w:val="00DB42A7"/>
    <w:rsid w:val="00DC325B"/>
    <w:rsid w:val="00DC780A"/>
    <w:rsid w:val="00E421BF"/>
    <w:rsid w:val="00E5390F"/>
    <w:rsid w:val="00E72595"/>
    <w:rsid w:val="00E80849"/>
    <w:rsid w:val="00E87804"/>
    <w:rsid w:val="00ED3576"/>
    <w:rsid w:val="00F156F8"/>
    <w:rsid w:val="00F271BE"/>
    <w:rsid w:val="00F85796"/>
    <w:rsid w:val="00FA5D02"/>
    <w:rsid w:val="00FD268C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DD6A-2A7A-41DE-AC20-D7BFA34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Кряжев Дмитрий Александрович</cp:lastModifiedBy>
  <cp:revision>26</cp:revision>
  <cp:lastPrinted>2019-02-05T10:00:00Z</cp:lastPrinted>
  <dcterms:created xsi:type="dcterms:W3CDTF">2019-02-18T09:31:00Z</dcterms:created>
  <dcterms:modified xsi:type="dcterms:W3CDTF">2019-09-13T06:16:00Z</dcterms:modified>
</cp:coreProperties>
</file>