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02" w:rsidRDefault="00B34502" w:rsidP="00B345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№4. </w:t>
      </w:r>
    </w:p>
    <w:p w:rsidR="00B866EF" w:rsidRPr="00B34502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34502">
        <w:rPr>
          <w:rFonts w:ascii="Times New Roman" w:hAnsi="Times New Roman"/>
          <w:sz w:val="28"/>
        </w:rPr>
        <w:t xml:space="preserve">Психолого-педагогическая помощь детям с нарушениями зрения. </w:t>
      </w:r>
    </w:p>
    <w:p w:rsidR="00B866EF" w:rsidRPr="00512413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866EF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студентов о содержании, клинических, психол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гических и дидактических основах обучения и воспитания детей с нарушениями </w:t>
      </w:r>
      <w:r w:rsidR="008F5C69">
        <w:rPr>
          <w:rFonts w:ascii="Times New Roman" w:hAnsi="Times New Roman"/>
          <w:color w:val="000000"/>
          <w:sz w:val="28"/>
          <w:szCs w:val="28"/>
        </w:rPr>
        <w:t xml:space="preserve">зрения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 специальном (коррекционном) образовательном учреждении 3 и 4 типов; сформировать умения применять категориально-понятийный аппарат специальной психологии и коррекционно-развивающего обучения для психолого-педагогического обеспечения обучения и воспитания детей с нарушениями </w:t>
      </w:r>
      <w:r w:rsidR="008F5C69">
        <w:rPr>
          <w:rFonts w:ascii="Times New Roman" w:hAnsi="Times New Roman"/>
          <w:color w:val="000000"/>
          <w:sz w:val="28"/>
          <w:szCs w:val="28"/>
        </w:rPr>
        <w:t>зрения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66EF" w:rsidRDefault="00B866EF" w:rsidP="00201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1365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</w:t>
            </w:r>
            <w:r w:rsidR="00CB34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342A" w:rsidRPr="00321A77" w:rsidRDefault="00CB342A" w:rsidP="00B34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866EF" w:rsidRPr="00321A77" w:rsidTr="008B1A1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6EF" w:rsidRPr="00321A77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66EF" w:rsidRPr="00B2092B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866EF" w:rsidRPr="00B2092B" w:rsidRDefault="00B866EF" w:rsidP="008B1A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66EF" w:rsidRPr="00321A77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66EF" w:rsidRPr="00D43C5D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 w:rsidR="007217AD"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B866EF" w:rsidRPr="00D43C5D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B866EF" w:rsidRPr="00B34502" w:rsidRDefault="00B866EF" w:rsidP="00B345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B34502" w:rsidRPr="00B34502" w:rsidRDefault="00B34502" w:rsidP="00B345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4502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B34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502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B34502">
        <w:rPr>
          <w:rFonts w:ascii="Times New Roman" w:hAnsi="Times New Roman"/>
          <w:color w:val="000000"/>
          <w:sz w:val="28"/>
          <w:szCs w:val="28"/>
        </w:rPr>
        <w:t xml:space="preserve">защита проекта, письменный опрос. </w:t>
      </w:r>
    </w:p>
    <w:p w:rsidR="00B34502" w:rsidRPr="00B34502" w:rsidRDefault="00B34502" w:rsidP="00B345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B34502" w:rsidRPr="00B34502" w:rsidRDefault="00B34502" w:rsidP="00B345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450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B34502" w:rsidRPr="00B34502" w:rsidRDefault="00B34502" w:rsidP="00B3450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4502">
        <w:rPr>
          <w:rFonts w:ascii="Times New Roman" w:hAnsi="Times New Roman"/>
          <w:i/>
          <w:color w:val="000000"/>
          <w:sz w:val="28"/>
          <w:szCs w:val="28"/>
        </w:rPr>
        <w:t xml:space="preserve">Тема проекта: </w:t>
      </w:r>
    </w:p>
    <w:p w:rsidR="00B34502" w:rsidRPr="00B34502" w:rsidRDefault="00B34502" w:rsidP="00B34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 xml:space="preserve">1. Специальное образование детей с нарушениями зрения. </w:t>
      </w:r>
    </w:p>
    <w:p w:rsidR="00B34502" w:rsidRPr="008C2CD4" w:rsidRDefault="00B34502" w:rsidP="00B345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C2CD4">
        <w:rPr>
          <w:rFonts w:ascii="Times New Roman" w:hAnsi="Times New Roman"/>
          <w:i/>
          <w:sz w:val="28"/>
          <w:szCs w:val="28"/>
        </w:rPr>
        <w:t>Структура практического проекта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34502" w:rsidRPr="008C2CD4" w:rsidRDefault="00B34502" w:rsidP="00B34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1. Автор и тема проекта.</w:t>
      </w:r>
    </w:p>
    <w:p w:rsidR="00B34502" w:rsidRPr="008C2CD4" w:rsidRDefault="00B34502" w:rsidP="00B34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2. Краткое описание работы (аннотация, 2-3 страницы).</w:t>
      </w:r>
    </w:p>
    <w:p w:rsidR="00B34502" w:rsidRPr="008C2CD4" w:rsidRDefault="00B34502" w:rsidP="00B34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3. Используемая и рекомендуемая литература. </w:t>
      </w:r>
    </w:p>
    <w:p w:rsidR="00B34502" w:rsidRPr="008C2CD4" w:rsidRDefault="00B34502" w:rsidP="00B34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4. Мультимедийная презентация проекта.</w:t>
      </w:r>
    </w:p>
    <w:p w:rsidR="00B34502" w:rsidRPr="008C2CD4" w:rsidRDefault="00B34502" w:rsidP="00B34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5. Теоретическое наполнение работы: 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5.1 Характеристика детей, субъектов КРП: 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клинические основы (первичный дефект, этиология нарушения); 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психологические основы (вторичные и третичные отклонения; основные направления и механизмы компенсации). 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5.2 Краткая характеристика системы специального образования (тип шк</w:t>
      </w:r>
      <w:r w:rsidRPr="008C2CD4">
        <w:rPr>
          <w:rFonts w:ascii="Times New Roman" w:hAnsi="Times New Roman"/>
          <w:sz w:val="28"/>
          <w:szCs w:val="28"/>
        </w:rPr>
        <w:t>о</w:t>
      </w:r>
      <w:r w:rsidRPr="008C2CD4">
        <w:rPr>
          <w:rFonts w:ascii="Times New Roman" w:hAnsi="Times New Roman"/>
          <w:sz w:val="28"/>
          <w:szCs w:val="28"/>
        </w:rPr>
        <w:t xml:space="preserve">лы) для детей с данным нарушением развития. 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5.3 Психолого-педагогическая характеристика КРП: 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нормативная база КРП (ФГОС);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длительность КРП; 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прогнозируемые результаты КРП; 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lastRenderedPageBreak/>
        <w:t>- характеристика используемых методов обучения;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характеристика используемых методов воспитания, с учетом возраста и основных закономерностей психического развития;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характеристика используемых в КРП форм обучения;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характеристика используемых в КРП средств обучения и воспитания;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 xml:space="preserve">- наглядность и дидактический материал КРП; </w:t>
      </w:r>
    </w:p>
    <w:p w:rsidR="00B34502" w:rsidRPr="008C2CD4" w:rsidRDefault="00B34502" w:rsidP="00B3450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- иллюстрация КРП на примере комплекса занятия (не менее 3); для ка</w:t>
      </w:r>
      <w:r w:rsidRPr="008C2CD4">
        <w:rPr>
          <w:rFonts w:ascii="Times New Roman" w:hAnsi="Times New Roman"/>
          <w:sz w:val="28"/>
          <w:szCs w:val="28"/>
        </w:rPr>
        <w:t>ж</w:t>
      </w:r>
      <w:r w:rsidRPr="008C2CD4">
        <w:rPr>
          <w:rFonts w:ascii="Times New Roman" w:hAnsi="Times New Roman"/>
          <w:sz w:val="28"/>
          <w:szCs w:val="28"/>
        </w:rPr>
        <w:t>дого занятия указываются цель, методы, формы, средства дидактический материал.</w:t>
      </w:r>
    </w:p>
    <w:p w:rsidR="00B34502" w:rsidRPr="008C2CD4" w:rsidRDefault="00B34502" w:rsidP="00B34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CD4">
        <w:rPr>
          <w:rFonts w:ascii="Times New Roman" w:hAnsi="Times New Roman"/>
          <w:sz w:val="28"/>
          <w:szCs w:val="28"/>
        </w:rPr>
        <w:t>6. Дополнительный материал по теме проекта (фотографии, фрагменты из к</w:t>
      </w:r>
      <w:r w:rsidRPr="008C2CD4">
        <w:rPr>
          <w:rFonts w:ascii="Times New Roman" w:hAnsi="Times New Roman"/>
          <w:sz w:val="28"/>
          <w:szCs w:val="28"/>
        </w:rPr>
        <w:t>и</w:t>
      </w:r>
      <w:r w:rsidRPr="008C2CD4">
        <w:rPr>
          <w:rFonts w:ascii="Times New Roman" w:hAnsi="Times New Roman"/>
          <w:sz w:val="28"/>
          <w:szCs w:val="28"/>
        </w:rPr>
        <w:t>нофильмов/документальных фильмов, специализированных телепередач и т.п.).</w:t>
      </w:r>
    </w:p>
    <w:p w:rsidR="00B34502" w:rsidRPr="00B34502" w:rsidRDefault="00B34502" w:rsidP="00B3450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4502">
        <w:rPr>
          <w:rFonts w:ascii="Times New Roman" w:hAnsi="Times New Roman"/>
          <w:i/>
          <w:color w:val="000000"/>
          <w:sz w:val="28"/>
          <w:szCs w:val="28"/>
        </w:rPr>
        <w:t xml:space="preserve">Вопросы для письменного опроса: </w:t>
      </w:r>
    </w:p>
    <w:p w:rsidR="00B34502" w:rsidRPr="00B34502" w:rsidRDefault="00B34502" w:rsidP="00B34502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 xml:space="preserve">1. Предметная область исследования </w:t>
      </w:r>
      <w:proofErr w:type="spellStart"/>
      <w:r w:rsidRPr="00B34502">
        <w:rPr>
          <w:rFonts w:ascii="Times New Roman" w:hAnsi="Times New Roman"/>
          <w:sz w:val="28"/>
          <w:szCs w:val="28"/>
        </w:rPr>
        <w:t>тифлопсихологии</w:t>
      </w:r>
      <w:proofErr w:type="spellEnd"/>
      <w:r w:rsidRPr="00B34502">
        <w:rPr>
          <w:rFonts w:ascii="Times New Roman" w:hAnsi="Times New Roman"/>
          <w:sz w:val="28"/>
          <w:szCs w:val="28"/>
        </w:rPr>
        <w:t xml:space="preserve"> и тифлопедагогики. </w:t>
      </w:r>
    </w:p>
    <w:p w:rsidR="00B34502" w:rsidRPr="00B34502" w:rsidRDefault="00B34502" w:rsidP="00B34502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>2. Понятие и причины возникновения нарушений зрения у детей.</w:t>
      </w:r>
    </w:p>
    <w:p w:rsidR="00B34502" w:rsidRPr="00B34502" w:rsidRDefault="00B34502" w:rsidP="00B34502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 xml:space="preserve">3. Классификации нарушений зрения. </w:t>
      </w:r>
    </w:p>
    <w:p w:rsidR="00B34502" w:rsidRPr="00B34502" w:rsidRDefault="00B34502" w:rsidP="00B34502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 xml:space="preserve">4. Особенности психического развития детей с разной степенью нарушений зрения. </w:t>
      </w:r>
    </w:p>
    <w:p w:rsidR="00B34502" w:rsidRPr="00B34502" w:rsidRDefault="00B34502" w:rsidP="00B34502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 xml:space="preserve">5. Особенности познавательных процессов у детей с нарушениями зрения. </w:t>
      </w:r>
    </w:p>
    <w:p w:rsidR="00B34502" w:rsidRPr="00B34502" w:rsidRDefault="00B34502" w:rsidP="00B34502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>6. Особенности эмоционально-волевой сферы у детей с нарушениями зр</w:t>
      </w:r>
      <w:r w:rsidRPr="00B34502">
        <w:rPr>
          <w:rFonts w:ascii="Times New Roman" w:hAnsi="Times New Roman"/>
          <w:sz w:val="28"/>
          <w:szCs w:val="28"/>
        </w:rPr>
        <w:t>е</w:t>
      </w:r>
      <w:r w:rsidRPr="00B34502">
        <w:rPr>
          <w:rFonts w:ascii="Times New Roman" w:hAnsi="Times New Roman"/>
          <w:sz w:val="28"/>
          <w:szCs w:val="28"/>
        </w:rPr>
        <w:t>ния.</w:t>
      </w:r>
    </w:p>
    <w:p w:rsidR="00B34502" w:rsidRPr="00B34502" w:rsidRDefault="00B34502" w:rsidP="00B34502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>7. Личность ребёнка с нарушениями зрения.</w:t>
      </w:r>
    </w:p>
    <w:p w:rsidR="00B34502" w:rsidRPr="00B34502" w:rsidRDefault="00B34502" w:rsidP="00B34502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>8. Педагогические системы образования детей с нарушениями зрения.</w:t>
      </w:r>
    </w:p>
    <w:p w:rsidR="00B34502" w:rsidRPr="00B34502" w:rsidRDefault="00B34502" w:rsidP="00B34502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>9. Основные направления коррекционно-развивающей работы психолога при нарушениях зр</w:t>
      </w:r>
      <w:r w:rsidRPr="00B34502">
        <w:rPr>
          <w:rFonts w:ascii="Times New Roman" w:hAnsi="Times New Roman"/>
          <w:sz w:val="28"/>
          <w:szCs w:val="28"/>
        </w:rPr>
        <w:t>е</w:t>
      </w:r>
      <w:r w:rsidRPr="00B34502">
        <w:rPr>
          <w:rFonts w:ascii="Times New Roman" w:hAnsi="Times New Roman"/>
          <w:sz w:val="28"/>
          <w:szCs w:val="28"/>
        </w:rPr>
        <w:t>ния.</w:t>
      </w:r>
    </w:p>
    <w:p w:rsidR="00B34502" w:rsidRPr="00B34502" w:rsidRDefault="00B34502" w:rsidP="00B34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>10. Дидактические основы обучения и воспитания ребёнка с нарушениями зрения.</w:t>
      </w:r>
    </w:p>
    <w:p w:rsidR="00B866EF" w:rsidRDefault="00B34502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4502">
        <w:rPr>
          <w:rFonts w:ascii="Times New Roman" w:hAnsi="Times New Roman"/>
          <w:sz w:val="28"/>
          <w:szCs w:val="28"/>
        </w:rPr>
        <w:t>11. Возможности профессионального обучения детей с нарушениями зрения.</w:t>
      </w:r>
      <w:bookmarkStart w:id="0" w:name="_GoBack"/>
      <w:bookmarkEnd w:id="0"/>
    </w:p>
    <w:sectPr w:rsidR="00B866EF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19" w:rsidRDefault="007F0819" w:rsidP="00CF7355">
      <w:pPr>
        <w:spacing w:after="0" w:line="240" w:lineRule="auto"/>
      </w:pPr>
      <w:r>
        <w:separator/>
      </w:r>
    </w:p>
  </w:endnote>
  <w:endnote w:type="continuationSeparator" w:id="0">
    <w:p w:rsidR="007F0819" w:rsidRDefault="007F081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502">
          <w:rPr>
            <w:noProof/>
          </w:rPr>
          <w:t>2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19" w:rsidRDefault="007F0819" w:rsidP="00CF7355">
      <w:pPr>
        <w:spacing w:after="0" w:line="240" w:lineRule="auto"/>
      </w:pPr>
      <w:r>
        <w:separator/>
      </w:r>
    </w:p>
  </w:footnote>
  <w:footnote w:type="continuationSeparator" w:id="0">
    <w:p w:rsidR="007F0819" w:rsidRDefault="007F081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3E04"/>
    <w:rsid w:val="00074CAF"/>
    <w:rsid w:val="00083592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A2224"/>
    <w:rsid w:val="001E2B21"/>
    <w:rsid w:val="001E4271"/>
    <w:rsid w:val="00201F6A"/>
    <w:rsid w:val="002131C6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711E5"/>
    <w:rsid w:val="004B194B"/>
    <w:rsid w:val="004C2B93"/>
    <w:rsid w:val="004D587B"/>
    <w:rsid w:val="004E551F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86885"/>
    <w:rsid w:val="006C3CB3"/>
    <w:rsid w:val="006D4761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0819"/>
    <w:rsid w:val="007F3228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2092B"/>
    <w:rsid w:val="00B34502"/>
    <w:rsid w:val="00B451EC"/>
    <w:rsid w:val="00B866EF"/>
    <w:rsid w:val="00BD661B"/>
    <w:rsid w:val="00BF613A"/>
    <w:rsid w:val="00BF7EC8"/>
    <w:rsid w:val="00C05E63"/>
    <w:rsid w:val="00C33FB9"/>
    <w:rsid w:val="00C34869"/>
    <w:rsid w:val="00C42717"/>
    <w:rsid w:val="00C81D93"/>
    <w:rsid w:val="00CB342A"/>
    <w:rsid w:val="00CB6B84"/>
    <w:rsid w:val="00CF7355"/>
    <w:rsid w:val="00D36204"/>
    <w:rsid w:val="00D43C5D"/>
    <w:rsid w:val="00D4742B"/>
    <w:rsid w:val="00D47446"/>
    <w:rsid w:val="00D5635E"/>
    <w:rsid w:val="00DA1FE4"/>
    <w:rsid w:val="00DC167B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semiHidden/>
    <w:unhideWhenUsed/>
    <w:rsid w:val="00B345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50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semiHidden/>
    <w:unhideWhenUsed/>
    <w:rsid w:val="00B345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5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B261-2226-4B9D-BD9D-9648ADB4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102</cp:revision>
  <cp:lastPrinted>2019-02-05T10:00:00Z</cp:lastPrinted>
  <dcterms:created xsi:type="dcterms:W3CDTF">2019-01-24T12:19:00Z</dcterms:created>
  <dcterms:modified xsi:type="dcterms:W3CDTF">2019-05-05T11:27:00Z</dcterms:modified>
</cp:coreProperties>
</file>