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высшего образования</w:t>
      </w:r>
    </w:p>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«Оренбургский государственный медицинский университет»</w:t>
      </w:r>
    </w:p>
    <w:p w:rsidR="005A3945" w:rsidRPr="008E53AB" w:rsidRDefault="005A3945" w:rsidP="005A3945">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Министерства здравоохранения Российской Федерации</w:t>
      </w:r>
    </w:p>
    <w:p w:rsidR="005A3945" w:rsidRPr="008E53AB" w:rsidRDefault="005A3945" w:rsidP="005A3945">
      <w:pPr>
        <w:spacing w:after="0" w:line="240" w:lineRule="auto"/>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highlight w:val="yellow"/>
          <w:lang w:eastAsia="ru-RU"/>
        </w:rPr>
      </w:pPr>
    </w:p>
    <w:p w:rsidR="005A3945" w:rsidRPr="008E53AB" w:rsidRDefault="005A3945" w:rsidP="005A3945">
      <w:pPr>
        <w:spacing w:after="0" w:line="240" w:lineRule="auto"/>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ФОНД ОЦЕНОЧНЫХ СРЕДСТВ </w:t>
      </w: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ДЛЯ ПРОВЕДЕНИЯ ТЕКУЩЕГО </w:t>
      </w: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5A3945" w:rsidRPr="008E53AB"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ОБУЧАЮЩИХСЯ ПО ДИСЦИПЛИНЕ</w:t>
      </w:r>
    </w:p>
    <w:p w:rsidR="005A3945" w:rsidRPr="008E53AB" w:rsidRDefault="005A3945" w:rsidP="005A3945">
      <w:pPr>
        <w:spacing w:after="0" w:line="240" w:lineRule="auto"/>
        <w:jc w:val="center"/>
        <w:rPr>
          <w:rFonts w:ascii="Times New Roman" w:eastAsia="Times New Roman" w:hAnsi="Times New Roman" w:cs="Times New Roman"/>
          <w:color w:val="000000"/>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r w:rsidRPr="005A3945">
        <w:rPr>
          <w:rFonts w:ascii="Times New Roman" w:eastAsia="Times New Roman" w:hAnsi="Times New Roman" w:cs="Times New Roman"/>
          <w:b/>
          <w:sz w:val="28"/>
          <w:szCs w:val="20"/>
          <w:lang w:eastAsia="ru-RU"/>
        </w:rPr>
        <w:t>СПЕЦПРАКТИКУМ ПО МЕТОДАМ ЭКСПЕРТНОЙ ОЦЕНКИ В КЛИНИЧЕСКОЙ ПСИХОЛОГИИ</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 xml:space="preserve">по направлению подготовки (специальности) </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 xml:space="preserve">37.05.01 КЛИНИЧЕСКАЯ ПСИХОЛОГИЯ ПО СПЕЦИАЛИЗАЦИИ </w:t>
      </w:r>
    </w:p>
    <w:p w:rsidR="005A3945" w:rsidRPr="008E53AB" w:rsidRDefault="005A3945" w:rsidP="005A3945">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«ПАТОПСИХОЛОГИЧЕСКАЯ ДИАГНОСТИКА И ПСИХОТЕРАПИЯ»</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sz w:val="24"/>
          <w:szCs w:val="24"/>
          <w:lang w:eastAsia="ru-RU"/>
        </w:rPr>
      </w:pPr>
    </w:p>
    <w:p w:rsidR="005A3945" w:rsidRPr="008E53AB" w:rsidRDefault="005A3945" w:rsidP="005A3945">
      <w:pPr>
        <w:spacing w:after="0" w:line="240" w:lineRule="auto"/>
        <w:jc w:val="both"/>
        <w:rPr>
          <w:rFonts w:ascii="Times New Roman" w:eastAsia="Times New Roman" w:hAnsi="Times New Roman" w:cs="Times New Roman"/>
          <w:sz w:val="24"/>
          <w:szCs w:val="24"/>
          <w:lang w:eastAsia="ru-RU"/>
        </w:rPr>
      </w:pPr>
      <w:r w:rsidRPr="008E53A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53AB">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5A3945" w:rsidRPr="008E53AB" w:rsidRDefault="005A3945" w:rsidP="005A3945">
      <w:pPr>
        <w:spacing w:after="0" w:line="240" w:lineRule="auto"/>
        <w:jc w:val="both"/>
        <w:rPr>
          <w:rFonts w:ascii="Times New Roman" w:eastAsia="Times New Roman" w:hAnsi="Times New Roman" w:cs="Times New Roman"/>
          <w:color w:val="000000"/>
          <w:sz w:val="24"/>
          <w:szCs w:val="24"/>
          <w:lang w:eastAsia="ru-RU"/>
        </w:rPr>
      </w:pPr>
    </w:p>
    <w:p w:rsidR="005A3945" w:rsidRPr="008E53AB" w:rsidRDefault="005A3945" w:rsidP="005A3945">
      <w:pPr>
        <w:spacing w:after="0" w:line="240" w:lineRule="auto"/>
        <w:jc w:val="both"/>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5A3945" w:rsidRPr="008E53AB" w:rsidRDefault="005A3945" w:rsidP="005A3945">
      <w:pPr>
        <w:spacing w:after="0" w:line="240" w:lineRule="auto"/>
        <w:jc w:val="center"/>
        <w:rPr>
          <w:rFonts w:ascii="Times New Roman" w:eastAsia="Times New Roman" w:hAnsi="Times New Roman" w:cs="Times New Roman"/>
          <w:color w:val="000000"/>
          <w:sz w:val="24"/>
          <w:szCs w:val="24"/>
          <w:lang w:eastAsia="ru-RU"/>
        </w:rPr>
      </w:pPr>
    </w:p>
    <w:p w:rsidR="005A3945" w:rsidRPr="008E53AB" w:rsidRDefault="005A3945" w:rsidP="005A3945">
      <w:pPr>
        <w:spacing w:after="0" w:line="240" w:lineRule="auto"/>
        <w:jc w:val="center"/>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протокол № 2 от «28» октября 2016</w:t>
      </w: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Default="005A3945" w:rsidP="005A3945">
      <w:pPr>
        <w:spacing w:after="0" w:line="240" w:lineRule="auto"/>
        <w:jc w:val="center"/>
        <w:rPr>
          <w:rFonts w:ascii="Times New Roman" w:eastAsia="Times New Roman" w:hAnsi="Times New Roman" w:cs="Times New Roman"/>
          <w:sz w:val="28"/>
          <w:szCs w:val="20"/>
          <w:lang w:eastAsia="ru-RU"/>
        </w:rPr>
      </w:pPr>
    </w:p>
    <w:p w:rsidR="005A3945" w:rsidRPr="008E53AB" w:rsidRDefault="005A3945" w:rsidP="005A3945">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Оренбург</w:t>
      </w:r>
    </w:p>
    <w:p w:rsidR="005A3945" w:rsidRPr="00F10281" w:rsidRDefault="005A3945" w:rsidP="005A3945">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F10281">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F10281">
        <w:rPr>
          <w:rFonts w:ascii="Times New Roman" w:eastAsia="Times New Roman" w:hAnsi="Times New Roman" w:cs="Times New Roman"/>
          <w:b/>
          <w:color w:val="000000"/>
          <w:sz w:val="28"/>
          <w:szCs w:val="28"/>
          <w:lang w:eastAsia="ru-RU"/>
        </w:rPr>
        <w:t>следующие компетенции:</w:t>
      </w:r>
    </w:p>
    <w:p w:rsidR="005A3945"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ОК-№ 5</w:t>
      </w:r>
      <w:r w:rsidRPr="005A3945">
        <w:rPr>
          <w:rFonts w:ascii="Times New Roman" w:eastAsia="Times New Roman" w:hAnsi="Times New Roman" w:cs="Times New Roman"/>
          <w:color w:val="000000"/>
          <w:sz w:val="28"/>
          <w:szCs w:val="28"/>
          <w:lang w:eastAsia="ru-RU"/>
        </w:rPr>
        <w:tab/>
        <w:t>Способность использовать основы правовых знаний в различных сферах жизнедеятельности</w:t>
      </w:r>
    </w:p>
    <w:p w:rsidR="005A3945" w:rsidRPr="00FE58BD"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ПК-№ 8</w:t>
      </w:r>
      <w:r w:rsidRPr="005A3945">
        <w:rPr>
          <w:rFonts w:ascii="Times New Roman" w:eastAsia="Times New Roman" w:hAnsi="Times New Roman" w:cs="Times New Roman"/>
          <w:color w:val="000000"/>
          <w:sz w:val="28"/>
          <w:szCs w:val="28"/>
          <w:lang w:eastAsia="ru-RU"/>
        </w:rPr>
        <w:tab/>
        <w:t>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r w:rsidRPr="00FE58BD">
        <w:rPr>
          <w:rFonts w:ascii="Times New Roman" w:eastAsia="Times New Roman" w:hAnsi="Times New Roman" w:cs="Times New Roman"/>
          <w:color w:val="000000"/>
          <w:sz w:val="28"/>
          <w:szCs w:val="28"/>
          <w:lang w:eastAsia="ru-RU"/>
        </w:rPr>
        <w:t xml:space="preserve">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ПСК-№ 3.7</w:t>
      </w:r>
      <w:r w:rsidRPr="005A3945">
        <w:rPr>
          <w:rFonts w:ascii="Times New Roman" w:eastAsia="Times New Roman" w:hAnsi="Times New Roman" w:cs="Times New Roman"/>
          <w:color w:val="000000"/>
          <w:sz w:val="28"/>
          <w:szCs w:val="28"/>
          <w:lang w:eastAsia="ru-RU"/>
        </w:rPr>
        <w:tab/>
        <w:t>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w:t>
      </w:r>
      <w:r w:rsidRPr="00F10281">
        <w:rPr>
          <w:rFonts w:ascii="Times New Roman" w:eastAsia="Times New Roman" w:hAnsi="Times New Roman" w:cs="Times New Roman"/>
          <w:color w:val="000000"/>
          <w:sz w:val="28"/>
          <w:szCs w:val="28"/>
          <w:lang w:eastAsia="ru-RU"/>
        </w:rPr>
        <w:t>.</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A3945" w:rsidRPr="00F10281" w:rsidRDefault="005A3945" w:rsidP="005A3945">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F10281">
        <w:rPr>
          <w:rFonts w:ascii="Times New Roman" w:eastAsia="Times New Roman" w:hAnsi="Times New Roman" w:cs="Times New Roman"/>
          <w:b/>
          <w:color w:val="000000"/>
          <w:sz w:val="28"/>
          <w:szCs w:val="28"/>
          <w:lang w:eastAsia="ru-RU"/>
        </w:rPr>
        <w:t xml:space="preserve">.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всей дисциплины.</w:t>
      </w:r>
    </w:p>
    <w:p w:rsidR="005A3945" w:rsidRPr="00F10281" w:rsidRDefault="005A3945" w:rsidP="005A3945">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          Форма текущего контроля: </w:t>
      </w:r>
      <w:r w:rsidRPr="00F10281">
        <w:rPr>
          <w:rFonts w:ascii="Times New Roman" w:eastAsia="Times New Roman" w:hAnsi="Times New Roman" w:cs="Times New Roman"/>
          <w:color w:val="000000"/>
          <w:sz w:val="28"/>
          <w:szCs w:val="28"/>
          <w:lang w:eastAsia="ru-RU"/>
        </w:rPr>
        <w:t>собеседование по полученным результатам исследования</w:t>
      </w:r>
      <w:r>
        <w:rPr>
          <w:rFonts w:ascii="Times New Roman" w:eastAsia="Times New Roman" w:hAnsi="Times New Roman" w:cs="Times New Roman"/>
          <w:color w:val="000000"/>
          <w:sz w:val="28"/>
          <w:szCs w:val="28"/>
          <w:lang w:eastAsia="ru-RU"/>
        </w:rPr>
        <w:t>, тестирование</w:t>
      </w:r>
      <w:r w:rsidRPr="00F10281">
        <w:rPr>
          <w:rFonts w:ascii="Times New Roman" w:eastAsia="Times New Roman" w:hAnsi="Times New Roman" w:cs="Times New Roman"/>
          <w:color w:val="000000"/>
          <w:sz w:val="28"/>
          <w:szCs w:val="28"/>
          <w:lang w:eastAsia="ru-RU"/>
        </w:rPr>
        <w:t xml:space="preserve">. </w:t>
      </w:r>
    </w:p>
    <w:p w:rsidR="005A3945" w:rsidRPr="00F10281" w:rsidRDefault="005A3945" w:rsidP="005A394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w:t>
      </w:r>
      <w:r w:rsidRPr="00F10281">
        <w:rPr>
          <w:rFonts w:ascii="Times New Roman" w:eastAsia="Times New Roman" w:hAnsi="Times New Roman" w:cs="Times New Roman"/>
          <w:color w:val="000000"/>
          <w:sz w:val="28"/>
          <w:szCs w:val="28"/>
          <w:lang w:eastAsia="ru-RU"/>
        </w:rPr>
        <w:t>схема</w:t>
      </w:r>
      <w:r w:rsidRPr="00F10281">
        <w:rPr>
          <w:rFonts w:ascii="Times New Roman" w:eastAsia="Times New Roman" w:hAnsi="Times New Roman" w:cs="Times New Roman"/>
          <w:b/>
          <w:color w:val="000000"/>
          <w:sz w:val="28"/>
          <w:szCs w:val="28"/>
          <w:lang w:eastAsia="ru-RU"/>
        </w:rPr>
        <w:t xml:space="preserve"> </w:t>
      </w:r>
      <w:r w:rsidRPr="00F10281">
        <w:rPr>
          <w:rFonts w:ascii="Times New Roman" w:eastAsia="Times New Roman" w:hAnsi="Times New Roman" w:cs="Times New Roman"/>
          <w:color w:val="000000"/>
          <w:sz w:val="28"/>
          <w:szCs w:val="28"/>
          <w:lang w:eastAsia="ru-RU"/>
        </w:rPr>
        <w:t>заключения по данным экспериментально-психологического исследования</w:t>
      </w:r>
      <w:r>
        <w:rPr>
          <w:rFonts w:ascii="Times New Roman" w:eastAsia="Times New Roman" w:hAnsi="Times New Roman" w:cs="Times New Roman"/>
          <w:color w:val="000000"/>
          <w:sz w:val="28"/>
          <w:szCs w:val="28"/>
          <w:lang w:eastAsia="ru-RU"/>
        </w:rPr>
        <w:t>, банк тестовых заданий</w:t>
      </w:r>
      <w:r w:rsidRPr="00F10281">
        <w:rPr>
          <w:rFonts w:ascii="Times New Roman" w:eastAsia="Times New Roman" w:hAnsi="Times New Roman" w:cs="Times New Roman"/>
          <w:color w:val="000000"/>
          <w:sz w:val="28"/>
          <w:szCs w:val="28"/>
          <w:lang w:eastAsia="ru-RU"/>
        </w:rPr>
        <w:t>.</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Студенту надлежит описать состояние больного, сосредоточившись на тех проявлениях, которые относятся к расстройствам, выявляемых методиками, изучаемыми на занятиях. Студент на каждом из занятий обследует больного. На двух студентов обычно дается один больной –один из кураторов ведет расспрос, а другой — делает записи; на следующем занятии они меняются ролями. Описание данных полученных в исследовании — основной способ отчета в выполнении практической задачи; преподаватель должен сделать заключение о нем после демонстрации больного. В ходе обследования больных осуществляются контроль: а) пооперационный, дающий необходимую информацию студентам о правильности их действий путем непосредственного наблюдения преподавателя за их работой; б) взаимный </w:t>
      </w:r>
      <w:r w:rsidRPr="00F10281">
        <w:rPr>
          <w:rFonts w:ascii="Times New Roman" w:eastAsia="Times New Roman" w:hAnsi="Times New Roman" w:cs="Times New Roman"/>
          <w:sz w:val="28"/>
          <w:szCs w:val="28"/>
          <w:lang w:eastAsia="ru-RU"/>
        </w:rPr>
        <w:lastRenderedPageBreak/>
        <w:t xml:space="preserve">контроль работающих вдвоем студентов; в) взаимоконтроль    и    контроль   преподавателя в ходе коллективного обсуждения записей исследования и демонстрации больных. Данные исследования   зачитывается </w:t>
      </w:r>
      <w:r>
        <w:rPr>
          <w:rFonts w:ascii="Times New Roman" w:eastAsia="Times New Roman" w:hAnsi="Times New Roman" w:cs="Times New Roman"/>
          <w:sz w:val="28"/>
          <w:szCs w:val="28"/>
          <w:lang w:eastAsia="ru-RU"/>
        </w:rPr>
        <w:t xml:space="preserve">  вслух   одним   изкураторов, </w:t>
      </w:r>
      <w:r w:rsidRPr="00F10281">
        <w:rPr>
          <w:rFonts w:ascii="Times New Roman" w:eastAsia="Times New Roman" w:hAnsi="Times New Roman" w:cs="Times New Roman"/>
          <w:sz w:val="28"/>
          <w:szCs w:val="28"/>
          <w:lang w:eastAsia="ru-RU"/>
        </w:rPr>
        <w:t xml:space="preserve"> другой   демонстрирует   больного   всей   группе.   Остальные студенты под руководством преподавателя устанавливают правильность описания, его полноту, соответствие заключения о симптомах и синдроме состояния больного. На занятии разбираются 1-2 больных. Недостаток «типичных» больных для курации (в связи с малым количеством их в стационаре и других учреждениях) на отдельных занятиях приходится возмещать работой с «моделями» - видеофильмами и магнитофонными записями речи больных, типовыми задачами к каждому занятию. Отчет состоит в письменной характеристике особенностей патопсихологического статуса больного, определении симптомов и синдрома у больного по видеофильму, а при решении текстуальных задач — в подробных письменных ответах на все вопросы к задаче. </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bCs/>
          <w:sz w:val="28"/>
          <w:szCs w:val="28"/>
          <w:lang w:eastAsia="ru-RU"/>
        </w:rPr>
      </w:pPr>
      <w:r w:rsidRPr="00F10281">
        <w:rPr>
          <w:rFonts w:ascii="Times New Roman" w:eastAsia="Times New Roman" w:hAnsi="Times New Roman" w:cs="Times New Roman"/>
          <w:bCs/>
          <w:sz w:val="28"/>
          <w:szCs w:val="28"/>
          <w:lang w:eastAsia="ru-RU"/>
        </w:rPr>
        <w:t>Схема написания заключения по данным комплексного психологического обследования.</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i/>
          <w:iCs/>
          <w:sz w:val="28"/>
          <w:szCs w:val="28"/>
          <w:lang w:eastAsia="ru-RU"/>
        </w:rPr>
        <w:t>1. Заголовок.</w:t>
      </w:r>
      <w:r w:rsidRPr="00F10281">
        <w:rPr>
          <w:rFonts w:ascii="Times New Roman" w:eastAsia="Times New Roman" w:hAnsi="Times New Roman" w:cs="Times New Roman"/>
          <w:sz w:val="28"/>
          <w:szCs w:val="28"/>
          <w:lang w:eastAsia="ru-RU"/>
        </w:rPr>
        <w:t xml:space="preserve"> Заключение по данным экспериментально психологического обследования Ф. И. О., возраст от (дата).</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i/>
          <w:iCs/>
          <w:sz w:val="28"/>
          <w:szCs w:val="28"/>
          <w:lang w:eastAsia="ru-RU"/>
        </w:rPr>
        <w:t>2. Вводная часть</w:t>
      </w:r>
      <w:r w:rsidRPr="00F10281">
        <w:rPr>
          <w:rFonts w:ascii="Times New Roman" w:eastAsia="Times New Roman" w:hAnsi="Times New Roman" w:cs="Times New Roman"/>
          <w:sz w:val="28"/>
          <w:szCs w:val="28"/>
          <w:lang w:eastAsia="ru-RU"/>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а. Описание отношения испытуемого к обследованию.</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б. Характеристики контакта исследуемый - экспериментатор.</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в. Описание эмоционального фона испытуемого.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г. Описание поведения обследуемого в процессе психологического эксперимента.</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д. Характеристики мимики, жестов, позы, двигательной активности, речи испытуемого, если это представляет интерес.</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е. Основные жалобы исследуемого.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ж. Оценка продуктивности и эффективности деятельности испытуемого в ходе психологического эксперимента. </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3. Цель психологического обследования.</w:t>
      </w:r>
      <w:r w:rsidRPr="00F10281">
        <w:rPr>
          <w:rFonts w:ascii="Times New Roman" w:eastAsia="Times New Roman" w:hAnsi="Times New Roman" w:cs="Times New Roman"/>
          <w:iCs/>
          <w:sz w:val="28"/>
          <w:szCs w:val="28"/>
          <w:lang w:eastAsia="ru-RU"/>
        </w:rPr>
        <w:t xml:space="preserve"> (Целью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
          <w:iCs/>
          <w:sz w:val="28"/>
          <w:szCs w:val="28"/>
          <w:lang w:eastAsia="ru-RU"/>
        </w:rPr>
      </w:pPr>
      <w:r w:rsidRPr="00F10281">
        <w:rPr>
          <w:rFonts w:ascii="Times New Roman" w:eastAsia="Times New Roman" w:hAnsi="Times New Roman" w:cs="Times New Roman"/>
          <w:i/>
          <w:sz w:val="28"/>
          <w:szCs w:val="28"/>
          <w:lang w:eastAsia="ru-RU"/>
        </w:rPr>
        <w:t xml:space="preserve">4. </w:t>
      </w:r>
      <w:r w:rsidRPr="00F10281">
        <w:rPr>
          <w:rFonts w:ascii="Times New Roman" w:eastAsia="Times New Roman" w:hAnsi="Times New Roman" w:cs="Times New Roman"/>
          <w:i/>
          <w:iCs/>
          <w:sz w:val="28"/>
          <w:szCs w:val="28"/>
          <w:lang w:eastAsia="ru-RU"/>
        </w:rPr>
        <w:t>Психологический анамнез.</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
          <w:sz w:val="28"/>
          <w:szCs w:val="28"/>
          <w:lang w:eastAsia="ru-RU"/>
        </w:rPr>
      </w:pPr>
      <w:r w:rsidRPr="00F10281">
        <w:rPr>
          <w:rFonts w:ascii="Times New Roman" w:eastAsia="Times New Roman" w:hAnsi="Times New Roman" w:cs="Times New Roman"/>
          <w:i/>
          <w:sz w:val="28"/>
          <w:szCs w:val="28"/>
          <w:lang w:eastAsia="ru-RU"/>
        </w:rPr>
        <w:t>5. Используемые методики.</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 xml:space="preserve">6. Основная часть. </w:t>
      </w:r>
      <w:r w:rsidRPr="00F10281">
        <w:rPr>
          <w:rFonts w:ascii="Times New Roman" w:eastAsia="Times New Roman" w:hAnsi="Times New Roman" w:cs="Times New Roman"/>
          <w:iCs/>
          <w:sz w:val="28"/>
          <w:szCs w:val="28"/>
          <w:lang w:eastAsia="ru-RU"/>
        </w:rPr>
        <w:t>(В результате проведенного обследования были получены следующие данные:).</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А. Описание когнитивных процессов (внимание, память, мышление).</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Б. Описание интеллекта.</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 xml:space="preserve">В. Резюме по пунктам А и Б с постановкой ведущего ППС или отсутствия </w:t>
      </w:r>
      <w:r w:rsidRPr="00F10281">
        <w:rPr>
          <w:rFonts w:ascii="Times New Roman" w:eastAsia="Times New Roman" w:hAnsi="Times New Roman" w:cs="Times New Roman"/>
          <w:iCs/>
          <w:sz w:val="28"/>
          <w:szCs w:val="28"/>
          <w:lang w:eastAsia="ru-RU"/>
        </w:rPr>
        <w:lastRenderedPageBreak/>
        <w:t>такового. Даже если все в норме, краткое резюме по познавательным процессам пишем обязательно.</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Г. Исследование личности.</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Cs/>
          <w:sz w:val="28"/>
          <w:szCs w:val="28"/>
          <w:lang w:eastAsia="ru-RU"/>
        </w:rPr>
        <w:t>Д. Психотерапевтическая позиция пациента. Отношение пациента к лечению, врачу, своей болезни.</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r w:rsidRPr="00F10281">
        <w:rPr>
          <w:rFonts w:ascii="Times New Roman" w:eastAsia="Times New Roman" w:hAnsi="Times New Roman" w:cs="Times New Roman"/>
          <w:i/>
          <w:sz w:val="28"/>
          <w:szCs w:val="28"/>
          <w:lang w:eastAsia="ru-RU"/>
        </w:rPr>
        <w:t>7. Заключение:</w:t>
      </w:r>
      <w:r w:rsidRPr="00F10281">
        <w:rPr>
          <w:rFonts w:ascii="Times New Roman" w:eastAsia="Times New Roman" w:hAnsi="Times New Roman" w:cs="Times New Roman"/>
          <w:iCs/>
          <w:sz w:val="28"/>
          <w:szCs w:val="28"/>
          <w:lang w:eastAsia="ru-RU"/>
        </w:rPr>
        <w:t xml:space="preserve"> ППС (патопсихологический симптомокомплекс)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 » или  «Таким образом, на фоне… наблюдается…»).</w:t>
      </w:r>
    </w:p>
    <w:p w:rsidR="005A3945" w:rsidRPr="00F10281" w:rsidRDefault="005A3945" w:rsidP="005A3945">
      <w:pPr>
        <w:widowControl w:val="0"/>
        <w:tabs>
          <w:tab w:val="left" w:pos="900"/>
        </w:tabs>
        <w:suppressAutoHyphens/>
        <w:spacing w:after="0" w:line="240" w:lineRule="auto"/>
        <w:jc w:val="both"/>
        <w:rPr>
          <w:rFonts w:ascii="Times New Roman" w:eastAsia="Times New Roman" w:hAnsi="Times New Roman" w:cs="Times New Roman"/>
          <w:iCs/>
          <w:sz w:val="28"/>
          <w:szCs w:val="28"/>
          <w:lang w:eastAsia="ru-RU"/>
        </w:rPr>
      </w:pPr>
    </w:p>
    <w:p w:rsidR="005A3945" w:rsidRDefault="005A3945" w:rsidP="005A3945">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i/>
          <w:color w:val="000000"/>
          <w:sz w:val="28"/>
          <w:szCs w:val="28"/>
          <w:lang w:eastAsia="ru-RU"/>
        </w:rPr>
        <w:t>Банк тестовых заданий</w:t>
      </w:r>
      <w:r w:rsidRPr="00F10281">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 Профессиональная компетентность эксперта-психолога складывается из: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Специальных познаний;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Искусства производства судебной экспертизы;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Психодиагностического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 Основой этики системы отношений к испытуемому в рамках судебной экспертизы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Личностный подход;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Индивидуальный подход;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Конфиденциальность;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Диагностический подход.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 Личностный подход складывается из следующих этических стандартов: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Конфиденциальность;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Уважение прав личности подэкспертного;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Верно только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 Личностный подход складывается из следующих этических стандартов: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Уважение чести и достоинства подэкспертного;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Уважение прав личности подэкспертного;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Верно только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 Она лежит в основе объективности и беспристрастности эксперта-психолога и непосредственно связана с его личной ответственностью за экспертные вывода: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Независимость;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Конфиденциальность;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Врачебная тайна;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Профессиональная компетентность.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 Какой из компонентов относится к независимости эксперта-психолога?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Независимость от судебно-следственных органов;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Независимость от других участников уголовного процесса;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Независимость от других экспертов-психологов;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 На первом этапе психодиагностической деятельности эксперта-психолога: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Определяется задача психодиагностического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Психолог выделяет предмет исследования, т.е. уясняет, какое явление необходимо диагностировать;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Выбирают методы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Интерпретация, написание заключения.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8. На втором этапе психодиагностической деятельности эксперта-психолога: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Определяется задача психодиагностического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Психолог выделяет предмет исследования, т.е. уясняет, какое явление необходимо диагностировать;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Выбирают методы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Интерпретация, написание заключения.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9. В деятельности эксперта-психолога данная процедура предстает в виде психологического анализа уголовного дела и приобщенных к нему материалов и включает в себя элементы контент-анализа и герменевтики: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Анализ продуктов деятельности;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Диалоговые методы;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Биографический метод;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Наблюдение.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10. Включает в себя наблюдение подэкспертного во время проведения экспертизы, а также просмотр различных видеоматериалов: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Анализ продуктов деятельности;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Диалоговые методы;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Биографический метод;</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Наблюдение.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11. Выбор конкретных методов исследования, зависит от множества факторов. Какой из факторов описан далее: индивидуально-психологические (в том числе и психопатологические) особенности каждого конкретного испытуемого определяют пригодность применения по отношению к нему той или иной методики?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Процессуальное положение подэкспертного лица;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Индивидуально-личностные особенности подэкспертного;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Психические аномалии и умственное развитие подэкспертного лица;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Половозрастные факторы.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12. Выбор конкретных методов исследования, зависит от множества факторов. Какой из факторов описан далее: психодиагностические методы, как правило, валидизируются на определенных возрастных группах и с учетом половой дифференциации?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Процессуальное положение подэкспертного лица;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Индивидуально-личностные особенности подэкспертного;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Психические аномалии и умственное развитие подэкспертного лица;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Половозрастные факторы.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13. Основными источниками биографических данных являются: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Официальные биографические документы (характеристики, </w:t>
      </w:r>
      <w:r w:rsidRPr="005A3945">
        <w:rPr>
          <w:rFonts w:ascii="Times New Roman" w:eastAsia="Times New Roman" w:hAnsi="Times New Roman" w:cs="Times New Roman"/>
          <w:color w:val="000000"/>
          <w:sz w:val="28"/>
          <w:szCs w:val="28"/>
          <w:lang w:eastAsia="ru-RU"/>
        </w:rPr>
        <w:lastRenderedPageBreak/>
        <w:t>автобиографии и др.);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Практические результаты деятельности (активность в общественной работе, успешность в выполнении различных нормативов и заданий и т.п.);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Автобиографические данные (автобиография, биографическая анкета, беседа);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14. Структурированная беседа, в ходе которой специалист собирает подробную информацию о жизненном пути человека, начиная с самого детства. важны описания основных жизненных событий и взаимоотношения человека со значимыми людьми, отражающие его характер?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Биографическое интервью;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Биографическая анкета;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Автобиография;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Личное дело.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15. Герменевтика – это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Наука, изучающая языки;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w:t>
      </w:r>
      <w:r w:rsidRPr="005A3945">
        <w:rPr>
          <w:rFonts w:ascii="Times New Roman" w:eastAsia="Times New Roman" w:hAnsi="Times New Roman" w:cs="Times New Roman"/>
          <w:bCs/>
          <w:color w:val="000000"/>
          <w:sz w:val="28"/>
          <w:szCs w:val="28"/>
          <w:lang w:eastAsia="ru-RU"/>
        </w:rPr>
        <w:t xml:space="preserve"> </w:t>
      </w:r>
      <w:r w:rsidRPr="005A3945">
        <w:rPr>
          <w:rFonts w:ascii="Times New Roman" w:eastAsia="Times New Roman" w:hAnsi="Times New Roman" w:cs="Times New Roman"/>
          <w:color w:val="000000"/>
          <w:sz w:val="28"/>
          <w:szCs w:val="28"/>
          <w:lang w:eastAsia="ru-RU"/>
        </w:rPr>
        <w:t>Теория понимания; учение о понимании и интерпретации документов, которые содержат в себе смысловые связи, учение о предпосылках и способах такого понимания;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 исследования, характеризующийся выделением и изучением отдельных частей объектов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Добавление характеристик, придание конкретного выражения чему-либо.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16. Психологический анализ истории болезни состоит из: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Изучение объективного анамнеза жизни исследуемого;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Изучение субъективного анамнеза жизни — по данным клинико-психологической беседы;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Изучение динамики психической деятельности исследуемого за время пребывания в стационаре (запись в дневниках дежурного медперсонала, дневниках истории болезни);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17. Описание состояния психики человека, включающий его интеллектуальные, эмоциональные и физиологические возможности?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Психический статус;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Отчет;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Субъективный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18. Совокупность сведений о больном и его заболевании, полученных путем опроса самого больного…?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Психический статус;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Отчет;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Субъективный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19. Совокупность сведений о больном и его заболевании, полученных путем опроса знающих его лиц и используемых для установления диагноза…?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Психический статус;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 xml:space="preserve">Б. Отчет;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Субъективный анамнез.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20. Один из методов психологической науки, предусматривающий получение сведений о человеке и о свойственных ему психических явлениях путем речевого общения…?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Интервью;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Беседа;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Опрос;</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Эксперимент.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21. Беседа состоит из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Пяти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Четырех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Двух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Трех частей.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22. Основой для успешного проведения беседы и решения поставленных в ней задач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Умение устанавливать доверительные отношения с испытуемым;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Создание позитивной установки у больного на дальнейшую деятельность;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Оптимальный уровень мотивации;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Правильно составленные вопросы.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23.  Документ, в котором содержатся инструкции для всех, кто принимает участие в клиническом </w:t>
      </w:r>
      <w:r w:rsidRPr="005A3945">
        <w:rPr>
          <w:rFonts w:ascii="Times New Roman" w:eastAsia="Times New Roman" w:hAnsi="Times New Roman" w:cs="Times New Roman"/>
          <w:bCs/>
          <w:color w:val="000000"/>
          <w:sz w:val="28"/>
          <w:szCs w:val="28"/>
          <w:lang w:eastAsia="ru-RU"/>
        </w:rPr>
        <w:t>исследовании</w:t>
      </w:r>
      <w:r w:rsidRPr="005A3945">
        <w:rPr>
          <w:rFonts w:ascii="Times New Roman" w:eastAsia="Times New Roman" w:hAnsi="Times New Roman" w:cs="Times New Roman"/>
          <w:color w:val="000000"/>
          <w:sz w:val="28"/>
          <w:szCs w:val="28"/>
          <w:lang w:eastAsia="ru-RU"/>
        </w:rPr>
        <w:t>, с конкретными задачами каждого участника и указаниями по выполнению этих задач…?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Интервью;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Опрос;</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Эксперимент;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Протокол исследования.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24. Протокол судебно-психологической экспертизы складывается из … ? … объеденных между собой составляющих: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Трех;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Двух;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Четырех;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Пяти.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25. Опорными точками, для эксперта-психолога, необходимыми для дальнейшего экспертного исследования, служат зафиксированные в уголовном деле данные: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Об особенностях психического развития подэкспертного;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Об его актуальном психическом (эмоциональном) состоянии в криминальной ситуации;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Взаимодействии личности подэкспертного с ситуацией;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26. Лакуны в ходе экспертного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Заполняются;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Компенсируются;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В. Верно только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А и Б.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27. В соответствии с парадигмальной моделью движения смысла по слоям субъективного опыта, разработанной Е. Ю. Артемьевой, структура специальных знаний судебного эксперта-психолога может быть представлена в виде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Четырех уровней;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Трех уровней;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Двух уровней;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Шести уровней.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28. Данный уровень, представляет собой трансформацию понятий базовых наук в "экспертные" понятия…?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Семантика-перцептивный;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Семантико-аксиологический;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Семантико-прагматический;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Семантика-гносеологический.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28. Что относится к целям патопсихологического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Участие в реабилитационной работе;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Исследование недостаточно изученных психических заболеваний;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Участие в психотерапии;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29. Что относится к целям патопсихологического исследования…?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Получение данных для диагностики;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Исследование динамики психических нарушений в связи с проводимой терапией;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Участие в экспертной работе;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30.  Совокупность особенностей и нарушений познавательных процессов, относительно специфичных для той или иной клинической нозологии, имеющая в своей основе определенные психологические механизмы…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Патопсихологический симптом;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Психическое расстройство;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Патопсихологический симптомокомплекс;</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Патология.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31. Осознанное и целенаправленное предъявление несуществующих признаков психических расстройств?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Симуляция;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Аггравация;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Метасимуляция;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Диссимуляция.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32. Осознанное преувеличение незначительно выраженных психических изменений, особенно часто проявляющееся при экспериментально-психологическом исследовании в виде демонстрации выраженного слабоумия лицами, имеющими нерезко выраженный интеллектуальный дефект (пограничные случаи олигофрении, больные с органическими </w:t>
      </w:r>
      <w:r w:rsidRPr="005A3945">
        <w:rPr>
          <w:rFonts w:ascii="Times New Roman" w:eastAsia="Times New Roman" w:hAnsi="Times New Roman" w:cs="Times New Roman"/>
          <w:color w:val="000000"/>
          <w:sz w:val="28"/>
          <w:szCs w:val="28"/>
          <w:lang w:eastAsia="ru-RU"/>
        </w:rPr>
        <w:lastRenderedPageBreak/>
        <w:t>поражениями головного мозга и др.)?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Симуляция;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Аггравация;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Метасимуляция;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Диссимуляция.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33. Осознанное предъявление психопатологической симптоматики когда-то перенесенного психического заболевания, которым к моменту исследования подэкспертный уже не страдает…?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Симуляция;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Аггравация;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Метасимуляция;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Диссимуляция.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34. При лечении психически больных, совершивших ООД, помимо стабилизации болезни важным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Обеспечение внутреннего и внешнего контроля;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Вырабатывать мотивацию избегания контактов с правоохранительными органами;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Перестать контролировать;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35. Основной целью принудительного лечения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Предупреждение совершения ими новых общественно опасных деяний;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Уменьшение общественной опасности больных;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Улучшение социального функционирования;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А и Б.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36. Умение строго оценивать работу мысли, тщательно взвешивать все доводы за и против, намечающихся гипотез и подвергать эти гипотезы всесторонней проверке…?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Самокритичность;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Критичность;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Оценка;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Сверхкритичность.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37. Выделяют клинико-психологические проявления нарушений критичности, диагностируемые при наблюдении, к ним относится: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Трудности усвоения инструкций; Ответы не в плане заданного вопроса;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Отрицание наличия психического расстройства; Игнорирование собственных ошибок;</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Излишне раскованное поведение; Враждебность, агрессивность; Повышенная импульсивность (опережающие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Все выше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38. «Текстовка» заключения состоит из …?... частей: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Трех;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Двух;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Четырех;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Пяти.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39. Общий план патопсихологического исследования включает в себя: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А. Подготовительный этап;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Основной этап;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Заключительный этап;</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40. Этот экспериментальный прием давно используется в психиатрической клинике для выявления сохранности навыка счета, устойчивости внимания, а также степени затрудненности интеллектуальных процессов больных…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Отсчитывание по Крепелину;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Счет по Крепелину;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Корректурная проба;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Отыскивание чисел по таблицам Шульте.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41. Тип графика по методике «Счет по Крепелину», где либо постепенное снижение продуктивности, либо постепенное возрастание количества ошибок, наблюдается при: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Недостаточности произвольного внимания, астеничности;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Органической патологии головного мозга;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При черепно-мозговой травме, сосудистых или воспалительных заболеваниях;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42. Чрезмерная, оторванная от реальной действительности, абстрактная интеллектуальная деятельность, доминирующая в психической жизни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Синдром метафизической интоксикации;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Брадифрения;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Сужение объема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Инертность или тугоподвижностъ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43. Ограниченность содержательной стороны узким кругом представлений и интересов при формальной сохранности процессов мышления как таковых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Синдром метафизической интоксикации;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Брадифрения;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Сужение объема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Инертность или тугоподвижностъ мышления.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44. Какие показатели мы можем вычислить с помощью методики «Таблицы Шульте»?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Эффективность работы (ЭР);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Психическая устойчивость (ПУ);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Степень врабатываемости (ВР);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Все ответы верны.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45. Направленность психики, сознания на определенный объект, имеющий для личности устойчивую или ситуативную значимость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Внимание;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Восприятие;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Целенаправленность;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Мотивация.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46. Методика применяется для исследования понимания и запоминания текстов, особенностей устой и письменной речи испытуемых:</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Заучивание 10 слов;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Заучивание рассказов;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Методика пиктограмм;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 Г. Методика опосредствованного запоминания (по А.Н.Леонтьеву).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47. </w:t>
      </w:r>
      <w:r w:rsidRPr="005A3945">
        <w:rPr>
          <w:rFonts w:ascii="Times New Roman" w:eastAsia="Times New Roman" w:hAnsi="Times New Roman" w:cs="Times New Roman"/>
          <w:bCs/>
          <w:color w:val="000000"/>
          <w:sz w:val="28"/>
          <w:szCs w:val="28"/>
          <w:lang w:eastAsia="ru-RU"/>
        </w:rPr>
        <w:t>Психический процесс, включающий в себя процессы: запоминание, сохранение, последующее воспроизведение человеком его опыта, а также забывание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А. Память;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Б. Долговременная память;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В. Оперативная память;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Г. Кратковременная память.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48. 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«Вам нужно будет запомнить ряд слов. Для того чтобы легче было запоминать слова, нужно каждый раз, когда я назову слово, выбрать какую-либо одну из карточек, такую, чтоб она помогла вспомнить заданное слово…»?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Заучивание 10 слов;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2 группы по 3 слова;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Методика опосредствованного запоминания (по А.Н.Леонтьеву);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Методика пиктограмм.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 xml:space="preserve">49. 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«Теперь мы проверим Вашу память другим способом. Вам будут названы слова и целые выражения, которые необходимо запомнить. Для того, чтобы облегчить себе запоминание на каждое слово нужно нарисовать рисунок, все равно какой, но так, чтобы он помог Вам вспомнить соответствующее слово. Качество рисунка не имеет никакого значения…»?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Заучивание 10 слов;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2 группы по 3 слова;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Методика опосредствованного запоминания (по А.Н.Леонтьеву);</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Методика пиктограмм.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50. </w:t>
      </w:r>
      <w:r w:rsidRPr="005A3945">
        <w:rPr>
          <w:rFonts w:ascii="Times New Roman" w:eastAsia="Times New Roman" w:hAnsi="Times New Roman" w:cs="Times New Roman"/>
          <w:bCs/>
          <w:color w:val="000000"/>
          <w:sz w:val="28"/>
          <w:szCs w:val="28"/>
          <w:lang w:eastAsia="ru-RU"/>
        </w:rPr>
        <w:t>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Среди буквенного текста имеются слова. Ваша задача - как можно быстрее считывая текст, подчеркнуть эти слова»?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Тест Мюнстерберга;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Корректурная проба Ландольта;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Тест Торндайка;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Тест Струпа.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51. </w:t>
      </w:r>
      <w:r w:rsidRPr="005A3945">
        <w:rPr>
          <w:rFonts w:ascii="Times New Roman" w:eastAsia="Times New Roman" w:hAnsi="Times New Roman" w:cs="Times New Roman"/>
          <w:bCs/>
          <w:color w:val="000000"/>
          <w:sz w:val="28"/>
          <w:szCs w:val="28"/>
          <w:lang w:eastAsia="ru-RU"/>
        </w:rPr>
        <w:t>Для 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Вам будет дана карточка с трехзначными числами. 2 верхних столбца – 10 чисел – эталонов, которые надо найти в нижних столбцах. Каждое число – эталон встречается лишь один раз. Необходимо очертить кружком первое число – эталон, найти его в фоне и зачеркнуть крестиком, затем второе число и т. д. Отыскать все десять. Работать быстрее»?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Тест Мюнстерберга;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Б. Корректурная проба Ландольта;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Тест Торндайка;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Тест Струпа.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52. Данный метод применяется для исследования процессов обобщения и абстрагирования, а также дает возможность анализа последовательности умозаключений, критичности и обдуманности действий испытуемых, особенностей памяти, объема и стойкости внимания…?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Методика исключения;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53. Стимульный материал методики представляет собой набор нескольких десятков карточек, которые могут быть расклассифицированы по категориям: овощи-фрукты, животные, насекомые, рыбы, люди т.п. Характер изображений на карточках должен предусматривать возможность различных ступеней обобщения. О какой методике идет речь?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Методика исключения;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54. Сколько вариантов методики исключения существует?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Пять;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Один;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Два;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Три.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55.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 xml:space="preserve">«Посмотри на эти рисунки, здесь нарисовано 4 предмета, три из них между собой сходны, и их можно назвать одним названием, а четвертый предмет к ним не подходит. Скажи, какой из них лишний и как можно назвать остальные три, если их объединить в одну группу»?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Методика исключения;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56.  Методики в которых испытуемому предлагают серию суждений или вопросов, на которые он должен в устной или письменной форме дать ответ…?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Опросные методики;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Бланковые методики;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Проективный тест;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Личностная методика.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57. Бланковые тесты могут применятся: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При индивидуальном тестировании;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При групповом тестировании;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 индивидуальном формате на компьютере;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Г. Верно А и 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58. Руководящие указания, подробное наставление для выполнения чего-либо – это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Памятка;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Правила;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Инструкция;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Указания.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59. Приемы, при помощи которых происходит получение достоверных фактов и сведений, используемых далее для построения научных теорий и разработки практических рекомендаций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Средство;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Методика;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Техника.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60. Методика формирование искусственных понятий, была разработана: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Л. С. Выготским и Л. С. Сахаровым;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Т. К. Мелешко;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А. Ф. Говорковой;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Е. А. Рушкевич.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61. Перед обследуемым в беспорядке размещают набор стереометрических фигур, отличающихся формой, цветом и величиной. На скрытой от него нижней стороне этих фигур имеются условные надписи («биг», «цев», «гур», «лаг»). Произвольно выбирается одна фигура и исле дующий объясняет, что надпись на ней (например, «цев») совершенно ничего не означает, условна, но имеющимся в этом наборе фигурам с аналогичной надписью присущ общий признак… . О какой методике идет речь?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Тест Торндайка;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Корректурная проба Ландольта;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Формирование искусственных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Тест Струпа.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62. Данная методика применяется для исследования целенаправленности, критичности мышления и уровня обобщения. Она выявляет понимание переносного смысла, умение вычленить главную мысль во фразе конкретного содержания, а также дифференцированность, целенаправленность суждений испытуемого?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Объяснение сюжетных картин;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Установление последовательности событий;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Исследование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63. Один из вариантов методики «Понимание переносного смысла пословиц и метафор», «отнесение фраз к пословицам», данный вариант был предложен: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А. Н. Леонтьевым;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Б. В. Зейгарник;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Б. Г. Херсонским;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Г. Е. А. Рушкевич.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64. Кем была предложена методика «Установление последовательности событий»?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А. Н. Леонтьевым;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Б. В. Зейгарник;</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А. Н. Бернштейном;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Е. А. Рушкевич.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65.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 xml:space="preserve">«Вот здесь на всех рисунках изображено одно и то же событие. Нужно разобрать, с чего все началось, что было дальше и чем дело кончилось. Вот сюда (экспериментатор указывает место) положите первую картинку, на которой нарисовано начало, сюда </w:t>
      </w:r>
      <w:r w:rsidRPr="005A3945">
        <w:rPr>
          <w:rFonts w:ascii="Times New Roman" w:eastAsia="Times New Roman" w:hAnsi="Times New Roman" w:cs="Times New Roman"/>
          <w:color w:val="000000"/>
          <w:sz w:val="28"/>
          <w:szCs w:val="28"/>
          <w:lang w:eastAsia="ru-RU"/>
        </w:rPr>
        <w:noBreakHyphen/>
        <w:t xml:space="preserve"> вторую, третью..., а сюда последнюю»?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Установление последовательности событий;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Методика классификации;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Определение и сравнение понятий;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Понимание переносного смысла пословиц и метафор.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66. Психоаналитическая процедура изучения бессознательного, в процессе которого индивидуум свободно говорит обо всём, что приходит в голову, невзирая на то, насколько абсурдным или непристойным это может показаться – это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Метод свободных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Метод неконтролируемых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 ответных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 ассоциации по противоположности.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67.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«Я буду вам говорить слова, а вы отвечайте мне на каждое слово любым другим, первым пришедшим в голову словом. Старайтесь отвечать быстрее, не раздумывая, одним каким угодно словом. Понятно?»?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Метод свободных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Метод неконтролируемых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Метод ответных ассоциаций;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 ассоциации по противоположности.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68. В.М. Блейхером и Л.Ф. Бурлачуком была предложена классификация методов исследования личности, к ним относят: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наблюдение и близкие к нему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специальные экспериментальные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личностные опросники и другие методы, базирующиеся на оценке и самооценке;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Верно все выше перечисленное.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69. Данный опросник направлен на изучение трех основных характеристик типа нервной деятельности: уровня силы процессов возбуждения, уровня силы процессов торможения, уровня подвижности нервных процессов?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w:t>
      </w:r>
      <w:hyperlink r:id="rId5" w:history="1">
        <w:r w:rsidRPr="005A3945">
          <w:rPr>
            <w:rStyle w:val="a9"/>
            <w:rFonts w:ascii="Times New Roman" w:eastAsia="Times New Roman" w:hAnsi="Times New Roman" w:cs="Times New Roman"/>
            <w:sz w:val="28"/>
            <w:szCs w:val="28"/>
            <w:lang w:eastAsia="ru-RU"/>
          </w:rPr>
          <w:t>Диагностика темперамента PTS (по Стреляу)</w:t>
        </w:r>
      </w:hyperlink>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w:t>
      </w:r>
      <w:hyperlink r:id="rId6" w:history="1">
        <w:r w:rsidRPr="005A3945">
          <w:rPr>
            <w:rStyle w:val="a9"/>
            <w:rFonts w:ascii="Times New Roman" w:eastAsia="Times New Roman" w:hAnsi="Times New Roman" w:cs="Times New Roman"/>
            <w:sz w:val="28"/>
            <w:szCs w:val="28"/>
            <w:lang w:eastAsia="ru-RU"/>
          </w:rPr>
          <w:t>Личностный опросник Айзенка EPI</w:t>
        </w:r>
      </w:hyperlink>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hyperlink r:id="rId7" w:history="1">
        <w:r w:rsidRPr="005A3945">
          <w:rPr>
            <w:rStyle w:val="a9"/>
            <w:rFonts w:ascii="Times New Roman" w:eastAsia="Times New Roman" w:hAnsi="Times New Roman" w:cs="Times New Roman"/>
            <w:sz w:val="28"/>
            <w:szCs w:val="28"/>
            <w:lang w:eastAsia="ru-RU"/>
          </w:rPr>
          <w:t>Экспрес-диагностика личностных особенностей подростка</w:t>
        </w:r>
      </w:hyperlink>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lastRenderedPageBreak/>
        <w:t xml:space="preserve">Г. </w:t>
      </w:r>
      <w:hyperlink r:id="rId8" w:history="1">
        <w:r w:rsidRPr="005A3945">
          <w:rPr>
            <w:rStyle w:val="a9"/>
            <w:rFonts w:ascii="Times New Roman" w:eastAsia="Times New Roman" w:hAnsi="Times New Roman" w:cs="Times New Roman"/>
            <w:sz w:val="28"/>
            <w:szCs w:val="28"/>
            <w:lang w:eastAsia="ru-RU"/>
          </w:rPr>
          <w:t>Исследование психологической структуры темперамента</w:t>
        </w:r>
      </w:hyperlink>
      <w:r w:rsidRPr="005A3945">
        <w:rPr>
          <w:rFonts w:ascii="Times New Roman" w:eastAsia="Times New Roman" w:hAnsi="Times New Roman" w:cs="Times New Roman"/>
          <w:color w:val="000000"/>
          <w:sz w:val="28"/>
          <w:szCs w:val="28"/>
          <w:lang w:eastAsia="ru-RU"/>
        </w:rPr>
        <w:t>.</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70. Стремление к достижению целей той степени сложности, на которую человек считает себя способным – это…?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Уровень возможностей;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Самооценка;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r w:rsidRPr="005A3945">
        <w:rPr>
          <w:rFonts w:ascii="Times New Roman" w:eastAsia="Times New Roman" w:hAnsi="Times New Roman" w:cs="Times New Roman"/>
          <w:bCs/>
          <w:color w:val="000000"/>
          <w:sz w:val="28"/>
          <w:szCs w:val="28"/>
          <w:lang w:eastAsia="ru-RU"/>
        </w:rPr>
        <w:t>Уровень</w:t>
      </w:r>
      <w:r w:rsidRPr="005A3945">
        <w:rPr>
          <w:rFonts w:ascii="Times New Roman" w:eastAsia="Times New Roman" w:hAnsi="Times New Roman" w:cs="Times New Roman"/>
          <w:color w:val="000000"/>
          <w:sz w:val="28"/>
          <w:szCs w:val="28"/>
          <w:lang w:eastAsia="ru-RU"/>
        </w:rPr>
        <w:t> </w:t>
      </w:r>
      <w:r w:rsidRPr="005A3945">
        <w:rPr>
          <w:rFonts w:ascii="Times New Roman" w:eastAsia="Times New Roman" w:hAnsi="Times New Roman" w:cs="Times New Roman"/>
          <w:bCs/>
          <w:color w:val="000000"/>
          <w:sz w:val="28"/>
          <w:szCs w:val="28"/>
          <w:lang w:eastAsia="ru-RU"/>
        </w:rPr>
        <w:t>притязаний;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Нет верного ответа.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71. Для </w:t>
      </w:r>
      <w:r w:rsidRPr="005A3945">
        <w:rPr>
          <w:rFonts w:ascii="Times New Roman" w:eastAsia="Times New Roman" w:hAnsi="Times New Roman" w:cs="Times New Roman"/>
          <w:bCs/>
          <w:color w:val="000000"/>
          <w:sz w:val="28"/>
          <w:szCs w:val="28"/>
          <w:lang w:eastAsia="ru-RU"/>
        </w:rPr>
        <w:t xml:space="preserve">какой методики, предназначена данная инструкция: </w:t>
      </w:r>
      <w:r w:rsidRPr="005A3945">
        <w:rPr>
          <w:rFonts w:ascii="Times New Roman" w:eastAsia="Times New Roman" w:hAnsi="Times New Roman" w:cs="Times New Roman"/>
          <w:color w:val="000000"/>
          <w:sz w:val="28"/>
          <w:szCs w:val="28"/>
          <w:lang w:eastAsia="ru-RU"/>
        </w:rPr>
        <w:t>«Перед Вами лежат карточки, на обороте которых написаны задания. Номера на карточках означают степень сложности задания; чем больше порядковый номер, тем труднее задание. Выбор задания осуществляется самостоятельно. Всего нужно сделать 5 таких выборов заданий. Отвечать на них будете устно. На решение каждой задачи отведено определенное время, которое Вам не известно. Я слежу за ним с помощью секундомера. Если не уложитесь в отведенное время, я буду считать, что задание Вами не выполнено»?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А. Методика Дембо — Рубинштейн;</w:t>
      </w:r>
    </w:p>
    <w:p w:rsidR="005A3945" w:rsidRPr="005A3945" w:rsidRDefault="005A3945" w:rsidP="005A3945">
      <w:pPr>
        <w:widowControl w:val="0"/>
        <w:autoSpaceDE w:val="0"/>
        <w:autoSpaceDN w:val="0"/>
        <w:adjustRightInd w:val="0"/>
        <w:spacing w:after="0" w:line="240" w:lineRule="auto"/>
        <w:contextualSpacing/>
        <w:rPr>
          <w:rStyle w:val="a9"/>
          <w:rFonts w:ascii="Times New Roman" w:eastAsia="Times New Roman" w:hAnsi="Times New Roman" w:cs="Times New Roman"/>
          <w:bCs/>
          <w:sz w:val="28"/>
          <w:szCs w:val="28"/>
          <w:lang w:eastAsia="ru-RU"/>
        </w:rPr>
      </w:pPr>
      <w:r w:rsidRPr="005A3945">
        <w:rPr>
          <w:rFonts w:ascii="Times New Roman" w:eastAsia="Times New Roman" w:hAnsi="Times New Roman" w:cs="Times New Roman"/>
          <w:bCs/>
          <w:color w:val="000000"/>
          <w:sz w:val="28"/>
          <w:szCs w:val="28"/>
          <w:lang w:eastAsia="ru-RU"/>
        </w:rPr>
        <w:t xml:space="preserve">Б. </w:t>
      </w:r>
      <w:r w:rsidRPr="005A3945">
        <w:rPr>
          <w:rFonts w:ascii="Times New Roman" w:eastAsia="Times New Roman" w:hAnsi="Times New Roman" w:cs="Times New Roman"/>
          <w:bCs/>
          <w:color w:val="000000"/>
          <w:sz w:val="28"/>
          <w:szCs w:val="28"/>
          <w:lang w:eastAsia="ru-RU"/>
        </w:rPr>
        <w:fldChar w:fldCharType="begin"/>
      </w:r>
      <w:r w:rsidRPr="005A3945">
        <w:rPr>
          <w:rFonts w:ascii="Times New Roman" w:eastAsia="Times New Roman" w:hAnsi="Times New Roman" w:cs="Times New Roman"/>
          <w:bCs/>
          <w:color w:val="000000"/>
          <w:sz w:val="28"/>
          <w:szCs w:val="28"/>
          <w:lang w:eastAsia="ru-RU"/>
        </w:rPr>
        <w:instrText xml:space="preserve"> HYPERLINK "https://lektsii.org/8-3527.html" \t "_blank" </w:instrText>
      </w:r>
      <w:r w:rsidRPr="005A3945">
        <w:rPr>
          <w:rFonts w:ascii="Times New Roman" w:eastAsia="Times New Roman" w:hAnsi="Times New Roman" w:cs="Times New Roman"/>
          <w:bCs/>
          <w:color w:val="000000"/>
          <w:sz w:val="28"/>
          <w:szCs w:val="28"/>
          <w:lang w:eastAsia="ru-RU"/>
        </w:rPr>
        <w:fldChar w:fldCharType="separate"/>
      </w:r>
      <w:r w:rsidRPr="005A3945">
        <w:rPr>
          <w:rStyle w:val="a9"/>
          <w:rFonts w:ascii="Times New Roman" w:eastAsia="Times New Roman" w:hAnsi="Times New Roman" w:cs="Times New Roman"/>
          <w:sz w:val="28"/>
          <w:szCs w:val="28"/>
          <w:lang w:eastAsia="ru-RU"/>
        </w:rPr>
        <w:t>Методика</w:t>
      </w:r>
      <w:r w:rsidRPr="005A3945">
        <w:rPr>
          <w:rStyle w:val="a9"/>
          <w:rFonts w:ascii="Times New Roman" w:eastAsia="Times New Roman" w:hAnsi="Times New Roman" w:cs="Times New Roman"/>
          <w:bCs/>
          <w:sz w:val="28"/>
          <w:szCs w:val="28"/>
          <w:lang w:eastAsia="ru-RU"/>
        </w:rPr>
        <w:t> оценки </w:t>
      </w:r>
      <w:r w:rsidRPr="005A3945">
        <w:rPr>
          <w:rStyle w:val="a9"/>
          <w:rFonts w:ascii="Times New Roman" w:eastAsia="Times New Roman" w:hAnsi="Times New Roman" w:cs="Times New Roman"/>
          <w:sz w:val="28"/>
          <w:szCs w:val="28"/>
          <w:lang w:eastAsia="ru-RU"/>
        </w:rPr>
        <w:t>уровня</w:t>
      </w:r>
      <w:r w:rsidRPr="005A3945">
        <w:rPr>
          <w:rStyle w:val="a9"/>
          <w:rFonts w:ascii="Times New Roman" w:eastAsia="Times New Roman" w:hAnsi="Times New Roman" w:cs="Times New Roman"/>
          <w:bCs/>
          <w:sz w:val="28"/>
          <w:szCs w:val="28"/>
          <w:lang w:eastAsia="ru-RU"/>
        </w:rPr>
        <w:t> </w:t>
      </w:r>
      <w:r w:rsidRPr="005A3945">
        <w:rPr>
          <w:rStyle w:val="a9"/>
          <w:rFonts w:ascii="Times New Roman" w:eastAsia="Times New Roman" w:hAnsi="Times New Roman" w:cs="Times New Roman"/>
          <w:sz w:val="28"/>
          <w:szCs w:val="28"/>
          <w:lang w:eastAsia="ru-RU"/>
        </w:rPr>
        <w:t>притязаний</w:t>
      </w:r>
      <w:r w:rsidRPr="005A3945">
        <w:rPr>
          <w:rStyle w:val="a9"/>
          <w:rFonts w:ascii="Times New Roman" w:eastAsia="Times New Roman" w:hAnsi="Times New Roman" w:cs="Times New Roman"/>
          <w:bCs/>
          <w:sz w:val="28"/>
          <w:szCs w:val="28"/>
          <w:lang w:eastAsia="ru-RU"/>
        </w:rPr>
        <w:t> (Ф. Хоппе);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color w:val="000000"/>
          <w:sz w:val="28"/>
          <w:szCs w:val="28"/>
          <w:lang w:eastAsia="ru-RU"/>
        </w:rPr>
        <w:fldChar w:fldCharType="end"/>
      </w:r>
      <w:r w:rsidRPr="005A3945">
        <w:rPr>
          <w:rFonts w:ascii="Times New Roman" w:eastAsia="Times New Roman" w:hAnsi="Times New Roman" w:cs="Times New Roman"/>
          <w:color w:val="000000"/>
          <w:sz w:val="28"/>
          <w:szCs w:val="28"/>
          <w:lang w:eastAsia="ru-RU"/>
        </w:rPr>
        <w:t xml:space="preserve">В. </w:t>
      </w:r>
      <w:r w:rsidRPr="005A3945">
        <w:rPr>
          <w:rFonts w:ascii="Times New Roman" w:eastAsia="Times New Roman" w:hAnsi="Times New Roman" w:cs="Times New Roman"/>
          <w:bCs/>
          <w:color w:val="000000"/>
          <w:sz w:val="28"/>
          <w:szCs w:val="28"/>
          <w:lang w:eastAsia="ru-RU"/>
        </w:rPr>
        <w:t>Опросник В. Гербачевского;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Моторная проба Шварцландера.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72. Соколова (1980) считает, что данный метод, ориентированный на изучение неосознаваемых или не вполне осознанных форм мотивации, является практически единственным собственно психологическим методом проникновения в наиболее интимную область человеческой психики…?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Специальные экспериментальные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Личностные опросники и другие методы, базирующиеся на оценке и самооценке;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Наблюдение и близкие к нему методы;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Проективный метод.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73. Каждый ответ обследуемого, по методике «Исследование фрустрационной толерантности», оценивается с точки зрения двух критериев: направленности и типа реакции личности. По направленности выделяют: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Экстрапунитивные реакции; Интрапунитивные реакции; Импунитивные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Препятственно-доминантные; Интрапунитивные реакции; Импунитивные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Самозащитные; Необходимостно-упорствующие; Импунитивные реакции;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Интрапунитивные реакции; Импунитивные реакции; Самозащитные.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74. Какая из шкал НЕ входит в миннесотский многопрофильный личностный тест?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Шкала эмоциональной лабильности, демонстративности, истерии;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Шкала импульсивности, психопатии;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Шкала мужественности-женственности;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Г. Нет правильного ответа.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75. Личностный опросник, который предназначен для диагностики типа </w:t>
      </w:r>
      <w:r w:rsidRPr="005A3945">
        <w:rPr>
          <w:rFonts w:ascii="Times New Roman" w:eastAsia="Times New Roman" w:hAnsi="Times New Roman" w:cs="Times New Roman"/>
          <w:color w:val="000000"/>
          <w:sz w:val="28"/>
          <w:szCs w:val="28"/>
          <w:lang w:eastAsia="ru-RU"/>
        </w:rPr>
        <w:lastRenderedPageBreak/>
        <w:t>акцентуации личности, и является реализацией типологического подхода к ее изучению?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Опросник Шмишека;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Личностный опросник Г. Айзенка;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MMPI;</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Методика Выготского-Сахарова.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76. Какие из вариантов</w:t>
      </w:r>
      <w:r w:rsidRPr="005A3945">
        <w:rPr>
          <w:rFonts w:ascii="Times New Roman" w:eastAsia="Times New Roman" w:hAnsi="Times New Roman" w:cs="Times New Roman"/>
          <w:color w:val="000000"/>
          <w:sz w:val="28"/>
          <w:szCs w:val="28"/>
          <w:lang w:eastAsia="ru-RU"/>
        </w:rPr>
        <w:t xml:space="preserve"> методик, используются для изучения индивидуальных особенностей эмоциональной сферы?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w:t>
      </w:r>
      <w:r w:rsidRPr="005A3945">
        <w:rPr>
          <w:rFonts w:ascii="Times New Roman" w:eastAsia="Times New Roman" w:hAnsi="Times New Roman" w:cs="Times New Roman"/>
          <w:bCs/>
          <w:color w:val="000000"/>
          <w:sz w:val="28"/>
          <w:szCs w:val="28"/>
          <w:lang w:eastAsia="ru-RU"/>
        </w:rPr>
        <w:t>Четырехмодальностный эмоциональный опросник (Л. А. Рабинович);</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w:t>
      </w:r>
      <w:r w:rsidRPr="005A3945">
        <w:rPr>
          <w:rFonts w:ascii="Times New Roman" w:eastAsia="Times New Roman" w:hAnsi="Times New Roman" w:cs="Times New Roman"/>
          <w:bCs/>
          <w:color w:val="000000"/>
          <w:sz w:val="28"/>
          <w:szCs w:val="28"/>
          <w:lang w:eastAsia="ru-RU"/>
        </w:rPr>
        <w:t>Методика «Определение эмоциональной возбудимости» (П. В. Симонов);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w:t>
      </w:r>
      <w:r w:rsidRPr="005A3945">
        <w:rPr>
          <w:rFonts w:ascii="Times New Roman" w:eastAsia="Times New Roman" w:hAnsi="Times New Roman" w:cs="Times New Roman"/>
          <w:bCs/>
          <w:color w:val="000000"/>
          <w:sz w:val="28"/>
          <w:szCs w:val="28"/>
          <w:lang w:eastAsia="ru-RU"/>
        </w:rPr>
        <w:t>Методика «Определение эмоциональности» (В. В. Суворова);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Верно все перечисленное.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77. Автором методики «Диагностика уровня эмпатии» является: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А. Е. П. Ильин;</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Б. В. В. Бойко;</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В. В. В. Суворова;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Г. Б. Н. Смирнов.</w:t>
      </w:r>
    </w:p>
    <w:p w:rsidR="005A3945" w:rsidRPr="005A3945" w:rsidRDefault="005A3945" w:rsidP="005A3945">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К предметным видам  судебно-психоогических экспертиз относится все, кроме: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А. определение индивидуально-психологических особенностей обвиняемого и их влияния на его поведение во время совершения инкриминируемых ему деяний;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Б.  определение аффекта;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color w:val="000000"/>
          <w:sz w:val="28"/>
          <w:szCs w:val="28"/>
          <w:lang w:eastAsia="ru-RU"/>
        </w:rPr>
        <w:t xml:space="preserve">В. определение способности несовершеннолетнего обвиняемого во время совершения инкриминируемых ему деяний в полной мере осознавать фактический характер общественную опасность своих действий (бездействия), либо руководить ими вследствие отставания в психическом развитии, несвязанного с психическим расстройством; </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color w:val="000000"/>
          <w:sz w:val="28"/>
          <w:szCs w:val="28"/>
          <w:lang w:eastAsia="ru-RU"/>
        </w:rPr>
        <w:t>Г. определение физического состояния лица, окончившего жизнь самоубийством;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79. Как называется стадия исследования, на которой формулируются идеи о причинах и следствиях избранных для исследования явлений:</w:t>
      </w:r>
      <w:r w:rsidRPr="005A3945">
        <w:rPr>
          <w:rFonts w:ascii="Times New Roman" w:eastAsia="Times New Roman" w:hAnsi="Times New Roman" w:cs="Times New Roman"/>
          <w:color w:val="000000"/>
          <w:sz w:val="28"/>
          <w:szCs w:val="28"/>
          <w:lang w:eastAsia="ru-RU"/>
        </w:rPr>
        <w:br/>
        <w:t>а) стадия наблюдения;</w:t>
      </w:r>
      <w:r w:rsidRPr="005A3945">
        <w:rPr>
          <w:rFonts w:ascii="Times New Roman" w:eastAsia="Times New Roman" w:hAnsi="Times New Roman" w:cs="Times New Roman"/>
          <w:color w:val="000000"/>
          <w:sz w:val="28"/>
          <w:szCs w:val="28"/>
          <w:lang w:eastAsia="ru-RU"/>
        </w:rPr>
        <w:br/>
        <w:t>б) корреляционная стадия;</w:t>
      </w:r>
      <w:r w:rsidRPr="005A3945">
        <w:rPr>
          <w:rFonts w:ascii="Times New Roman" w:eastAsia="Times New Roman" w:hAnsi="Times New Roman" w:cs="Times New Roman"/>
          <w:color w:val="000000"/>
          <w:sz w:val="28"/>
          <w:szCs w:val="28"/>
          <w:lang w:eastAsia="ru-RU"/>
        </w:rPr>
        <w:br/>
        <w:t>в) контрольная стадия;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стадия формирования гипотезы.</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80. Какое из утверждений точнее всего описывает, что такое коэффициент интеллекта: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 характеристика имеющихся познавательных способностей;</w:t>
      </w:r>
      <w:r w:rsidRPr="005A3945">
        <w:rPr>
          <w:rFonts w:ascii="Times New Roman" w:eastAsia="Times New Roman" w:hAnsi="Times New Roman" w:cs="Times New Roman"/>
          <w:color w:val="000000"/>
          <w:sz w:val="28"/>
          <w:szCs w:val="28"/>
          <w:lang w:eastAsia="ru-RU"/>
        </w:rPr>
        <w:br/>
        <w:t>б) характеристика врожденных способностей;</w:t>
      </w:r>
      <w:r w:rsidRPr="005A3945">
        <w:rPr>
          <w:rFonts w:ascii="Times New Roman" w:eastAsia="Times New Roman" w:hAnsi="Times New Roman" w:cs="Times New Roman"/>
          <w:color w:val="000000"/>
          <w:sz w:val="28"/>
          <w:szCs w:val="28"/>
          <w:lang w:eastAsia="ru-RU"/>
        </w:rPr>
        <w:br/>
        <w:t>в) мера приобретенных интеллектуальных навыков;</w:t>
      </w:r>
      <w:r w:rsidRPr="005A3945">
        <w:rPr>
          <w:rFonts w:ascii="Times New Roman" w:eastAsia="Times New Roman" w:hAnsi="Times New Roman" w:cs="Times New Roman"/>
          <w:color w:val="000000"/>
          <w:sz w:val="28"/>
          <w:szCs w:val="28"/>
          <w:lang w:eastAsia="ru-RU"/>
        </w:rPr>
        <w:br/>
        <w:t>г) характеристика зоны ближайшего развития.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81 Оценка психологического состояния при помощи системы тестов называется: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 психодиагностика;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color w:val="000000"/>
          <w:sz w:val="28"/>
          <w:szCs w:val="28"/>
          <w:lang w:eastAsia="ru-RU"/>
        </w:rPr>
        <w:lastRenderedPageBreak/>
        <w:t>б) диагноз;</w:t>
      </w:r>
      <w:r w:rsidRPr="005A3945">
        <w:rPr>
          <w:rFonts w:ascii="Times New Roman" w:eastAsia="Times New Roman" w:hAnsi="Times New Roman" w:cs="Times New Roman"/>
          <w:color w:val="000000"/>
          <w:sz w:val="28"/>
          <w:szCs w:val="28"/>
          <w:lang w:eastAsia="ru-RU"/>
        </w:rPr>
        <w:br/>
        <w:t>в) измерение;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5. Кто предложил исследование памяти методом пиктограммы:</w:t>
      </w:r>
      <w:r w:rsidRPr="005A3945">
        <w:rPr>
          <w:rFonts w:ascii="Times New Roman" w:eastAsia="Times New Roman" w:hAnsi="Times New Roman" w:cs="Times New Roman"/>
          <w:color w:val="000000"/>
          <w:sz w:val="28"/>
          <w:szCs w:val="28"/>
          <w:lang w:eastAsia="ru-RU"/>
        </w:rPr>
        <w:br/>
        <w:t>а) С.Л. Рубинштейн;</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А.Р. Лурия;</w:t>
      </w:r>
      <w:r w:rsidRPr="005A3945">
        <w:rPr>
          <w:rFonts w:ascii="Times New Roman" w:eastAsia="Times New Roman" w:hAnsi="Times New Roman" w:cs="Times New Roman"/>
          <w:color w:val="000000"/>
          <w:sz w:val="28"/>
          <w:szCs w:val="28"/>
          <w:lang w:eastAsia="ru-RU"/>
        </w:rPr>
        <w:br/>
        <w:t>в) Т. Рибо;</w:t>
      </w:r>
      <w:r w:rsidRPr="005A3945">
        <w:rPr>
          <w:rFonts w:ascii="Times New Roman" w:eastAsia="Times New Roman" w:hAnsi="Times New Roman" w:cs="Times New Roman"/>
          <w:color w:val="000000"/>
          <w:sz w:val="28"/>
          <w:szCs w:val="28"/>
          <w:lang w:eastAsia="ru-RU"/>
        </w:rPr>
        <w:br/>
        <w:t>г) В.Б. Зейгарник.</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5A3945">
        <w:rPr>
          <w:rFonts w:ascii="Times New Roman" w:eastAsia="Times New Roman" w:hAnsi="Times New Roman" w:cs="Times New Roman"/>
          <w:bCs/>
          <w:color w:val="000000"/>
          <w:sz w:val="28"/>
          <w:szCs w:val="28"/>
          <w:lang w:eastAsia="ru-RU"/>
        </w:rPr>
        <w:t>82. Целевые установки пробы Бурдона и матриц Равена соотносятся как:</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 предпосылки интеллекта — интеллект;</w:t>
      </w:r>
      <w:r w:rsidRPr="005A3945">
        <w:rPr>
          <w:rFonts w:ascii="Times New Roman" w:eastAsia="Times New Roman" w:hAnsi="Times New Roman" w:cs="Times New Roman"/>
          <w:color w:val="000000"/>
          <w:sz w:val="28"/>
          <w:szCs w:val="28"/>
          <w:lang w:eastAsia="ru-RU"/>
        </w:rPr>
        <w:br/>
        <w:t>б) интеллект — мышление;</w:t>
      </w:r>
      <w:r w:rsidRPr="005A3945">
        <w:rPr>
          <w:rFonts w:ascii="Times New Roman" w:eastAsia="Times New Roman" w:hAnsi="Times New Roman" w:cs="Times New Roman"/>
          <w:color w:val="000000"/>
          <w:sz w:val="28"/>
          <w:szCs w:val="28"/>
          <w:lang w:eastAsia="ru-RU"/>
        </w:rPr>
        <w:br/>
        <w:t>в) ригидность — гибкость.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83. Тест фрустрации Розенцвейга относится к одной из названных групп:</w:t>
      </w:r>
      <w:r w:rsidRPr="005A3945">
        <w:rPr>
          <w:rFonts w:ascii="Times New Roman" w:eastAsia="Times New Roman" w:hAnsi="Times New Roman" w:cs="Times New Roman"/>
          <w:color w:val="000000"/>
          <w:sz w:val="28"/>
          <w:szCs w:val="28"/>
          <w:lang w:eastAsia="ru-RU"/>
        </w:rPr>
        <w:br/>
        <w:t>а) личностные опросники;</w:t>
      </w:r>
      <w:r w:rsidRPr="005A3945">
        <w:rPr>
          <w:rFonts w:ascii="Times New Roman" w:eastAsia="Times New Roman" w:hAnsi="Times New Roman" w:cs="Times New Roman"/>
          <w:color w:val="000000"/>
          <w:sz w:val="28"/>
          <w:szCs w:val="28"/>
          <w:lang w:eastAsia="ru-RU"/>
        </w:rPr>
        <w:br/>
        <w:t>б) тесты достижений;</w:t>
      </w:r>
      <w:r w:rsidRPr="005A3945">
        <w:rPr>
          <w:rFonts w:ascii="Times New Roman" w:eastAsia="Times New Roman" w:hAnsi="Times New Roman" w:cs="Times New Roman"/>
          <w:color w:val="000000"/>
          <w:sz w:val="28"/>
          <w:szCs w:val="28"/>
          <w:lang w:eastAsia="ru-RU"/>
        </w:rPr>
        <w:br/>
        <w:t>в) психометрические тесты;</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проективные методы;</w:t>
      </w:r>
      <w:r w:rsidRPr="005A3945">
        <w:rPr>
          <w:rFonts w:ascii="Times New Roman" w:eastAsia="Times New Roman" w:hAnsi="Times New Roman" w:cs="Times New Roman"/>
          <w:color w:val="000000"/>
          <w:sz w:val="28"/>
          <w:szCs w:val="28"/>
          <w:lang w:eastAsia="ru-RU"/>
        </w:rPr>
        <w:br/>
        <w:t>д) свободное интервью.</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84.Оценка коэффициента интеллекта опирается на сопоставление:</w:t>
      </w:r>
      <w:r w:rsidRPr="005A3945">
        <w:rPr>
          <w:rFonts w:ascii="Times New Roman" w:eastAsia="Times New Roman" w:hAnsi="Times New Roman" w:cs="Times New Roman"/>
          <w:color w:val="000000"/>
          <w:sz w:val="28"/>
          <w:szCs w:val="28"/>
          <w:lang w:eastAsia="ru-RU"/>
        </w:rPr>
        <w:br/>
        <w:t>а) паспортного возраста и уровня образования;</w:t>
      </w:r>
      <w:r w:rsidRPr="005A3945">
        <w:rPr>
          <w:rFonts w:ascii="Times New Roman" w:eastAsia="Times New Roman" w:hAnsi="Times New Roman" w:cs="Times New Roman"/>
          <w:color w:val="000000"/>
          <w:sz w:val="28"/>
          <w:szCs w:val="28"/>
          <w:lang w:eastAsia="ru-RU"/>
        </w:rPr>
        <w:br/>
        <w:t>б) умственного и эмоционального возраста;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интеллектуального и паспортного возраста;</w:t>
      </w:r>
      <w:r w:rsidRPr="005A3945">
        <w:rPr>
          <w:rFonts w:ascii="Times New Roman" w:eastAsia="Times New Roman" w:hAnsi="Times New Roman" w:cs="Times New Roman"/>
          <w:color w:val="000000"/>
          <w:sz w:val="28"/>
          <w:szCs w:val="28"/>
          <w:lang w:eastAsia="ru-RU"/>
        </w:rPr>
        <w:br/>
        <w:t>г) максимальных и минимальных показателей;</w:t>
      </w:r>
      <w:r w:rsidRPr="005A3945">
        <w:rPr>
          <w:rFonts w:ascii="Times New Roman" w:eastAsia="Times New Roman" w:hAnsi="Times New Roman" w:cs="Times New Roman"/>
          <w:color w:val="000000"/>
          <w:sz w:val="28"/>
          <w:szCs w:val="28"/>
          <w:lang w:eastAsia="ru-RU"/>
        </w:rPr>
        <w:br/>
        <w:t>д) уровень актуального развития и потенциальных возможностей.</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85. Краткое, стандартизированное психологическое испытание, в результате которого делается попытка оценить тот или иной психологический процесс или личность в целом, — это:</w:t>
      </w:r>
      <w:r w:rsidRPr="005A3945">
        <w:rPr>
          <w:rFonts w:ascii="Times New Roman" w:eastAsia="Times New Roman" w:hAnsi="Times New Roman" w:cs="Times New Roman"/>
          <w:color w:val="000000"/>
          <w:sz w:val="28"/>
          <w:szCs w:val="28"/>
          <w:lang w:eastAsia="ru-RU"/>
        </w:rPr>
        <w:br/>
        <w:t>а) наблюдение;</w:t>
      </w:r>
      <w:r w:rsidRPr="005A3945">
        <w:rPr>
          <w:rFonts w:ascii="Times New Roman" w:eastAsia="Times New Roman" w:hAnsi="Times New Roman" w:cs="Times New Roman"/>
          <w:color w:val="000000"/>
          <w:sz w:val="28"/>
          <w:szCs w:val="28"/>
          <w:lang w:eastAsia="ru-RU"/>
        </w:rPr>
        <w:br/>
        <w:t>б) эксперимент;</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тестирование;</w:t>
      </w:r>
      <w:r w:rsidRPr="005A3945">
        <w:rPr>
          <w:rFonts w:ascii="Times New Roman" w:eastAsia="Times New Roman" w:hAnsi="Times New Roman" w:cs="Times New Roman"/>
          <w:color w:val="000000"/>
          <w:sz w:val="28"/>
          <w:szCs w:val="28"/>
          <w:lang w:eastAsia="ru-RU"/>
        </w:rPr>
        <w:br/>
        <w:t>г) самонаблюдение.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86. Получение субъектом данных о собственных психических процессах и состояниях в момент их протекания или вслед за ним – это:</w:t>
      </w:r>
      <w:r w:rsidRPr="005A3945">
        <w:rPr>
          <w:rFonts w:ascii="Times New Roman" w:eastAsia="Times New Roman" w:hAnsi="Times New Roman" w:cs="Times New Roman"/>
          <w:color w:val="000000"/>
          <w:sz w:val="28"/>
          <w:szCs w:val="28"/>
          <w:lang w:eastAsia="ru-RU"/>
        </w:rPr>
        <w:br/>
        <w:t>а) наблюдение;</w:t>
      </w:r>
      <w:r w:rsidRPr="005A3945">
        <w:rPr>
          <w:rFonts w:ascii="Times New Roman" w:eastAsia="Times New Roman" w:hAnsi="Times New Roman" w:cs="Times New Roman"/>
          <w:color w:val="000000"/>
          <w:sz w:val="28"/>
          <w:szCs w:val="28"/>
          <w:lang w:eastAsia="ru-RU"/>
        </w:rPr>
        <w:br/>
        <w:t>б) эксперимент;</w:t>
      </w:r>
      <w:r w:rsidRPr="005A3945">
        <w:rPr>
          <w:rFonts w:ascii="Times New Roman" w:eastAsia="Times New Roman" w:hAnsi="Times New Roman" w:cs="Times New Roman"/>
          <w:color w:val="000000"/>
          <w:sz w:val="28"/>
          <w:szCs w:val="28"/>
          <w:lang w:eastAsia="ru-RU"/>
        </w:rPr>
        <w:br/>
        <w:t>в) тестирование;</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самонаблюдение.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87. Прием, используемый для повторного обследования испытуемых с помощью одной и той же методики для проверки стабильности диагностируемого признака, называется:</w:t>
      </w:r>
      <w:r w:rsidRPr="005A3945">
        <w:rPr>
          <w:rFonts w:ascii="Times New Roman" w:eastAsia="Times New Roman" w:hAnsi="Times New Roman" w:cs="Times New Roman"/>
          <w:color w:val="000000"/>
          <w:sz w:val="28"/>
          <w:szCs w:val="28"/>
          <w:lang w:eastAsia="ru-RU"/>
        </w:rPr>
        <w:br/>
        <w:t>а) константностью;</w:t>
      </w:r>
      <w:r w:rsidRPr="005A3945">
        <w:rPr>
          <w:rFonts w:ascii="Times New Roman" w:eastAsia="Times New Roman" w:hAnsi="Times New Roman" w:cs="Times New Roman"/>
          <w:color w:val="000000"/>
          <w:sz w:val="28"/>
          <w:szCs w:val="28"/>
          <w:lang w:eastAsia="ru-RU"/>
        </w:rPr>
        <w:br/>
        <w:t>б) контент-анализ;</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тест-ретест.</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88. Таблицы Шульте предназначены для исследования объема внимания, а таблицы Шульте-Горбова для исследования:</w:t>
      </w:r>
      <w:r w:rsidRPr="005A3945">
        <w:rPr>
          <w:rFonts w:ascii="Times New Roman" w:eastAsia="Times New Roman" w:hAnsi="Times New Roman" w:cs="Times New Roman"/>
          <w:color w:val="000000"/>
          <w:sz w:val="28"/>
          <w:szCs w:val="28"/>
          <w:lang w:eastAsia="ru-RU"/>
        </w:rPr>
        <w:br/>
        <w:t>а) устойчивости внимания;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color w:val="000000"/>
          <w:sz w:val="28"/>
          <w:szCs w:val="28"/>
          <w:lang w:eastAsia="ru-RU"/>
        </w:rPr>
        <w:lastRenderedPageBreak/>
        <w:t>б) концентрации внимания;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переключаемости внимания;</w:t>
      </w:r>
      <w:r w:rsidRPr="005A3945">
        <w:rPr>
          <w:rFonts w:ascii="Times New Roman" w:eastAsia="Times New Roman" w:hAnsi="Times New Roman" w:cs="Times New Roman"/>
          <w:color w:val="000000"/>
          <w:sz w:val="28"/>
          <w:szCs w:val="28"/>
          <w:lang w:eastAsia="ru-RU"/>
        </w:rPr>
        <w:br/>
        <w:t>г) динамической асимметрии внимания.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90. В каком пункте указаны методики, лучше всего позволяющие выявить разноплановость мышления:</w:t>
      </w:r>
      <w:r w:rsidRPr="005A3945">
        <w:rPr>
          <w:rFonts w:ascii="Times New Roman" w:eastAsia="Times New Roman" w:hAnsi="Times New Roman" w:cs="Times New Roman"/>
          <w:color w:val="000000"/>
          <w:sz w:val="28"/>
          <w:szCs w:val="28"/>
          <w:lang w:eastAsia="ru-RU"/>
        </w:rPr>
        <w:br/>
        <w:t>а) классификация и сложение фигур;</w:t>
      </w:r>
      <w:r w:rsidRPr="005A3945">
        <w:rPr>
          <w:rFonts w:ascii="Times New Roman" w:eastAsia="Times New Roman" w:hAnsi="Times New Roman" w:cs="Times New Roman"/>
          <w:color w:val="000000"/>
          <w:sz w:val="28"/>
          <w:szCs w:val="28"/>
          <w:lang w:eastAsia="ru-RU"/>
        </w:rPr>
        <w:br/>
        <w:t>б) сложение фигур и исключение предметов;</w:t>
      </w:r>
      <w:r w:rsidRPr="005A3945">
        <w:rPr>
          <w:rFonts w:ascii="Times New Roman" w:eastAsia="Times New Roman" w:hAnsi="Times New Roman" w:cs="Times New Roman"/>
          <w:color w:val="000000"/>
          <w:sz w:val="28"/>
          <w:szCs w:val="28"/>
          <w:lang w:eastAsia="ru-RU"/>
        </w:rPr>
        <w:br/>
        <w:t>в) пиктограмма и сложение фигур;</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классификация и исключение предметов;</w:t>
      </w:r>
      <w:r w:rsidRPr="005A3945">
        <w:rPr>
          <w:rFonts w:ascii="Times New Roman" w:eastAsia="Times New Roman" w:hAnsi="Times New Roman" w:cs="Times New Roman"/>
          <w:color w:val="000000"/>
          <w:sz w:val="28"/>
          <w:szCs w:val="28"/>
          <w:lang w:eastAsia="ru-RU"/>
        </w:rPr>
        <w:br/>
        <w:t>д) пиктограмма и классификация.</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91. Методика Дембо-Рубинштейн представляет собой:</w:t>
      </w:r>
      <w:r w:rsidRPr="005A3945">
        <w:rPr>
          <w:rFonts w:ascii="Times New Roman" w:eastAsia="Times New Roman" w:hAnsi="Times New Roman" w:cs="Times New Roman"/>
          <w:color w:val="000000"/>
          <w:sz w:val="28"/>
          <w:szCs w:val="28"/>
          <w:lang w:eastAsia="ru-RU"/>
        </w:rPr>
        <w:br/>
        <w:t>а) тест уровня самооценки;</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экспериментально-психологическую методику изучения свойств личности по самооценке;</w:t>
      </w:r>
      <w:r w:rsidRPr="005A3945">
        <w:rPr>
          <w:rFonts w:ascii="Times New Roman" w:eastAsia="Times New Roman" w:hAnsi="Times New Roman" w:cs="Times New Roman"/>
          <w:color w:val="000000"/>
          <w:sz w:val="28"/>
          <w:szCs w:val="28"/>
          <w:lang w:eastAsia="ru-RU"/>
        </w:rPr>
        <w:br/>
        <w:t>в) экспериментально-психологическую методику изучения самооценки.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92. Какое из приведенных утверждений НЕ отражает основных правил оценки профиля MMPI:</w:t>
      </w:r>
      <w:r w:rsidRPr="005A3945">
        <w:rPr>
          <w:rFonts w:ascii="Times New Roman" w:eastAsia="Times New Roman" w:hAnsi="Times New Roman" w:cs="Times New Roman"/>
          <w:color w:val="000000"/>
          <w:sz w:val="28"/>
          <w:szCs w:val="28"/>
          <w:lang w:eastAsia="ru-RU"/>
        </w:rPr>
        <w:br/>
        <w:t>а) профиль должен оцениваться как единое целое;</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при оценке профиля наиболее существенно значение Т-нормы по каждой шкале, сравнение с которой отражает степень выраженности психопатологии;</w:t>
      </w:r>
      <w:r w:rsidRPr="005A3945">
        <w:rPr>
          <w:rFonts w:ascii="Times New Roman" w:eastAsia="Times New Roman" w:hAnsi="Times New Roman" w:cs="Times New Roman"/>
          <w:color w:val="000000"/>
          <w:sz w:val="28"/>
          <w:szCs w:val="28"/>
          <w:lang w:eastAsia="ru-RU"/>
        </w:rPr>
        <w:br/>
        <w:t>в) профиль характеризует особенности личности и актуальное психическое состояние;</w:t>
      </w:r>
      <w:r w:rsidRPr="005A3945">
        <w:rPr>
          <w:rFonts w:ascii="Times New Roman" w:eastAsia="Times New Roman" w:hAnsi="Times New Roman" w:cs="Times New Roman"/>
          <w:color w:val="000000"/>
          <w:sz w:val="28"/>
          <w:szCs w:val="28"/>
          <w:lang w:eastAsia="ru-RU"/>
        </w:rPr>
        <w:br/>
        <w:t>г) при оценке профиля наиболее существенно отношение уровня каждой шкалы к среднему уровню профиля в целом и, особенно, по отношению к соседним шкалам.</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93. Тест «чернильных пятен» создан Г. Роршахом:</w:t>
      </w:r>
      <w:r w:rsidRPr="005A3945">
        <w:rPr>
          <w:rFonts w:ascii="Times New Roman" w:eastAsia="Times New Roman" w:hAnsi="Times New Roman" w:cs="Times New Roman"/>
          <w:color w:val="000000"/>
          <w:sz w:val="28"/>
          <w:szCs w:val="28"/>
          <w:lang w:eastAsia="ru-RU"/>
        </w:rPr>
        <w:br/>
        <w:t>а) в 1912 г.;</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в 1921 г.;</w:t>
      </w:r>
      <w:r w:rsidRPr="005A3945">
        <w:rPr>
          <w:rFonts w:ascii="Times New Roman" w:eastAsia="Times New Roman" w:hAnsi="Times New Roman" w:cs="Times New Roman"/>
          <w:color w:val="000000"/>
          <w:sz w:val="28"/>
          <w:szCs w:val="28"/>
          <w:lang w:eastAsia="ru-RU"/>
        </w:rPr>
        <w:br/>
        <w:t>в) в 1935 г.;</w:t>
      </w:r>
      <w:r w:rsidRPr="005A3945">
        <w:rPr>
          <w:rFonts w:ascii="Times New Roman" w:eastAsia="Times New Roman" w:hAnsi="Times New Roman" w:cs="Times New Roman"/>
          <w:color w:val="000000"/>
          <w:sz w:val="28"/>
          <w:szCs w:val="28"/>
          <w:lang w:eastAsia="ru-RU"/>
        </w:rPr>
        <w:br/>
        <w:t>г) в 1951 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94. «Кубики Кооса», «куб Линка» являются методиками для исследования:</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 процесса решения конструктивных задач;</w:t>
      </w:r>
      <w:r w:rsidRPr="005A3945">
        <w:rPr>
          <w:rFonts w:ascii="Times New Roman" w:eastAsia="Times New Roman" w:hAnsi="Times New Roman" w:cs="Times New Roman"/>
          <w:color w:val="000000"/>
          <w:sz w:val="28"/>
          <w:szCs w:val="28"/>
          <w:lang w:eastAsia="ru-RU"/>
        </w:rPr>
        <w:br/>
        <w:t>б) абстрактно-логического мышления;</w:t>
      </w:r>
      <w:r w:rsidRPr="005A3945">
        <w:rPr>
          <w:rFonts w:ascii="Times New Roman" w:eastAsia="Times New Roman" w:hAnsi="Times New Roman" w:cs="Times New Roman"/>
          <w:color w:val="000000"/>
          <w:sz w:val="28"/>
          <w:szCs w:val="28"/>
          <w:lang w:eastAsia="ru-RU"/>
        </w:rPr>
        <w:br/>
        <w:t>в) дискурсивного мышления;</w:t>
      </w:r>
      <w:r w:rsidRPr="005A3945">
        <w:rPr>
          <w:rFonts w:ascii="Times New Roman" w:eastAsia="Times New Roman" w:hAnsi="Times New Roman" w:cs="Times New Roman"/>
          <w:color w:val="000000"/>
          <w:sz w:val="28"/>
          <w:szCs w:val="28"/>
          <w:lang w:eastAsia="ru-RU"/>
        </w:rPr>
        <w:br/>
        <w:t>г) оперативной памяти.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95. Во взрослом и детском вариантах теста Векслера наиболее культурально-зависимы результаты по тесту:</w:t>
      </w:r>
      <w:r w:rsidRPr="005A3945">
        <w:rPr>
          <w:rFonts w:ascii="Times New Roman" w:eastAsia="Times New Roman" w:hAnsi="Times New Roman" w:cs="Times New Roman"/>
          <w:color w:val="000000"/>
          <w:sz w:val="28"/>
          <w:szCs w:val="28"/>
          <w:lang w:eastAsia="ru-RU"/>
        </w:rPr>
        <w:br/>
        <w:t>а) недостающие детали;</w:t>
      </w:r>
      <w:r w:rsidRPr="005A3945">
        <w:rPr>
          <w:rFonts w:ascii="Times New Roman" w:eastAsia="Times New Roman" w:hAnsi="Times New Roman" w:cs="Times New Roman"/>
          <w:color w:val="000000"/>
          <w:sz w:val="28"/>
          <w:szCs w:val="28"/>
          <w:lang w:eastAsia="ru-RU"/>
        </w:rPr>
        <w:br/>
        <w:t>б) арифметика;</w:t>
      </w:r>
      <w:r w:rsidRPr="005A3945">
        <w:rPr>
          <w:rFonts w:ascii="Times New Roman" w:eastAsia="Times New Roman" w:hAnsi="Times New Roman" w:cs="Times New Roman"/>
          <w:color w:val="000000"/>
          <w:sz w:val="28"/>
          <w:szCs w:val="28"/>
          <w:lang w:eastAsia="ru-RU"/>
        </w:rPr>
        <w:br/>
        <w:t>в) лабиринт;</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осведомленность.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96. Какой из перечисленных тестов НЕ является проективным:</w:t>
      </w:r>
      <w:r w:rsidRPr="005A3945">
        <w:rPr>
          <w:rFonts w:ascii="Times New Roman" w:eastAsia="Times New Roman" w:hAnsi="Times New Roman" w:cs="Times New Roman"/>
          <w:color w:val="000000"/>
          <w:sz w:val="28"/>
          <w:szCs w:val="28"/>
          <w:lang w:eastAsia="ru-RU"/>
        </w:rPr>
        <w:br/>
        <w:t>а) ТАТ;</w:t>
      </w:r>
      <w:r w:rsidRPr="005A3945">
        <w:rPr>
          <w:rFonts w:ascii="Times New Roman" w:eastAsia="Times New Roman" w:hAnsi="Times New Roman" w:cs="Times New Roman"/>
          <w:color w:val="000000"/>
          <w:sz w:val="28"/>
          <w:szCs w:val="28"/>
          <w:lang w:eastAsia="ru-RU"/>
        </w:rPr>
        <w:br/>
        <w:t>б) тест Роршаха;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lastRenderedPageBreak/>
        <w:t>в) тест тревожности Спилберга-Ханина;</w:t>
      </w:r>
      <w:r w:rsidRPr="005A3945">
        <w:rPr>
          <w:rFonts w:ascii="Times New Roman" w:eastAsia="Times New Roman" w:hAnsi="Times New Roman" w:cs="Times New Roman"/>
          <w:color w:val="000000"/>
          <w:sz w:val="28"/>
          <w:szCs w:val="28"/>
          <w:lang w:eastAsia="ru-RU"/>
        </w:rPr>
        <w:br/>
        <w:t>г) тест незаконченных фраз.</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97. Какой из перечисленных тестов НЕ предназначен для оценки интеллектуальных способностей:</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 ТАТ;</w:t>
      </w:r>
      <w:r w:rsidRPr="005A3945">
        <w:rPr>
          <w:rFonts w:ascii="Times New Roman" w:eastAsia="Times New Roman" w:hAnsi="Times New Roman" w:cs="Times New Roman"/>
          <w:color w:val="000000"/>
          <w:sz w:val="28"/>
          <w:szCs w:val="28"/>
          <w:lang w:eastAsia="ru-RU"/>
        </w:rPr>
        <w:br/>
        <w:t>б) тест Векслера;</w:t>
      </w:r>
      <w:r w:rsidRPr="005A3945">
        <w:rPr>
          <w:rFonts w:ascii="Times New Roman" w:eastAsia="Times New Roman" w:hAnsi="Times New Roman" w:cs="Times New Roman"/>
          <w:color w:val="000000"/>
          <w:sz w:val="28"/>
          <w:szCs w:val="28"/>
          <w:lang w:eastAsia="ru-RU"/>
        </w:rPr>
        <w:br/>
        <w:t>в) тест общих способностей;</w:t>
      </w:r>
      <w:r w:rsidRPr="005A3945">
        <w:rPr>
          <w:rFonts w:ascii="Times New Roman" w:eastAsia="Times New Roman" w:hAnsi="Times New Roman" w:cs="Times New Roman"/>
          <w:color w:val="000000"/>
          <w:sz w:val="28"/>
          <w:szCs w:val="28"/>
          <w:lang w:eastAsia="ru-RU"/>
        </w:rPr>
        <w:br/>
        <w:t>г) тест Стенфорд-Бине.</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98. Опросник Спилберга-Ханина позволяет:</w:t>
      </w:r>
      <w:r w:rsidRPr="005A3945">
        <w:rPr>
          <w:rFonts w:ascii="Times New Roman" w:eastAsia="Times New Roman" w:hAnsi="Times New Roman" w:cs="Times New Roman"/>
          <w:color w:val="000000"/>
          <w:sz w:val="28"/>
          <w:szCs w:val="28"/>
          <w:lang w:eastAsia="ru-RU"/>
        </w:rPr>
        <w:br/>
        <w:t>а) оценить уровень депрессии;</w:t>
      </w:r>
      <w:r w:rsidRPr="005A3945">
        <w:rPr>
          <w:rFonts w:ascii="Times New Roman" w:eastAsia="Times New Roman" w:hAnsi="Times New Roman" w:cs="Times New Roman"/>
          <w:color w:val="000000"/>
          <w:sz w:val="28"/>
          <w:szCs w:val="28"/>
          <w:lang w:eastAsia="ru-RU"/>
        </w:rPr>
        <w:br/>
        <w:t>б) выявить склонность к полярным колебаниям аффекта;</w:t>
      </w:r>
      <w:r w:rsidRPr="005A3945">
        <w:rPr>
          <w:rFonts w:ascii="Times New Roman" w:eastAsia="Times New Roman" w:hAnsi="Times New Roman" w:cs="Times New Roman"/>
          <w:color w:val="000000"/>
          <w:sz w:val="28"/>
          <w:szCs w:val="28"/>
          <w:lang w:eastAsia="ru-RU"/>
        </w:rPr>
        <w:br/>
        <w:t>в) сопоставить истинную и ситуационную самооценку;</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г) сопоставить ситуационную и конституциональную тревожность.</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99. Какой из тестов позволяет сопоставить вербальные и невербальные способности:</w:t>
      </w:r>
      <w:r w:rsidRPr="005A3945">
        <w:rPr>
          <w:rFonts w:ascii="Times New Roman" w:eastAsia="Times New Roman" w:hAnsi="Times New Roman" w:cs="Times New Roman"/>
          <w:color w:val="000000"/>
          <w:sz w:val="28"/>
          <w:szCs w:val="28"/>
          <w:lang w:eastAsia="ru-RU"/>
        </w:rPr>
        <w:br/>
        <w:t>а) тест Роршаха;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б) тест Векслера;</w:t>
      </w:r>
      <w:r w:rsidRPr="005A3945">
        <w:rPr>
          <w:rFonts w:ascii="Times New Roman" w:eastAsia="Times New Roman" w:hAnsi="Times New Roman" w:cs="Times New Roman"/>
          <w:color w:val="000000"/>
          <w:sz w:val="28"/>
          <w:szCs w:val="28"/>
          <w:lang w:eastAsia="ru-RU"/>
        </w:rPr>
        <w:br/>
        <w:t>в) тест Бендер;</w:t>
      </w:r>
      <w:r w:rsidRPr="005A3945">
        <w:rPr>
          <w:rFonts w:ascii="Times New Roman" w:eastAsia="Times New Roman" w:hAnsi="Times New Roman" w:cs="Times New Roman"/>
          <w:color w:val="000000"/>
          <w:sz w:val="28"/>
          <w:szCs w:val="28"/>
          <w:lang w:eastAsia="ru-RU"/>
        </w:rPr>
        <w:br/>
        <w:t>г) тест Кеттелла.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100. 16-факторный личностный опросник разработал …..</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а) Кеттел</w:t>
      </w:r>
      <w:r w:rsidRPr="005A3945">
        <w:rPr>
          <w:rFonts w:ascii="Times New Roman" w:eastAsia="Times New Roman" w:hAnsi="Times New Roman" w:cs="Times New Roman"/>
          <w:color w:val="000000"/>
          <w:sz w:val="28"/>
          <w:szCs w:val="28"/>
          <w:lang w:eastAsia="ru-RU"/>
        </w:rPr>
        <w:br/>
        <w:t>б) Рорших</w:t>
      </w:r>
      <w:r w:rsidRPr="005A3945">
        <w:rPr>
          <w:rFonts w:ascii="Times New Roman" w:eastAsia="Times New Roman" w:hAnsi="Times New Roman" w:cs="Times New Roman"/>
          <w:color w:val="000000"/>
          <w:sz w:val="28"/>
          <w:szCs w:val="28"/>
          <w:lang w:eastAsia="ru-RU"/>
        </w:rPr>
        <w:br/>
        <w:t>в) Векслер</w:t>
      </w:r>
      <w:r w:rsidRPr="005A3945">
        <w:rPr>
          <w:rFonts w:ascii="Times New Roman" w:eastAsia="Times New Roman" w:hAnsi="Times New Roman" w:cs="Times New Roman"/>
          <w:color w:val="000000"/>
          <w:sz w:val="28"/>
          <w:szCs w:val="28"/>
          <w:lang w:eastAsia="ru-RU"/>
        </w:rPr>
        <w:br/>
        <w:t>г) Бендер</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bCs/>
          <w:color w:val="000000"/>
          <w:sz w:val="28"/>
          <w:szCs w:val="28"/>
          <w:lang w:eastAsia="ru-RU"/>
        </w:rPr>
      </w:pPr>
      <w:r w:rsidRPr="005A3945">
        <w:rPr>
          <w:rFonts w:ascii="Times New Roman" w:eastAsia="Times New Roman" w:hAnsi="Times New Roman" w:cs="Times New Roman"/>
          <w:bCs/>
          <w:color w:val="000000"/>
          <w:sz w:val="28"/>
          <w:szCs w:val="28"/>
          <w:lang w:eastAsia="ru-RU"/>
        </w:rPr>
        <w:t>101. Какой из тестов содержит 3 шкалы валидности и 10 клинических шкал:</w:t>
      </w:r>
      <w:r w:rsidRPr="005A3945">
        <w:rPr>
          <w:rFonts w:ascii="Times New Roman" w:eastAsia="Times New Roman" w:hAnsi="Times New Roman" w:cs="Times New Roman"/>
          <w:color w:val="000000"/>
          <w:sz w:val="28"/>
          <w:szCs w:val="28"/>
          <w:lang w:eastAsia="ru-RU"/>
        </w:rPr>
        <w:br/>
        <w:t>а) тест Векслера для взрослых;</w:t>
      </w:r>
      <w:r w:rsidRPr="005A3945">
        <w:rPr>
          <w:rFonts w:ascii="Times New Roman" w:eastAsia="Times New Roman" w:hAnsi="Times New Roman" w:cs="Times New Roman"/>
          <w:color w:val="000000"/>
          <w:sz w:val="28"/>
          <w:szCs w:val="28"/>
          <w:lang w:eastAsia="ru-RU"/>
        </w:rPr>
        <w:br/>
        <w:t>б) тест Айзенка;</w:t>
      </w:r>
      <w:r w:rsidRPr="005A3945">
        <w:rPr>
          <w:rFonts w:ascii="Times New Roman" w:eastAsia="Times New Roman" w:hAnsi="Times New Roman" w:cs="Times New Roman"/>
          <w:color w:val="000000"/>
          <w:sz w:val="28"/>
          <w:szCs w:val="28"/>
          <w:lang w:eastAsia="ru-RU"/>
        </w:rPr>
        <w:br/>
      </w:r>
      <w:r w:rsidRPr="005A3945">
        <w:rPr>
          <w:rFonts w:ascii="Times New Roman" w:eastAsia="Times New Roman" w:hAnsi="Times New Roman" w:cs="Times New Roman"/>
          <w:bCs/>
          <w:color w:val="000000"/>
          <w:sz w:val="28"/>
          <w:szCs w:val="28"/>
          <w:lang w:eastAsia="ru-RU"/>
        </w:rPr>
        <w:t>в) MMPI;</w:t>
      </w:r>
      <w:r w:rsidRPr="005A3945">
        <w:rPr>
          <w:rFonts w:ascii="Times New Roman" w:eastAsia="Times New Roman" w:hAnsi="Times New Roman" w:cs="Times New Roman"/>
          <w:color w:val="000000"/>
          <w:sz w:val="28"/>
          <w:szCs w:val="28"/>
          <w:lang w:eastAsia="ru-RU"/>
        </w:rPr>
        <w:br/>
        <w:t>г) Тест Кеттелла.</w:t>
      </w:r>
    </w:p>
    <w:p w:rsidR="005A3945" w:rsidRDefault="005A3945" w:rsidP="005A394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Эталоны ответов на тестовые задания по дисциплине «Спецпрактикум по методам экспертной оценки в клинической психологии»</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28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82</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29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56</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83</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3</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30</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57</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84</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4</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58</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85</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32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59</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86</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33</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60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87</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7</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34</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61</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88</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8</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35</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89</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9</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36</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63</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90</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10</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37</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64</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91</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38</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65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92</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12</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39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66</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93</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13</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40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67</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94</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14</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41</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68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95</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lastRenderedPageBreak/>
        <w:t>15</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42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69</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96</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43</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70</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97</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17</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44</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71</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98</w:t>
      </w:r>
      <w:r w:rsidRPr="005A3945">
        <w:rPr>
          <w:rFonts w:ascii="Times New Roman" w:eastAsia="Times New Roman" w:hAnsi="Times New Roman" w:cs="Times New Roman"/>
          <w:i/>
          <w:color w:val="000000"/>
          <w:sz w:val="28"/>
          <w:szCs w:val="28"/>
          <w:lang w:eastAsia="ru-RU"/>
        </w:rPr>
        <w:tab/>
        <w:t>Г</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45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72</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99</w:t>
      </w:r>
      <w:r w:rsidRPr="005A3945">
        <w:rPr>
          <w:rFonts w:ascii="Times New Roman" w:eastAsia="Times New Roman" w:hAnsi="Times New Roman" w:cs="Times New Roman"/>
          <w:i/>
          <w:color w:val="000000"/>
          <w:sz w:val="28"/>
          <w:szCs w:val="28"/>
          <w:lang w:eastAsia="ru-RU"/>
        </w:rPr>
        <w:tab/>
        <w:t>Б</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19</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46</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73</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100</w:t>
      </w:r>
      <w:r w:rsidRPr="005A3945">
        <w:rPr>
          <w:rFonts w:ascii="Times New Roman" w:eastAsia="Times New Roman" w:hAnsi="Times New Roman" w:cs="Times New Roman"/>
          <w:i/>
          <w:color w:val="000000"/>
          <w:sz w:val="28"/>
          <w:szCs w:val="28"/>
          <w:lang w:eastAsia="ru-RU"/>
        </w:rPr>
        <w:tab/>
        <w:t>А</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20</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47</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74</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101</w:t>
      </w:r>
      <w:r w:rsidRPr="005A3945">
        <w:rPr>
          <w:rFonts w:ascii="Times New Roman" w:eastAsia="Times New Roman" w:hAnsi="Times New Roman" w:cs="Times New Roman"/>
          <w:i/>
          <w:color w:val="000000"/>
          <w:sz w:val="28"/>
          <w:szCs w:val="28"/>
          <w:lang w:eastAsia="ru-RU"/>
        </w:rPr>
        <w:tab/>
        <w:t>В</w:t>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48</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75</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22</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49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76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23</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77</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24</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t>51</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78</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25</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52</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79</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26</w:t>
      </w:r>
      <w:r w:rsidRPr="005A3945">
        <w:rPr>
          <w:rFonts w:ascii="Times New Roman" w:eastAsia="Times New Roman" w:hAnsi="Times New Roman" w:cs="Times New Roman"/>
          <w:i/>
          <w:color w:val="000000"/>
          <w:sz w:val="28"/>
          <w:szCs w:val="28"/>
          <w:lang w:eastAsia="ru-RU"/>
        </w:rPr>
        <w:tab/>
        <w:t>Г</w:t>
      </w:r>
      <w:r w:rsidRPr="005A3945">
        <w:rPr>
          <w:rFonts w:ascii="Times New Roman" w:eastAsia="Times New Roman" w:hAnsi="Times New Roman" w:cs="Times New Roman"/>
          <w:i/>
          <w:color w:val="000000"/>
          <w:sz w:val="28"/>
          <w:szCs w:val="28"/>
          <w:lang w:eastAsia="ru-RU"/>
        </w:rPr>
        <w:tab/>
        <w:t>53</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80</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Pr="005A3945" w:rsidRDefault="005A3945" w:rsidP="005A3945">
      <w:pPr>
        <w:widowControl w:val="0"/>
        <w:autoSpaceDE w:val="0"/>
        <w:autoSpaceDN w:val="0"/>
        <w:adjustRightInd w:val="0"/>
        <w:spacing w:after="0" w:line="240" w:lineRule="auto"/>
        <w:contextualSpacing/>
        <w:rPr>
          <w:rFonts w:ascii="Times New Roman" w:eastAsia="Times New Roman" w:hAnsi="Times New Roman" w:cs="Times New Roman"/>
          <w:i/>
          <w:color w:val="000000"/>
          <w:sz w:val="28"/>
          <w:szCs w:val="28"/>
          <w:lang w:eastAsia="ru-RU"/>
        </w:rPr>
      </w:pPr>
      <w:r w:rsidRPr="005A3945">
        <w:rPr>
          <w:rFonts w:ascii="Times New Roman" w:eastAsia="Times New Roman" w:hAnsi="Times New Roman" w:cs="Times New Roman"/>
          <w:i/>
          <w:color w:val="000000"/>
          <w:sz w:val="28"/>
          <w:szCs w:val="28"/>
          <w:lang w:eastAsia="ru-RU"/>
        </w:rPr>
        <w:t>27</w:t>
      </w:r>
      <w:r w:rsidRPr="005A3945">
        <w:rPr>
          <w:rFonts w:ascii="Times New Roman" w:eastAsia="Times New Roman" w:hAnsi="Times New Roman" w:cs="Times New Roman"/>
          <w:i/>
          <w:color w:val="000000"/>
          <w:sz w:val="28"/>
          <w:szCs w:val="28"/>
          <w:lang w:eastAsia="ru-RU"/>
        </w:rPr>
        <w:tab/>
        <w:t>Б</w:t>
      </w:r>
      <w:r w:rsidRPr="005A3945">
        <w:rPr>
          <w:rFonts w:ascii="Times New Roman" w:eastAsia="Times New Roman" w:hAnsi="Times New Roman" w:cs="Times New Roman"/>
          <w:i/>
          <w:color w:val="000000"/>
          <w:sz w:val="28"/>
          <w:szCs w:val="28"/>
          <w:lang w:eastAsia="ru-RU"/>
        </w:rPr>
        <w:tab/>
        <w:t>54</w:t>
      </w:r>
      <w:r w:rsidRPr="005A3945">
        <w:rPr>
          <w:rFonts w:ascii="Times New Roman" w:eastAsia="Times New Roman" w:hAnsi="Times New Roman" w:cs="Times New Roman"/>
          <w:i/>
          <w:color w:val="000000"/>
          <w:sz w:val="28"/>
          <w:szCs w:val="28"/>
          <w:lang w:eastAsia="ru-RU"/>
        </w:rPr>
        <w:tab/>
        <w:t>В</w:t>
      </w:r>
      <w:r w:rsidRPr="005A3945">
        <w:rPr>
          <w:rFonts w:ascii="Times New Roman" w:eastAsia="Times New Roman" w:hAnsi="Times New Roman" w:cs="Times New Roman"/>
          <w:i/>
          <w:color w:val="000000"/>
          <w:sz w:val="28"/>
          <w:szCs w:val="28"/>
          <w:lang w:eastAsia="ru-RU"/>
        </w:rPr>
        <w:tab/>
        <w:t>81</w:t>
      </w:r>
      <w:r w:rsidRPr="005A3945">
        <w:rPr>
          <w:rFonts w:ascii="Times New Roman" w:eastAsia="Times New Roman" w:hAnsi="Times New Roman" w:cs="Times New Roman"/>
          <w:i/>
          <w:color w:val="000000"/>
          <w:sz w:val="28"/>
          <w:szCs w:val="28"/>
          <w:lang w:eastAsia="ru-RU"/>
        </w:rPr>
        <w:tab/>
        <w:t>А</w:t>
      </w:r>
      <w:r w:rsidRPr="005A3945">
        <w:rPr>
          <w:rFonts w:ascii="Times New Roman" w:eastAsia="Times New Roman" w:hAnsi="Times New Roman" w:cs="Times New Roman"/>
          <w:i/>
          <w:color w:val="000000"/>
          <w:sz w:val="28"/>
          <w:szCs w:val="28"/>
          <w:lang w:eastAsia="ru-RU"/>
        </w:rPr>
        <w:tab/>
      </w:r>
      <w:r w:rsidRPr="005A3945">
        <w:rPr>
          <w:rFonts w:ascii="Times New Roman" w:eastAsia="Times New Roman" w:hAnsi="Times New Roman" w:cs="Times New Roman"/>
          <w:i/>
          <w:color w:val="000000"/>
          <w:sz w:val="28"/>
          <w:szCs w:val="28"/>
          <w:lang w:eastAsia="ru-RU"/>
        </w:rPr>
        <w:tab/>
      </w:r>
    </w:p>
    <w:p w:rsidR="005A3945"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5A3945" w:rsidRPr="00F10281" w:rsidRDefault="005A3945" w:rsidP="005A3945">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5A3945" w:rsidRPr="005A3945" w:rsidRDefault="005A3945" w:rsidP="005A3945">
      <w:pPr>
        <w:spacing w:after="0" w:line="240" w:lineRule="auto"/>
        <w:jc w:val="both"/>
        <w:rPr>
          <w:rFonts w:ascii="Times New Roman" w:eastAsia="Calibri" w:hAnsi="Times New Roman" w:cs="Times New Roman"/>
          <w:b/>
          <w:sz w:val="28"/>
          <w:szCs w:val="28"/>
        </w:rPr>
      </w:pPr>
      <w:r w:rsidRPr="00F10281">
        <w:rPr>
          <w:rFonts w:ascii="Times New Roman" w:eastAsia="Times New Roman" w:hAnsi="Times New Roman" w:cs="Times New Roman"/>
          <w:b/>
          <w:color w:val="000000"/>
          <w:sz w:val="28"/>
          <w:szCs w:val="28"/>
          <w:lang w:eastAsia="ru-RU"/>
        </w:rPr>
        <w:t xml:space="preserve">Модуль 1. </w:t>
      </w:r>
      <w:r w:rsidRPr="005A3945">
        <w:rPr>
          <w:rFonts w:ascii="Times New Roman" w:eastAsia="Calibri" w:hAnsi="Times New Roman" w:cs="Times New Roman"/>
          <w:b/>
          <w:sz w:val="28"/>
          <w:szCs w:val="28"/>
        </w:rPr>
        <w:t>Патопсихологическая пропедевтика в экспертизе. Основные методы и методики патопсихологии в экспертной практике.</w:t>
      </w: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5A3945">
        <w:rPr>
          <w:rFonts w:ascii="Times New Roman" w:eastAsia="Calibri" w:hAnsi="Times New Roman" w:cs="Times New Roman"/>
          <w:b/>
          <w:sz w:val="28"/>
          <w:szCs w:val="28"/>
        </w:rPr>
        <w:t>Тема 1. Деонтологические правила работы патопсихолога при производстве экспертизы. Методы экспертного психологического исследования, их классификация.</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устного опроса: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w:t>
      </w:r>
      <w:r w:rsidRPr="00B3730A">
        <w:rPr>
          <w:rFonts w:ascii="Times New Roman" w:eastAsia="Times New Roman" w:hAnsi="Times New Roman" w:cs="Times New Roman"/>
          <w:bCs/>
          <w:sz w:val="28"/>
          <w:szCs w:val="28"/>
          <w:lang w:eastAsia="ru-RU"/>
        </w:rPr>
        <w:tab/>
        <w:t xml:space="preserve">Юридические и этические нормативы, регламентирующие экспертную деятельность психолога в психиатрической клинике. Основные правила взаимодействия с психически больными в процессе экспертизы.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2)</w:t>
      </w:r>
      <w:r w:rsidRPr="00B3730A">
        <w:rPr>
          <w:rFonts w:ascii="Times New Roman" w:eastAsia="Times New Roman" w:hAnsi="Times New Roman" w:cs="Times New Roman"/>
          <w:bCs/>
          <w:sz w:val="28"/>
          <w:szCs w:val="28"/>
          <w:lang w:eastAsia="ru-RU"/>
        </w:rPr>
        <w:tab/>
        <w:t xml:space="preserve">Отношения с больными и их родственниками, подэкспертными, с врачами, экспертами и другими специалистами.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3)</w:t>
      </w:r>
      <w:r w:rsidRPr="00B3730A">
        <w:rPr>
          <w:rFonts w:ascii="Times New Roman" w:eastAsia="Times New Roman" w:hAnsi="Times New Roman" w:cs="Times New Roman"/>
          <w:bCs/>
          <w:sz w:val="28"/>
          <w:szCs w:val="28"/>
          <w:lang w:eastAsia="ru-RU"/>
        </w:rPr>
        <w:tab/>
        <w:t>Этические принципы деятельности судебного эксперта-психолога. Профессиональная компетентность. Уважение прав личности, чести и достоинства подэкспертного. Независимость эксперта-психолога от судебных и следственных органов; от других участников уголовного процесса. Принцип конфиденциальности информации о подэкспертном. Врачебная тайна.</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4)</w:t>
      </w:r>
      <w:r w:rsidRPr="00B3730A">
        <w:rPr>
          <w:rFonts w:ascii="Times New Roman" w:eastAsia="Times New Roman" w:hAnsi="Times New Roman" w:cs="Times New Roman"/>
          <w:bCs/>
          <w:sz w:val="28"/>
          <w:szCs w:val="28"/>
          <w:lang w:eastAsia="ru-RU"/>
        </w:rPr>
        <w:tab/>
        <w:t xml:space="preserve">Экспертная психодиагностика. Структура и этапы психодиагностической деятельности эксперта-психолога.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5)</w:t>
      </w:r>
      <w:r w:rsidRPr="00B3730A">
        <w:rPr>
          <w:rFonts w:ascii="Times New Roman" w:eastAsia="Times New Roman" w:hAnsi="Times New Roman" w:cs="Times New Roman"/>
          <w:bCs/>
          <w:sz w:val="28"/>
          <w:szCs w:val="28"/>
          <w:lang w:eastAsia="ru-RU"/>
        </w:rPr>
        <w:tab/>
        <w:t xml:space="preserve">Методы экспертного психологического исследования, их классификация.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6)</w:t>
      </w:r>
      <w:r w:rsidRPr="00B3730A">
        <w:rPr>
          <w:rFonts w:ascii="Times New Roman" w:eastAsia="Times New Roman" w:hAnsi="Times New Roman" w:cs="Times New Roman"/>
          <w:bCs/>
          <w:sz w:val="28"/>
          <w:szCs w:val="28"/>
          <w:lang w:eastAsia="ru-RU"/>
        </w:rPr>
        <w:tab/>
        <w:t>Факторы комплектования батареи экспериментальных методов при производстве экспертизы.</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7)</w:t>
      </w:r>
      <w:r w:rsidRPr="00B3730A">
        <w:rPr>
          <w:rFonts w:ascii="Times New Roman" w:eastAsia="Times New Roman" w:hAnsi="Times New Roman" w:cs="Times New Roman"/>
          <w:bCs/>
          <w:sz w:val="28"/>
          <w:szCs w:val="28"/>
          <w:lang w:eastAsia="ru-RU"/>
        </w:rPr>
        <w:tab/>
        <w:t xml:space="preserve">Биографический метод как специальный метод патопсихологического исследования.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8)</w:t>
      </w:r>
      <w:r w:rsidRPr="00B3730A">
        <w:rPr>
          <w:rFonts w:ascii="Times New Roman" w:eastAsia="Times New Roman" w:hAnsi="Times New Roman" w:cs="Times New Roman"/>
          <w:bCs/>
          <w:sz w:val="28"/>
          <w:szCs w:val="28"/>
          <w:lang w:eastAsia="ru-RU"/>
        </w:rPr>
        <w:tab/>
        <w:t>Специфика психологического анализа истории болезни. Ознакомление со структурой истории болезни. Психологический анализ истории болезни как метод психологического исследования.</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lastRenderedPageBreak/>
        <w:t>9)</w:t>
      </w:r>
      <w:r w:rsidRPr="00B3730A">
        <w:rPr>
          <w:rFonts w:ascii="Times New Roman" w:eastAsia="Times New Roman" w:hAnsi="Times New Roman" w:cs="Times New Roman"/>
          <w:bCs/>
          <w:sz w:val="28"/>
          <w:szCs w:val="28"/>
          <w:lang w:eastAsia="ru-RU"/>
        </w:rPr>
        <w:tab/>
        <w:t xml:space="preserve">Понятие о психическом статусе больного, о субъективном и объективном анамнезе. Психологический смысл сопоставления данных субъективного и объективного анамнезов. Основные этапы развития личности по данным анамнеза, социальный и профессиональный статус больного; семейное положение и особенности семейных отношений.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10)</w:t>
      </w:r>
      <w:r w:rsidRPr="00B3730A">
        <w:rPr>
          <w:rFonts w:ascii="Times New Roman" w:eastAsia="Times New Roman" w:hAnsi="Times New Roman" w:cs="Times New Roman"/>
          <w:bCs/>
          <w:sz w:val="28"/>
          <w:szCs w:val="28"/>
          <w:lang w:eastAsia="ru-RU"/>
        </w:rPr>
        <w:tab/>
        <w:t xml:space="preserve">Заключения невропатолога и других специалистов, данные аппаратурных методов исследования и их значение для общей оценки состояния больного. </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11)</w:t>
      </w:r>
      <w:r w:rsidRPr="00B3730A">
        <w:rPr>
          <w:rFonts w:ascii="Times New Roman" w:eastAsia="Times New Roman" w:hAnsi="Times New Roman" w:cs="Times New Roman"/>
          <w:bCs/>
          <w:sz w:val="28"/>
          <w:szCs w:val="28"/>
          <w:lang w:eastAsia="ru-RU"/>
        </w:rPr>
        <w:tab/>
        <w:t>Основные задачи клинической беседы в экспертизе. Выбор тактики беседы в соответствии с поставленной задачей, состоянием больного, тяжестью психического дефекта.</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12)</w:t>
      </w:r>
      <w:r w:rsidRPr="00B3730A">
        <w:rPr>
          <w:rFonts w:ascii="Times New Roman" w:eastAsia="Times New Roman" w:hAnsi="Times New Roman" w:cs="Times New Roman"/>
          <w:bCs/>
          <w:sz w:val="28"/>
          <w:szCs w:val="28"/>
          <w:lang w:eastAsia="ru-RU"/>
        </w:rPr>
        <w:tab/>
        <w:t>Составление протокола исследования.</w:t>
      </w:r>
    </w:p>
    <w:p w:rsidR="00B3730A" w:rsidRPr="00B3730A"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13)</w:t>
      </w:r>
      <w:r w:rsidRPr="00B3730A">
        <w:rPr>
          <w:rFonts w:ascii="Times New Roman" w:eastAsia="Times New Roman" w:hAnsi="Times New Roman" w:cs="Times New Roman"/>
          <w:bCs/>
          <w:sz w:val="28"/>
          <w:szCs w:val="28"/>
          <w:lang w:eastAsia="ru-RU"/>
        </w:rPr>
        <w:tab/>
        <w:t>Основные задачи наблюдения в экспертизе. Выбор тактики наблюдения в соответствии с поставленной задачей, состоянием больного, тяжестью психического дефекта. Основные принципы и цели наблюдения за больным. Способы регистрации и описания полученных данных.</w:t>
      </w:r>
    </w:p>
    <w:p w:rsidR="005A3945" w:rsidRPr="008A368B" w:rsidRDefault="00B3730A" w:rsidP="00B3730A">
      <w:pPr>
        <w:spacing w:after="0" w:line="240" w:lineRule="auto"/>
        <w:jc w:val="both"/>
        <w:rPr>
          <w:rFonts w:ascii="Times New Roman" w:eastAsia="Times New Roman" w:hAnsi="Times New Roman" w:cs="Times New Roman"/>
          <w:bCs/>
          <w:sz w:val="28"/>
          <w:szCs w:val="28"/>
          <w:lang w:eastAsia="ru-RU"/>
        </w:rPr>
      </w:pPr>
      <w:r w:rsidRPr="00B3730A">
        <w:rPr>
          <w:rFonts w:ascii="Times New Roman" w:eastAsia="Times New Roman" w:hAnsi="Times New Roman" w:cs="Times New Roman"/>
          <w:bCs/>
          <w:sz w:val="28"/>
          <w:szCs w:val="28"/>
          <w:lang w:eastAsia="ru-RU"/>
        </w:rPr>
        <w:t>14)</w:t>
      </w:r>
      <w:r w:rsidRPr="00B3730A">
        <w:rPr>
          <w:rFonts w:ascii="Times New Roman" w:eastAsia="Times New Roman" w:hAnsi="Times New Roman" w:cs="Times New Roman"/>
          <w:bCs/>
          <w:sz w:val="28"/>
          <w:szCs w:val="28"/>
          <w:lang w:eastAsia="ru-RU"/>
        </w:rPr>
        <w:tab/>
        <w:t>Психологический анализ уголовного дела и приобщенных к нему материалов. Метод ретроспективного анализа уголовного дела и приобщённых к нему материалов, являющихся разновидностью герменевтического метода исследования текстов.</w:t>
      </w:r>
    </w:p>
    <w:p w:rsidR="005A3945" w:rsidRPr="00F10281" w:rsidRDefault="005A3945" w:rsidP="005A3945">
      <w:pPr>
        <w:spacing w:after="0" w:line="240" w:lineRule="auto"/>
        <w:jc w:val="both"/>
        <w:rPr>
          <w:rFonts w:ascii="Times New Roman" w:eastAsia="Times New Roman" w:hAnsi="Times New Roman" w:cs="Times New Roman"/>
          <w:color w:val="000000"/>
          <w:sz w:val="28"/>
          <w:szCs w:val="28"/>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2. </w:t>
      </w:r>
      <w:r w:rsidR="00F879F7" w:rsidRPr="00F879F7">
        <w:rPr>
          <w:rFonts w:ascii="Times New Roman" w:eastAsia="Times New Roman" w:hAnsi="Times New Roman" w:cs="Times New Roman"/>
          <w:b/>
          <w:color w:val="000000"/>
          <w:sz w:val="28"/>
          <w:szCs w:val="28"/>
          <w:lang w:eastAsia="ru-RU"/>
        </w:rPr>
        <w:t>Патопсихологический эксперимент. Патопсихологическое заключение и экспертное заключение. Психодиагностические методики исследования сенсомоторной сферы, внимани</w:t>
      </w:r>
      <w:r w:rsidR="00F879F7">
        <w:rPr>
          <w:rFonts w:ascii="Times New Roman" w:eastAsia="Times New Roman" w:hAnsi="Times New Roman" w:cs="Times New Roman"/>
          <w:b/>
          <w:color w:val="000000"/>
          <w:sz w:val="28"/>
          <w:szCs w:val="28"/>
          <w:lang w:eastAsia="ru-RU"/>
        </w:rPr>
        <w:t>я, памяти в экспертной практике</w:t>
      </w:r>
      <w:r w:rsidRPr="00F10281">
        <w:rPr>
          <w:rFonts w:ascii="Times New Roman" w:eastAsia="Times New Roman" w:hAnsi="Times New Roman" w:cs="Times New Roman"/>
          <w:b/>
          <w:color w:val="000000"/>
          <w:sz w:val="28"/>
          <w:szCs w:val="28"/>
          <w:lang w:eastAsia="ru-RU"/>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Цели проведения патопсихологического исследования. Обследование больных с целью описания структуры дефекта.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Патопсихологическое исследование с целью получения данных для дифференциальной диагностики.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Экспериментально-психологическое исследование в практике судебной психиатрии. Основные задачи патопсихологического обследования в практике судебно-психиатрической экспертизы.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 xml:space="preserve">Структура деятельности клинического психолога в процессе принудительного лечения лиц с психическими расстройствами.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Учет возникающего у больного в ходе эксперимента отношения к исследованию в целом и к отдельным заданиям, к собственным ошибкам и оценкам экспериментатора. Роль экспериментатора в актуализации или нивелировании этого отношения.</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Cs/>
          <w:sz w:val="28"/>
          <w:szCs w:val="28"/>
          <w:lang w:eastAsia="ru-RU"/>
        </w:rPr>
      </w:pPr>
      <w:r w:rsidRPr="00F879F7">
        <w:rPr>
          <w:rFonts w:ascii="Times New Roman" w:eastAsia="Times New Roman" w:hAnsi="Times New Roman" w:cs="Times New Roman"/>
          <w:bCs/>
          <w:sz w:val="28"/>
          <w:szCs w:val="28"/>
          <w:lang w:eastAsia="ru-RU"/>
        </w:rPr>
        <w:t>Требования к патопсихологическому диагнозу. Требования к составлению экспертного заключения.</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 xml:space="preserve">Корректурная проба. Счет по Крепелину. Методика отсчитывания.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lastRenderedPageBreak/>
        <w:t xml:space="preserve">Оценка результатов: по темпу работы, способности к переключению, количеству ошибок, их распределению.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 xml:space="preserve">Отыскивание чисел по таблицам Шульте и Шульте—Горбова. Складывание куба Линка.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Основные показатели, подлежащие экспертной оценке в результатах методик на исследование памяти. Заучивание 10 слов. Заучивание рассказов.</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 xml:space="preserve">Методика пиктограмм, методика опосредствованного запоминания (по А.Н.Леонтьеву). </w:t>
      </w:r>
    </w:p>
    <w:p w:rsidR="00F879F7" w:rsidRPr="00F879F7" w:rsidRDefault="00F879F7" w:rsidP="00F879F7">
      <w:pPr>
        <w:numPr>
          <w:ilvl w:val="0"/>
          <w:numId w:val="11"/>
        </w:numPr>
        <w:spacing w:after="0" w:line="240" w:lineRule="auto"/>
        <w:jc w:val="both"/>
        <w:rPr>
          <w:rFonts w:ascii="Times New Roman" w:eastAsia="Times New Roman" w:hAnsi="Times New Roman" w:cs="Times New Roman"/>
          <w:b/>
          <w:bCs/>
          <w:sz w:val="28"/>
          <w:szCs w:val="28"/>
          <w:lang w:eastAsia="ru-RU"/>
        </w:rPr>
      </w:pPr>
      <w:r w:rsidRPr="00F879F7">
        <w:rPr>
          <w:rFonts w:ascii="Times New Roman" w:eastAsia="Times New Roman" w:hAnsi="Times New Roman" w:cs="Times New Roman"/>
          <w:bCs/>
          <w:sz w:val="28"/>
          <w:szCs w:val="28"/>
          <w:lang w:eastAsia="ru-RU"/>
        </w:rPr>
        <w:t>Другие методики исследования нарушений внимания, памяти.</w:t>
      </w:r>
    </w:p>
    <w:p w:rsidR="005A3945" w:rsidRPr="003A1914" w:rsidRDefault="00F879F7" w:rsidP="005A3945">
      <w:pPr>
        <w:spacing w:after="0" w:line="240" w:lineRule="auto"/>
        <w:ind w:firstLine="709"/>
        <w:jc w:val="both"/>
        <w:rPr>
          <w:rFonts w:ascii="Times New Roman" w:hAnsi="Times New Roman"/>
          <w:color w:val="000000"/>
          <w:sz w:val="28"/>
          <w:szCs w:val="28"/>
        </w:rPr>
      </w:pPr>
      <w:r w:rsidRPr="00F879F7">
        <w:rPr>
          <w:rFonts w:ascii="Times New Roman" w:hAnsi="Times New Roman"/>
          <w:b/>
          <w:color w:val="000000"/>
          <w:sz w:val="28"/>
          <w:szCs w:val="28"/>
        </w:rPr>
        <w:t>Тема 3. Психодиагностические методики исследования нарушений мышления в экспертной практике. Методы и методики исследования эмоционально-личностных осо</w:t>
      </w:r>
      <w:r>
        <w:rPr>
          <w:rFonts w:ascii="Times New Roman" w:hAnsi="Times New Roman"/>
          <w:b/>
          <w:color w:val="000000"/>
          <w:sz w:val="28"/>
          <w:szCs w:val="28"/>
        </w:rPr>
        <w:t>бенностей в экспертной практике</w:t>
      </w:r>
      <w:r w:rsidR="005A3945" w:rsidRPr="009C2915">
        <w:rPr>
          <w:rFonts w:ascii="Times New Roman" w:hAnsi="Times New Roman"/>
          <w:b/>
          <w:color w:val="000000"/>
          <w:sz w:val="28"/>
          <w:szCs w:val="28"/>
        </w:rPr>
        <w:t>.</w:t>
      </w:r>
      <w:r w:rsidR="005A3945" w:rsidRPr="00332383">
        <w:rPr>
          <w:rFonts w:ascii="Times New Roman" w:hAnsi="Times New Roman"/>
          <w:color w:val="000000"/>
          <w:sz w:val="28"/>
          <w:szCs w:val="28"/>
        </w:rPr>
        <w:t xml:space="preserve">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F879F7" w:rsidRPr="00F879F7" w:rsidRDefault="005A3945"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1</w:t>
      </w:r>
      <w:r>
        <w:t>.</w:t>
      </w:r>
      <w:r w:rsidRPr="009C2915">
        <w:rPr>
          <w:rFonts w:ascii="Times New Roman" w:eastAsia="Times New Roman" w:hAnsi="Times New Roman" w:cs="Times New Roman"/>
          <w:sz w:val="28"/>
          <w:szCs w:val="28"/>
          <w:lang w:eastAsia="ru-RU"/>
        </w:rPr>
        <w:tab/>
      </w:r>
      <w:r w:rsidR="00F879F7" w:rsidRPr="00F879F7">
        <w:rPr>
          <w:rFonts w:ascii="Times New Roman" w:eastAsia="Times New Roman" w:hAnsi="Times New Roman" w:cs="Times New Roman"/>
          <w:sz w:val="28"/>
          <w:szCs w:val="28"/>
          <w:lang w:eastAsia="ru-RU"/>
        </w:rPr>
        <w:t xml:space="preserve">Методика классификации.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Методика исключения. Определение и сравнение понятий.</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Бланковые методики (выделение существенных признаков, установление простых и сложных аналогий). Особенности работы с методиками данного типа: необходимость учета образовательного уровня больного, тщательного предъявления инструкций, совместных с экспериментатором решений на первых этапах выполнения задания, учета возможности внушения больному правильного или ложного решения.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Особенности инструкции и диагностические возможности методик. Оценка результатов: типичные ошибки, их квалификация.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Формирование искусственных понятий (методика Выготского-Сахарова). Типичные ошибки больных, их психологическая квалификация и диагностическое значение.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Понимание переносного смысла пословиц и метафор.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Понимание рассказов, объяснение сюжетных картин, установление последовательности событий.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Исследование ассоциаций (свободные ассоциации, ответные ассоциации, ассоциации по противоположности).</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Экспериментальные методики исследования личности.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Исследование уровня притязаний. Исследование пресыщения. Исследование самооценки. Основные критерии, используемые для оценки результатов и их интерпретации.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Проективные методики исследования личности. Методика исследования фрустрационной толерантности С. Розенцвейга. Методика незаконченных предложений. Цветовой тест М. Люшера. Графические методы в патопсихологической диагностике. Тематический Апперцептивный Тест (ТАТ).</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lastRenderedPageBreak/>
        <w:t xml:space="preserve"> Опросники как метод психологического исследования в психиатрической клинике. Миннесотский многопрофильный личностный опросник (MMPI). Личностный опросник Г.Айзенка. Опросник для исследования акцентуированных свойств личности Г.Шмишека. Шкала реактивной и личностной тревожности Ч. Спилбергера. </w:t>
      </w:r>
    </w:p>
    <w:p w:rsidR="00F879F7" w:rsidRPr="00F879F7" w:rsidRDefault="00F879F7" w:rsidP="00F879F7">
      <w:pPr>
        <w:numPr>
          <w:ilvl w:val="0"/>
          <w:numId w:val="12"/>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Возможности применения опросников для исследования эмоционально-личностных особенностей больного при проведении патопсихологического обследования.</w:t>
      </w:r>
    </w:p>
    <w:p w:rsidR="00F879F7" w:rsidRPr="00F879F7" w:rsidRDefault="00F879F7" w:rsidP="00F879F7">
      <w:pPr>
        <w:spacing w:after="0" w:line="240" w:lineRule="auto"/>
        <w:jc w:val="both"/>
        <w:rPr>
          <w:rFonts w:ascii="Times New Roman" w:hAnsi="Times New Roman"/>
          <w:b/>
          <w:color w:val="000000"/>
          <w:sz w:val="28"/>
          <w:szCs w:val="28"/>
        </w:rPr>
      </w:pPr>
      <w:r w:rsidRPr="00F879F7">
        <w:rPr>
          <w:rFonts w:ascii="Times New Roman" w:hAnsi="Times New Roman"/>
          <w:b/>
          <w:color w:val="000000"/>
          <w:sz w:val="28"/>
          <w:szCs w:val="28"/>
        </w:rPr>
        <w:t>Модуль 2. Патопсихологическое обследование в условиях проведения различных видов экспертиз.</w:t>
      </w:r>
    </w:p>
    <w:p w:rsidR="00F879F7" w:rsidRDefault="00F879F7" w:rsidP="00F879F7">
      <w:pPr>
        <w:spacing w:after="0" w:line="240" w:lineRule="auto"/>
        <w:jc w:val="both"/>
        <w:rPr>
          <w:rFonts w:ascii="Times New Roman" w:hAnsi="Times New Roman"/>
          <w:b/>
          <w:color w:val="000000"/>
          <w:sz w:val="28"/>
          <w:szCs w:val="28"/>
        </w:rPr>
      </w:pPr>
      <w:r w:rsidRPr="00F879F7">
        <w:rPr>
          <w:rFonts w:ascii="Times New Roman" w:hAnsi="Times New Roman"/>
          <w:b/>
          <w:color w:val="000000"/>
          <w:sz w:val="28"/>
          <w:szCs w:val="28"/>
        </w:rPr>
        <w:t>Тема 4. Патопсихологическое обследование в условиях проведения медико-социальной экспертизы (МСЭ).</w:t>
      </w:r>
    </w:p>
    <w:p w:rsidR="005A3945" w:rsidRPr="00F10281" w:rsidRDefault="005A3945" w:rsidP="00F879F7">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F879F7" w:rsidRPr="00F879F7" w:rsidRDefault="005A3945"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sz w:val="28"/>
          <w:szCs w:val="28"/>
          <w:lang w:eastAsia="ru-RU"/>
        </w:rPr>
        <w:t>1</w:t>
      </w:r>
      <w:r w:rsidR="00F879F7" w:rsidRPr="00F879F7">
        <w:rPr>
          <w:rFonts w:ascii="Times New Roman" w:hAnsi="Times New Roman" w:cs="Times New Roman"/>
          <w:sz w:val="24"/>
          <w:szCs w:val="24"/>
        </w:rPr>
        <w:t xml:space="preserve"> </w:t>
      </w:r>
      <w:r w:rsidR="00F879F7" w:rsidRPr="00F879F7">
        <w:rPr>
          <w:rFonts w:ascii="Times New Roman" w:eastAsia="Times New Roman" w:hAnsi="Times New Roman" w:cs="Times New Roman"/>
          <w:sz w:val="28"/>
          <w:szCs w:val="28"/>
          <w:lang w:eastAsia="ru-RU"/>
        </w:rPr>
        <w:t xml:space="preserve">Важность учета трудовых установок больного и предполагаемого (или установленного) психиатрического диагноза при планировании обследования и выбора тактики его проведения. </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Использование приемов, раскрывающих истинные установки больного, наличие диссимуляции или аггравации. </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Характер диссимуляции или аггравации как показатель личностной и интеллектуальной сохранности больного.</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Исследование динамики протекания психических процессов, памяти, внимания, мышления, особенностей эмоционально-личностной сферы. Обработка и интерпретация полученных результатов.</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Выделение синдрома нарушений психической деятельности. Оценка степени выраженности нарушений с обязательным указанием сохранных звеньев психической деятельности и рекомендаций в отношении трудовой деятельности.</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Составление и обсуждение диагностических заключений. </w:t>
      </w:r>
    </w:p>
    <w:p w:rsidR="00F879F7" w:rsidRPr="00F879F7" w:rsidRDefault="00F879F7" w:rsidP="00F879F7">
      <w:pPr>
        <w:numPr>
          <w:ilvl w:val="0"/>
          <w:numId w:val="13"/>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Ответственность психолога за объективность результатов исследования.</w:t>
      </w:r>
    </w:p>
    <w:p w:rsidR="005A3945" w:rsidRPr="009C2915" w:rsidRDefault="00F879F7" w:rsidP="005A3945">
      <w:pPr>
        <w:spacing w:after="0" w:line="240" w:lineRule="auto"/>
        <w:jc w:val="both"/>
        <w:rPr>
          <w:rFonts w:ascii="Times New Roman" w:eastAsia="Times New Roman" w:hAnsi="Times New Roman" w:cs="Times New Roman"/>
          <w:b/>
          <w:i/>
          <w:color w:val="000000"/>
          <w:sz w:val="28"/>
          <w:szCs w:val="28"/>
          <w:lang w:eastAsia="ru-RU"/>
        </w:rPr>
      </w:pPr>
      <w:r w:rsidRPr="00F879F7">
        <w:rPr>
          <w:rFonts w:ascii="Times New Roman" w:eastAsia="Times New Roman" w:hAnsi="Times New Roman" w:cs="Times New Roman"/>
          <w:b/>
          <w:sz w:val="28"/>
          <w:szCs w:val="28"/>
          <w:lang w:eastAsia="ru-RU"/>
        </w:rPr>
        <w:t>Тема 5. Патопсихологическое обследование больного, проходящего стационарную воинскую экспертизу.</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устного опроса: </w:t>
      </w:r>
    </w:p>
    <w:p w:rsidR="00F879F7" w:rsidRPr="00F879F7" w:rsidRDefault="00F879F7" w:rsidP="00F879F7">
      <w:pPr>
        <w:numPr>
          <w:ilvl w:val="0"/>
          <w:numId w:val="14"/>
        </w:numPr>
        <w:spacing w:after="0" w:line="240" w:lineRule="auto"/>
        <w:ind w:left="709" w:hanging="349"/>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Планирование обследования по линии ВВК (военно-врачебная комиссия) с учетом: а) предполагаемого диагноза заболевания; б) актуального состояния больного; в) его установок в отношении службы в армии; г) специфики организации, направившей больного на экспертизу (диспансер, военкомат или воинская часть, где он проходил службу).</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lastRenderedPageBreak/>
        <w:t xml:space="preserve">Возможная диссимуляция или аггравация больного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Исследование динамики протекания психических процессов, памяти, внимания, мышления, особенностей эмоционально-личностной сферы. Обработка и интерпретация полученных результатов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Описание структуры нарушений и степени их выраженности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 xml:space="preserve">Составление и обсуждение диагностических заключений в условиях проведения стационарной военной экспертизы. </w:t>
      </w:r>
    </w:p>
    <w:p w:rsidR="00F879F7" w:rsidRPr="00F879F7" w:rsidRDefault="00F879F7" w:rsidP="00F879F7">
      <w:pPr>
        <w:numPr>
          <w:ilvl w:val="0"/>
          <w:numId w:val="14"/>
        </w:numPr>
        <w:spacing w:after="0" w:line="240" w:lineRule="auto"/>
        <w:jc w:val="both"/>
        <w:rPr>
          <w:rFonts w:ascii="Times New Roman" w:eastAsia="Times New Roman" w:hAnsi="Times New Roman" w:cs="Times New Roman"/>
          <w:sz w:val="28"/>
          <w:szCs w:val="24"/>
          <w:lang w:eastAsia="ru-RU"/>
        </w:rPr>
      </w:pPr>
      <w:r w:rsidRPr="00F879F7">
        <w:rPr>
          <w:rFonts w:ascii="Times New Roman" w:eastAsia="Times New Roman" w:hAnsi="Times New Roman" w:cs="Times New Roman"/>
          <w:sz w:val="28"/>
          <w:szCs w:val="24"/>
          <w:lang w:eastAsia="ru-RU"/>
        </w:rPr>
        <w:t>Ответственность психолога за объективность результатов исследования в условиях проведения стационарной военной экспертизы.</w:t>
      </w:r>
    </w:p>
    <w:p w:rsidR="005A3945" w:rsidRPr="00F10281" w:rsidRDefault="00F879F7" w:rsidP="005A3945">
      <w:pPr>
        <w:spacing w:after="0" w:line="240" w:lineRule="auto"/>
        <w:jc w:val="both"/>
        <w:rPr>
          <w:rFonts w:ascii="Times New Roman" w:eastAsia="Times New Roman" w:hAnsi="Times New Roman" w:cs="Times New Roman"/>
          <w:color w:val="000000"/>
          <w:sz w:val="10"/>
          <w:szCs w:val="10"/>
          <w:lang w:eastAsia="ru-RU"/>
        </w:rPr>
      </w:pPr>
      <w:r w:rsidRPr="00F879F7">
        <w:rPr>
          <w:rFonts w:ascii="Times New Roman" w:eastAsia="Times New Roman" w:hAnsi="Times New Roman" w:cs="Times New Roman"/>
          <w:b/>
          <w:color w:val="000000"/>
          <w:sz w:val="28"/>
          <w:szCs w:val="28"/>
          <w:lang w:eastAsia="ru-RU"/>
        </w:rPr>
        <w:t>Тема 6. Патопсихологическое обследование больного, проходящего экспертизу с целью снятия диагноза.</w:t>
      </w: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879F7"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w:t>
      </w:r>
      <w:r w:rsidR="00F879F7">
        <w:rPr>
          <w:rFonts w:ascii="Times New Roman" w:eastAsia="Times New Roman" w:hAnsi="Times New Roman" w:cs="Times New Roman"/>
          <w:b/>
          <w:color w:val="000000"/>
          <w:sz w:val="28"/>
          <w:szCs w:val="28"/>
          <w:lang w:eastAsia="ru-RU"/>
        </w:rPr>
        <w:t>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F879F7" w:rsidRPr="00F879F7" w:rsidRDefault="00F879F7" w:rsidP="00F879F7">
      <w:pPr>
        <w:numPr>
          <w:ilvl w:val="0"/>
          <w:numId w:val="15"/>
        </w:numPr>
        <w:jc w:val="both"/>
        <w:rPr>
          <w:rFonts w:ascii="Times New Roman" w:hAnsi="Times New Roman"/>
          <w:b/>
          <w:sz w:val="28"/>
          <w:szCs w:val="28"/>
        </w:rPr>
      </w:pPr>
      <w:r w:rsidRPr="00F879F7">
        <w:rPr>
          <w:rFonts w:ascii="Times New Roman" w:hAnsi="Times New Roman"/>
          <w:sz w:val="28"/>
          <w:szCs w:val="28"/>
        </w:rPr>
        <w:t xml:space="preserve">Планирование обследования человека, проходящего экспертизу с целью снятия диагноза, с учетом аффектогенности ситуации для больного (выраженность мотива экспертизы для человека, заинтересованного или не заинтересованного в том, чтобы его признали психически здоровым).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Возможность симуляции и диссимуляции как показатель к смене тактик ведения эксперимента.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Исследование динамики протекания психических процессов, памяти, внимания, мышления, особенностей эмоционально-личностной сферы. Обработка и интерпретация полученных результатов при обследовании больного, проходящего экспертизу с целью снятия диагноза.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Описание структуры нарушений и степени их выраженности при обследовании больного, проходящего экспертизу с целью снятия диагноза.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 xml:space="preserve">Составление и обсуждение диагностических заключений при обследовании больного, проходящего экспертизу с целью снятия диагноза. </w:t>
      </w:r>
    </w:p>
    <w:p w:rsidR="00F879F7" w:rsidRPr="00F879F7" w:rsidRDefault="00F879F7" w:rsidP="00F879F7">
      <w:pPr>
        <w:numPr>
          <w:ilvl w:val="0"/>
          <w:numId w:val="15"/>
        </w:numPr>
        <w:spacing w:after="0" w:line="240" w:lineRule="auto"/>
        <w:jc w:val="both"/>
        <w:rPr>
          <w:rFonts w:ascii="Times New Roman" w:eastAsia="Times New Roman" w:hAnsi="Times New Roman" w:cs="Times New Roman"/>
          <w:b/>
          <w:sz w:val="28"/>
          <w:szCs w:val="28"/>
          <w:lang w:eastAsia="ru-RU"/>
        </w:rPr>
      </w:pPr>
      <w:r w:rsidRPr="00F879F7">
        <w:rPr>
          <w:rFonts w:ascii="Times New Roman" w:eastAsia="Times New Roman" w:hAnsi="Times New Roman" w:cs="Times New Roman"/>
          <w:sz w:val="28"/>
          <w:szCs w:val="28"/>
          <w:lang w:eastAsia="ru-RU"/>
        </w:rPr>
        <w:t>Ответственность психолога за объективность результатов исследования больного, проходящего экспертизу с целью снятия диагноза.</w:t>
      </w:r>
    </w:p>
    <w:p w:rsidR="005A3945" w:rsidRPr="00F10281" w:rsidRDefault="005A3945" w:rsidP="00F879F7">
      <w:pPr>
        <w:spacing w:after="0" w:line="240" w:lineRule="auto"/>
        <w:jc w:val="both"/>
        <w:rPr>
          <w:rFonts w:ascii="Times New Roman" w:eastAsia="Times New Roman" w:hAnsi="Times New Roman" w:cs="Times New Roman"/>
          <w:sz w:val="28"/>
          <w:szCs w:val="28"/>
          <w:lang w:eastAsia="ru-RU"/>
        </w:rPr>
      </w:pPr>
    </w:p>
    <w:p w:rsidR="005A3945" w:rsidRDefault="005A3945" w:rsidP="005A3945">
      <w:pPr>
        <w:spacing w:after="0" w:line="240" w:lineRule="auto"/>
        <w:jc w:val="both"/>
        <w:rPr>
          <w:rFonts w:ascii="Times New Roman" w:eastAsia="Calibri" w:hAnsi="Times New Roman" w:cs="Times New Roman"/>
          <w:b/>
          <w:color w:val="000000"/>
          <w:sz w:val="28"/>
          <w:szCs w:val="28"/>
        </w:rPr>
      </w:pPr>
      <w:r w:rsidRPr="009C2915">
        <w:rPr>
          <w:rFonts w:ascii="Times New Roman" w:eastAsia="Calibri" w:hAnsi="Times New Roman" w:cs="Times New Roman"/>
          <w:b/>
          <w:bCs/>
          <w:color w:val="000000"/>
          <w:sz w:val="28"/>
          <w:szCs w:val="28"/>
        </w:rPr>
        <w:t xml:space="preserve">Тема 7. </w:t>
      </w:r>
      <w:r w:rsidR="00F879F7" w:rsidRPr="00F879F7">
        <w:rPr>
          <w:rFonts w:ascii="Times New Roman" w:eastAsia="Calibri" w:hAnsi="Times New Roman" w:cs="Times New Roman"/>
          <w:b/>
          <w:bCs/>
          <w:color w:val="000000"/>
          <w:sz w:val="28"/>
          <w:szCs w:val="28"/>
        </w:rPr>
        <w:t>Патопсихологическое обследование в условиях проведения медико-педагогической экспертизы. Патопсихологическое обследование больного, проходящего судебно-психологическую экспертизу.</w:t>
      </w:r>
    </w:p>
    <w:p w:rsidR="005A3945" w:rsidRPr="00F10281" w:rsidRDefault="005A3945" w:rsidP="005A3945">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устный опрос. </w:t>
      </w:r>
    </w:p>
    <w:p w:rsidR="005A3945" w:rsidRPr="00F10281" w:rsidRDefault="005A3945" w:rsidP="005A3945">
      <w:pPr>
        <w:spacing w:after="0" w:line="240" w:lineRule="auto"/>
        <w:jc w:val="both"/>
        <w:rPr>
          <w:rFonts w:ascii="Times New Roman" w:eastAsia="Times New Roman" w:hAnsi="Times New Roman" w:cs="Times New Roman"/>
          <w:color w:val="000000"/>
          <w:sz w:val="10"/>
          <w:szCs w:val="10"/>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5A3945" w:rsidRPr="00F10281" w:rsidRDefault="005A3945" w:rsidP="005A3945">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 xml:space="preserve">Понятие и сущность медико-педагогической экспертизы (МПЭ).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lastRenderedPageBreak/>
        <w:t xml:space="preserve">Задачи МПЭ: определение психического развития, причины текущей неуспеваемости; способности к обучению; прогноз обучения.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Психический дизонтогенез и его виды. Описание структуры нарушений и степени их выраженности.</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sz w:val="28"/>
          <w:szCs w:val="28"/>
          <w:lang w:eastAsia="ru-RU"/>
        </w:rPr>
      </w:pPr>
      <w:r w:rsidRPr="00F879F7">
        <w:rPr>
          <w:rFonts w:ascii="Times New Roman" w:eastAsia="Times New Roman" w:hAnsi="Times New Roman" w:cs="Times New Roman"/>
          <w:sz w:val="28"/>
          <w:szCs w:val="28"/>
          <w:lang w:eastAsia="ru-RU"/>
        </w:rPr>
        <w:t>Методы исследования в процессе медико-психолого-педагогической экспертизы.</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 xml:space="preserve">Методы, позволяющие получить данные путём регистрации реального поведения в условиях проведения судебно-психологической экспертизы.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 xml:space="preserve">Опросники и другие методы самооценки и самоотчёта в условиях проведения судебно-психологической экспертизы.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 xml:space="preserve">Экспериментальное исследование в условиях проведения судебно-психологической экспертизы. </w:t>
      </w:r>
    </w:p>
    <w:p w:rsidR="00F879F7" w:rsidRPr="00F879F7" w:rsidRDefault="00F879F7" w:rsidP="00F879F7">
      <w:pPr>
        <w:numPr>
          <w:ilvl w:val="0"/>
          <w:numId w:val="16"/>
        </w:numPr>
        <w:spacing w:after="0" w:line="240" w:lineRule="auto"/>
        <w:jc w:val="both"/>
        <w:rPr>
          <w:rFonts w:ascii="Times New Roman" w:eastAsia="Times New Roman" w:hAnsi="Times New Roman" w:cs="Times New Roman"/>
          <w:i/>
          <w:sz w:val="28"/>
          <w:szCs w:val="28"/>
          <w:lang w:eastAsia="ru-RU"/>
        </w:rPr>
      </w:pPr>
      <w:r w:rsidRPr="00F879F7">
        <w:rPr>
          <w:rFonts w:ascii="Times New Roman" w:eastAsia="Times New Roman" w:hAnsi="Times New Roman" w:cs="Times New Roman"/>
          <w:sz w:val="28"/>
          <w:szCs w:val="28"/>
          <w:lang w:eastAsia="ru-RU"/>
        </w:rPr>
        <w:t>Способы диагностики установочного поведения в условиях проведения судебно-психологической экспертизы.</w:t>
      </w:r>
    </w:p>
    <w:p w:rsidR="005A3945" w:rsidRPr="00F10281" w:rsidRDefault="005A3945" w:rsidP="005A3945">
      <w:pPr>
        <w:spacing w:after="0" w:line="240" w:lineRule="auto"/>
        <w:jc w:val="both"/>
        <w:rPr>
          <w:rFonts w:ascii="Times New Roman" w:eastAsia="Times New Roman" w:hAnsi="Times New Roman" w:cs="Times New Roman"/>
          <w:sz w:val="28"/>
          <w:szCs w:val="28"/>
          <w:lang w:eastAsia="ru-RU"/>
        </w:rPr>
      </w:pPr>
    </w:p>
    <w:p w:rsidR="005A3945" w:rsidRPr="00F10281"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5A3945" w:rsidRPr="00F10281" w:rsidRDefault="005A3945" w:rsidP="005A3945">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5A3945" w:rsidRPr="00F10281" w:rsidRDefault="005A3945" w:rsidP="005A3945">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firstRow="1" w:lastRow="0" w:firstColumn="1" w:lastColumn="0" w:noHBand="0" w:noVBand="1"/>
      </w:tblPr>
      <w:tblGrid>
        <w:gridCol w:w="3256"/>
        <w:gridCol w:w="6237"/>
      </w:tblGrid>
      <w:tr w:rsidR="005A3945" w:rsidRPr="00F10281" w:rsidTr="005A3945">
        <w:tc>
          <w:tcPr>
            <w:tcW w:w="3256" w:type="dxa"/>
          </w:tcPr>
          <w:p w:rsidR="005A3945" w:rsidRPr="00F10281" w:rsidRDefault="005A3945" w:rsidP="005A3945">
            <w:pPr>
              <w:jc w:val="center"/>
              <w:rPr>
                <w:b/>
                <w:color w:val="000000"/>
                <w:sz w:val="28"/>
                <w:szCs w:val="28"/>
              </w:rPr>
            </w:pPr>
            <w:r w:rsidRPr="00F10281">
              <w:rPr>
                <w:b/>
                <w:color w:val="000000"/>
                <w:sz w:val="28"/>
                <w:szCs w:val="28"/>
              </w:rPr>
              <w:t xml:space="preserve">Форма контроля </w:t>
            </w:r>
          </w:p>
        </w:tc>
        <w:tc>
          <w:tcPr>
            <w:tcW w:w="6237" w:type="dxa"/>
          </w:tcPr>
          <w:p w:rsidR="005A3945" w:rsidRPr="00F10281" w:rsidRDefault="005A3945" w:rsidP="005A3945">
            <w:pPr>
              <w:jc w:val="center"/>
              <w:rPr>
                <w:b/>
                <w:color w:val="000000"/>
                <w:sz w:val="28"/>
                <w:szCs w:val="28"/>
              </w:rPr>
            </w:pPr>
            <w:r w:rsidRPr="00F10281">
              <w:rPr>
                <w:b/>
                <w:color w:val="000000"/>
                <w:sz w:val="28"/>
                <w:szCs w:val="28"/>
              </w:rPr>
              <w:t>Критерии оценивания</w:t>
            </w:r>
          </w:p>
        </w:tc>
      </w:tr>
      <w:tr w:rsidR="005A3945" w:rsidRPr="00F10281" w:rsidTr="005A3945">
        <w:tc>
          <w:tcPr>
            <w:tcW w:w="3256" w:type="dxa"/>
            <w:vMerge w:val="restart"/>
            <w:vAlign w:val="center"/>
          </w:tcPr>
          <w:p w:rsidR="005A3945" w:rsidRPr="00F10281" w:rsidRDefault="00F879F7" w:rsidP="005A3945">
            <w:pPr>
              <w:rPr>
                <w:b/>
                <w:color w:val="000000"/>
                <w:sz w:val="28"/>
                <w:szCs w:val="28"/>
              </w:rPr>
            </w:pPr>
            <w:r>
              <w:rPr>
                <w:b/>
                <w:color w:val="000000"/>
                <w:sz w:val="28"/>
                <w:szCs w:val="28"/>
              </w:rPr>
              <w:t>Устный опрос</w:t>
            </w:r>
          </w:p>
        </w:tc>
        <w:tc>
          <w:tcPr>
            <w:tcW w:w="6237" w:type="dxa"/>
          </w:tcPr>
          <w:p w:rsidR="005A3945" w:rsidRPr="00F10281" w:rsidRDefault="005A3945" w:rsidP="005A3945">
            <w:pPr>
              <w:spacing w:before="100" w:beforeAutospacing="1" w:after="100" w:afterAutospacing="1"/>
              <w:jc w:val="both"/>
              <w:rPr>
                <w:b/>
                <w:color w:val="000000"/>
                <w:sz w:val="28"/>
                <w:szCs w:val="28"/>
              </w:rPr>
            </w:pPr>
            <w:r w:rsidRPr="00F10281">
              <w:rPr>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shd w:val="clear" w:color="auto" w:fill="auto"/>
          </w:tcPr>
          <w:p w:rsidR="005A3945" w:rsidRPr="00F10281" w:rsidRDefault="005A3945" w:rsidP="005A3945">
            <w:pPr>
              <w:spacing w:before="100" w:beforeAutospacing="1" w:after="100" w:afterAutospacing="1"/>
              <w:jc w:val="both"/>
              <w:rPr>
                <w:color w:val="000000"/>
                <w:sz w:val="28"/>
                <w:szCs w:val="28"/>
              </w:rPr>
            </w:pPr>
            <w:r w:rsidRPr="00F10281">
              <w:rPr>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spacing w:before="100" w:beforeAutospacing="1" w:after="100" w:afterAutospacing="1"/>
              <w:jc w:val="both"/>
              <w:rPr>
                <w:color w:val="000000"/>
                <w:sz w:val="28"/>
                <w:szCs w:val="28"/>
              </w:rPr>
            </w:pPr>
            <w:r w:rsidRPr="00F10281">
              <w:rPr>
                <w:color w:val="000000"/>
                <w:sz w:val="28"/>
                <w:szCs w:val="28"/>
              </w:rPr>
              <w:t xml:space="preserve">Оценкой "3 БАЛЛА" оценивается ответ, свидетельствующий в основном о знании изучаемого материала, отличающийся </w:t>
            </w:r>
            <w:r w:rsidRPr="00F10281">
              <w:rPr>
                <w:color w:val="000000"/>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spacing w:before="100" w:beforeAutospacing="1" w:after="100" w:afterAutospacing="1"/>
              <w:jc w:val="both"/>
              <w:rPr>
                <w:color w:val="000000"/>
                <w:sz w:val="28"/>
                <w:szCs w:val="28"/>
              </w:rPr>
            </w:pPr>
            <w:r w:rsidRPr="00F10281">
              <w:rPr>
                <w:color w:val="000000"/>
                <w:sz w:val="28"/>
                <w:szCs w:val="28"/>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spacing w:before="100" w:beforeAutospacing="1" w:after="100" w:afterAutospacing="1"/>
              <w:jc w:val="both"/>
              <w:rPr>
                <w:color w:val="000000"/>
                <w:sz w:val="28"/>
                <w:szCs w:val="28"/>
              </w:rPr>
            </w:pPr>
            <w:r w:rsidRPr="00F10281">
              <w:rPr>
                <w:color w:val="000000"/>
                <w:sz w:val="28"/>
                <w:szCs w:val="28"/>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4"/>
                <w:szCs w:val="24"/>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5A3945" w:rsidRPr="00F10281" w:rsidTr="005A3945">
        <w:tc>
          <w:tcPr>
            <w:tcW w:w="3256" w:type="dxa"/>
            <w:vMerge w:val="restart"/>
            <w:vAlign w:val="center"/>
          </w:tcPr>
          <w:p w:rsidR="005A3945" w:rsidRPr="00F10281" w:rsidRDefault="005A3945" w:rsidP="005A3945">
            <w:pPr>
              <w:rPr>
                <w:b/>
                <w:color w:val="000000"/>
                <w:sz w:val="28"/>
                <w:szCs w:val="28"/>
              </w:rPr>
            </w:pPr>
            <w:r w:rsidRPr="00F10281">
              <w:rPr>
                <w:b/>
                <w:color w:val="000000"/>
                <w:sz w:val="28"/>
                <w:szCs w:val="28"/>
              </w:rPr>
              <w:t xml:space="preserve">   Тестирование </w:t>
            </w:r>
          </w:p>
        </w:tc>
        <w:tc>
          <w:tcPr>
            <w:tcW w:w="6237" w:type="dxa"/>
          </w:tcPr>
          <w:p w:rsidR="005A3945" w:rsidRPr="00F10281" w:rsidRDefault="005A3945" w:rsidP="005A3945">
            <w:pPr>
              <w:jc w:val="both"/>
              <w:rPr>
                <w:b/>
                <w:color w:val="000000"/>
                <w:sz w:val="28"/>
                <w:szCs w:val="28"/>
              </w:rPr>
            </w:pPr>
            <w:r w:rsidRPr="00F10281">
              <w:rPr>
                <w:color w:val="000000"/>
                <w:sz w:val="28"/>
                <w:szCs w:val="28"/>
              </w:rPr>
              <w:t>Оценка «5 БАЛЛОВ» выставляется при условии 91-100% правильных ответов</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b/>
                <w:color w:val="000000"/>
                <w:sz w:val="28"/>
                <w:szCs w:val="28"/>
              </w:rPr>
            </w:pPr>
            <w:r w:rsidRPr="00F10281">
              <w:rPr>
                <w:color w:val="000000"/>
                <w:sz w:val="28"/>
                <w:szCs w:val="28"/>
              </w:rPr>
              <w:t>Оценка «4 БАЛЛА» выставляется при условии 81-90% правильных ответов</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b/>
                <w:color w:val="000000"/>
                <w:sz w:val="28"/>
                <w:szCs w:val="28"/>
              </w:rPr>
            </w:pPr>
            <w:r w:rsidRPr="00F10281">
              <w:rPr>
                <w:color w:val="000000"/>
                <w:sz w:val="28"/>
                <w:szCs w:val="28"/>
              </w:rPr>
              <w:t>Оценка «3 БАЛЛА» выставляется при условии 71-80% правильных ответов</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spacing w:before="100" w:beforeAutospacing="1" w:after="100" w:afterAutospacing="1"/>
              <w:jc w:val="both"/>
              <w:rPr>
                <w:b/>
                <w:color w:val="000000"/>
                <w:sz w:val="28"/>
                <w:szCs w:val="28"/>
              </w:rPr>
            </w:pPr>
            <w:r w:rsidRPr="00F10281">
              <w:rPr>
                <w:color w:val="000000"/>
                <w:sz w:val="28"/>
                <w:szCs w:val="28"/>
              </w:rPr>
              <w:t>Оценка «2 БАЛЛА» выставляется при условии 61-70% правильных ответов.</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spacing w:before="100" w:beforeAutospacing="1" w:after="100" w:afterAutospacing="1"/>
              <w:jc w:val="both"/>
              <w:rPr>
                <w:color w:val="000000"/>
                <w:sz w:val="28"/>
                <w:szCs w:val="28"/>
              </w:rPr>
            </w:pPr>
            <w:r w:rsidRPr="00F10281">
              <w:rPr>
                <w:color w:val="000000"/>
                <w:sz w:val="28"/>
                <w:szCs w:val="28"/>
              </w:rPr>
              <w:t>Оценка «1 БАЛЛ» выставляется при условии 51-60% правильных ответов.</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spacing w:before="100" w:beforeAutospacing="1" w:after="100" w:afterAutospacing="1"/>
              <w:jc w:val="both"/>
              <w:rPr>
                <w:color w:val="000000"/>
                <w:sz w:val="28"/>
                <w:szCs w:val="28"/>
              </w:rPr>
            </w:pPr>
            <w:r w:rsidRPr="00F10281">
              <w:rPr>
                <w:color w:val="000000"/>
                <w:sz w:val="28"/>
                <w:szCs w:val="28"/>
              </w:rPr>
              <w:t>Оценка «0 БАЛЛОВ» выставляется при условии 50% и меньше правильных ответов.</w:t>
            </w:r>
          </w:p>
        </w:tc>
      </w:tr>
      <w:tr w:rsidR="005A3945" w:rsidRPr="00F10281" w:rsidTr="005A3945">
        <w:tc>
          <w:tcPr>
            <w:tcW w:w="3256" w:type="dxa"/>
            <w:vMerge w:val="restart"/>
          </w:tcPr>
          <w:p w:rsidR="005A3945" w:rsidRPr="00F10281" w:rsidRDefault="005A3945" w:rsidP="005A3945">
            <w:pPr>
              <w:jc w:val="center"/>
              <w:rPr>
                <w:b/>
                <w:color w:val="000000"/>
                <w:sz w:val="28"/>
                <w:szCs w:val="28"/>
              </w:rPr>
            </w:pPr>
            <w:r w:rsidRPr="00F10281">
              <w:rPr>
                <w:b/>
                <w:color w:val="000000"/>
                <w:sz w:val="28"/>
                <w:szCs w:val="28"/>
              </w:rPr>
              <w:t>собеседование</w:t>
            </w:r>
          </w:p>
        </w:tc>
        <w:tc>
          <w:tcPr>
            <w:tcW w:w="6237" w:type="dxa"/>
          </w:tcPr>
          <w:p w:rsidR="005A3945" w:rsidRPr="00F10281" w:rsidRDefault="005A3945" w:rsidP="005A3945">
            <w:pPr>
              <w:spacing w:before="100" w:beforeAutospacing="1" w:after="100" w:afterAutospacing="1"/>
              <w:jc w:val="both"/>
              <w:rPr>
                <w:b/>
                <w:color w:val="000000"/>
                <w:sz w:val="28"/>
                <w:szCs w:val="28"/>
              </w:rPr>
            </w:pPr>
            <w:r w:rsidRPr="00F10281">
              <w:rPr>
                <w:color w:val="000000"/>
                <w:sz w:val="28"/>
                <w:szCs w:val="28"/>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sidRPr="00F10281">
              <w:rPr>
                <w:color w:val="000000"/>
                <w:sz w:val="28"/>
                <w:szCs w:val="28"/>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sidRPr="00F10281">
              <w:rPr>
                <w:color w:val="000000"/>
                <w:sz w:val="28"/>
                <w:szCs w:val="28"/>
              </w:rPr>
              <w:t>Оценка «3 БАЛЛА»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sidRPr="00F10281">
              <w:rPr>
                <w:color w:val="000000"/>
                <w:sz w:val="28"/>
                <w:szCs w:val="28"/>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sidRPr="00F10281">
              <w:rPr>
                <w:color w:val="000000"/>
                <w:sz w:val="28"/>
                <w:szCs w:val="28"/>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5A3945" w:rsidRPr="00F10281" w:rsidTr="005A3945">
        <w:tc>
          <w:tcPr>
            <w:tcW w:w="3256" w:type="dxa"/>
            <w:vMerge/>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5A3945" w:rsidRPr="00F10281" w:rsidTr="005A3945">
        <w:tc>
          <w:tcPr>
            <w:tcW w:w="3256" w:type="dxa"/>
            <w:vMerge w:val="restart"/>
            <w:vAlign w:val="center"/>
          </w:tcPr>
          <w:p w:rsidR="005A3945" w:rsidRDefault="005A3945" w:rsidP="005A3945">
            <w:pPr>
              <w:jc w:val="center"/>
              <w:rPr>
                <w:b/>
                <w:color w:val="000000"/>
                <w:sz w:val="28"/>
                <w:szCs w:val="28"/>
              </w:rPr>
            </w:pPr>
            <w:r>
              <w:rPr>
                <w:b/>
                <w:color w:val="000000"/>
                <w:sz w:val="28"/>
                <w:szCs w:val="28"/>
              </w:rPr>
              <w:t xml:space="preserve">Предоставление </w:t>
            </w:r>
          </w:p>
          <w:p w:rsidR="005A3945" w:rsidRPr="00E836D2" w:rsidRDefault="005A3945" w:rsidP="005A3945">
            <w:pPr>
              <w:jc w:val="center"/>
              <w:rPr>
                <w:b/>
                <w:color w:val="000000"/>
                <w:sz w:val="28"/>
                <w:szCs w:val="28"/>
              </w:rPr>
            </w:pPr>
            <w:r>
              <w:rPr>
                <w:b/>
                <w:color w:val="000000"/>
                <w:sz w:val="28"/>
                <w:szCs w:val="28"/>
              </w:rPr>
              <w:t xml:space="preserve">презентации </w:t>
            </w:r>
          </w:p>
        </w:tc>
        <w:tc>
          <w:tcPr>
            <w:tcW w:w="6237" w:type="dxa"/>
          </w:tcPr>
          <w:p w:rsidR="005A3945" w:rsidRPr="0087305B" w:rsidRDefault="005A3945" w:rsidP="005A3945">
            <w:pPr>
              <w:jc w:val="both"/>
              <w:rPr>
                <w:sz w:val="28"/>
                <w:szCs w:val="28"/>
              </w:rPr>
            </w:pPr>
            <w:r>
              <w:rPr>
                <w:sz w:val="28"/>
                <w:szCs w:val="28"/>
              </w:rPr>
              <w:t>ОЦЕНКОЙ 5 БАЛЛОВ оценивается презентация, в которой: ц</w:t>
            </w:r>
            <w:r w:rsidRPr="0087305B">
              <w:rPr>
                <w:sz w:val="28"/>
                <w:szCs w:val="28"/>
              </w:rPr>
              <w:t>вет фона гармонирует с цветом текста, всё отлично читается</w:t>
            </w:r>
            <w:r>
              <w:rPr>
                <w:sz w:val="28"/>
                <w:szCs w:val="28"/>
              </w:rPr>
              <w:t>; и</w:t>
            </w:r>
            <w:r w:rsidRPr="0087305B">
              <w:rPr>
                <w:sz w:val="28"/>
                <w:szCs w:val="28"/>
              </w:rPr>
              <w:t>спользовано 3 цвета шрифта</w:t>
            </w:r>
            <w:r>
              <w:rPr>
                <w:sz w:val="28"/>
                <w:szCs w:val="28"/>
              </w:rPr>
              <w:t>; вс</w:t>
            </w:r>
            <w:r w:rsidRPr="0087305B">
              <w:rPr>
                <w:sz w:val="28"/>
                <w:szCs w:val="28"/>
              </w:rPr>
              <w:t>е страницы выдержаны в едином стиле</w:t>
            </w:r>
            <w:r>
              <w:rPr>
                <w:sz w:val="28"/>
                <w:szCs w:val="28"/>
              </w:rPr>
              <w:t>; г</w:t>
            </w:r>
            <w:r w:rsidRPr="0087305B">
              <w:rPr>
                <w:sz w:val="28"/>
                <w:szCs w:val="28"/>
              </w:rPr>
              <w:t>иперссылки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 и усиливает эффект восприятия текстовой части информации</w:t>
            </w:r>
            <w:r>
              <w:rPr>
                <w:sz w:val="28"/>
                <w:szCs w:val="28"/>
              </w:rPr>
              <w:t>; з</w:t>
            </w:r>
            <w:r w:rsidRPr="0087305B">
              <w:rPr>
                <w:sz w:val="28"/>
                <w:szCs w:val="28"/>
              </w:rPr>
              <w:t xml:space="preserve">вуковой фон </w:t>
            </w:r>
            <w:r w:rsidRPr="0087305B">
              <w:rPr>
                <w:sz w:val="28"/>
                <w:szCs w:val="28"/>
              </w:rPr>
              <w:lastRenderedPageBreak/>
              <w:t>соответствует единой концепции и усиливает эффект восприятия текстовой части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является строго научным</w:t>
            </w:r>
            <w:r>
              <w:rPr>
                <w:sz w:val="28"/>
                <w:szCs w:val="28"/>
              </w:rPr>
              <w:t>; и</w:t>
            </w:r>
            <w:r w:rsidRPr="0087305B">
              <w:rPr>
                <w:sz w:val="28"/>
                <w:szCs w:val="28"/>
              </w:rPr>
              <w:t>ллюстрации (графические, музыкальные, видео) усиливают эффект восприятия текстовой части информации</w:t>
            </w:r>
            <w:r>
              <w:rPr>
                <w:sz w:val="28"/>
                <w:szCs w:val="28"/>
              </w:rPr>
              <w:t>; о</w:t>
            </w:r>
            <w:r w:rsidRPr="0087305B">
              <w:rPr>
                <w:sz w:val="28"/>
                <w:szCs w:val="28"/>
              </w:rPr>
              <w:t>рфографические, пунктуационные, стилистические ошибки отсутствуют</w:t>
            </w:r>
            <w:r>
              <w:rPr>
                <w:sz w:val="28"/>
                <w:szCs w:val="28"/>
              </w:rPr>
              <w:t>; н</w:t>
            </w:r>
            <w:r w:rsidRPr="0087305B">
              <w:rPr>
                <w:sz w:val="28"/>
                <w:szCs w:val="28"/>
              </w:rPr>
              <w:t>аборы числовых данных проиллюстрированы графиками и диаграммами, причем в наиболее адекватной форме</w:t>
            </w:r>
            <w:r>
              <w:rPr>
                <w:sz w:val="28"/>
                <w:szCs w:val="28"/>
              </w:rPr>
              <w:t>; и</w:t>
            </w:r>
            <w:r w:rsidRPr="0087305B">
              <w:rPr>
                <w:sz w:val="28"/>
                <w:szCs w:val="28"/>
              </w:rPr>
              <w:t xml:space="preserve">нформация </w:t>
            </w:r>
            <w:r>
              <w:rPr>
                <w:sz w:val="28"/>
                <w:szCs w:val="28"/>
              </w:rPr>
              <w:t xml:space="preserve">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Pr>
                <w:sz w:val="28"/>
                <w:szCs w:val="28"/>
              </w:rPr>
              <w:t>ОЦЕНКОЙ 4 БАЛЛА оценивается презентация, в которой: ц</w:t>
            </w:r>
            <w:r w:rsidRPr="0087305B">
              <w:rPr>
                <w:sz w:val="28"/>
                <w:szCs w:val="28"/>
              </w:rPr>
              <w:t>вет фона хорошо соответствует цвету текста, всё можно прочесть</w:t>
            </w:r>
            <w:r>
              <w:rPr>
                <w:sz w:val="28"/>
                <w:szCs w:val="28"/>
              </w:rPr>
              <w:t>; и</w:t>
            </w:r>
            <w:r w:rsidRPr="0087305B">
              <w:rPr>
                <w:sz w:val="28"/>
                <w:szCs w:val="28"/>
              </w:rPr>
              <w:t>спользовано 3 цвета шрифта</w:t>
            </w:r>
            <w:r>
              <w:rPr>
                <w:sz w:val="28"/>
                <w:szCs w:val="28"/>
              </w:rPr>
              <w:t xml:space="preserve">; </w:t>
            </w:r>
            <w:r w:rsidRPr="0087305B">
              <w:rPr>
                <w:sz w:val="28"/>
                <w:szCs w:val="28"/>
              </w:rPr>
              <w:t>1-2 страницы имеют свой стиль оформления, отличный от общего</w:t>
            </w:r>
            <w:r>
              <w:rPr>
                <w:sz w:val="28"/>
                <w:szCs w:val="28"/>
              </w:rPr>
              <w:t>; ги</w:t>
            </w:r>
            <w:r w:rsidRPr="0087305B">
              <w:rPr>
                <w:sz w:val="28"/>
                <w:szCs w:val="28"/>
              </w:rPr>
              <w:t>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w:t>
            </w:r>
            <w:r>
              <w:rPr>
                <w:sz w:val="28"/>
                <w:szCs w:val="28"/>
              </w:rPr>
              <w:t>; з</w:t>
            </w:r>
            <w:r w:rsidRPr="0087305B">
              <w:rPr>
                <w:sz w:val="28"/>
                <w:szCs w:val="28"/>
              </w:rPr>
              <w:t>вуковой фон соответствует единой концепции и привлекает внимание зрителей в нужных местах именно к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в целом является научным</w:t>
            </w:r>
            <w:r>
              <w:rPr>
                <w:sz w:val="28"/>
                <w:szCs w:val="28"/>
              </w:rPr>
              <w:t>; ил</w:t>
            </w:r>
            <w:r w:rsidRPr="0087305B">
              <w:rPr>
                <w:sz w:val="28"/>
                <w:szCs w:val="28"/>
              </w:rPr>
              <w:t>люстрации (графические, музыкальные, видео) соответствуют тексту</w:t>
            </w:r>
            <w:r>
              <w:rPr>
                <w:sz w:val="28"/>
                <w:szCs w:val="28"/>
              </w:rPr>
              <w:t>; о</w:t>
            </w:r>
            <w:r w:rsidRPr="0087305B">
              <w:rPr>
                <w:sz w:val="28"/>
                <w:szCs w:val="28"/>
              </w:rPr>
              <w:t>рфографические, пунктуационные, стилистические ошибки практически отсутствуют</w:t>
            </w:r>
            <w:r>
              <w:rPr>
                <w:sz w:val="28"/>
                <w:szCs w:val="28"/>
              </w:rPr>
              <w:t>; н</w:t>
            </w:r>
            <w:r w:rsidRPr="0087305B">
              <w:rPr>
                <w:sz w:val="28"/>
                <w:szCs w:val="28"/>
              </w:rPr>
              <w:t>аборы числовых данных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в целом 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Pr>
                <w:sz w:val="28"/>
                <w:szCs w:val="28"/>
              </w:rPr>
              <w:t>ОЦЕНКОЙ 3 БАЛЛА оценивается презентация, в которой: ц</w:t>
            </w:r>
            <w:r w:rsidRPr="0087305B">
              <w:rPr>
                <w:sz w:val="28"/>
                <w:szCs w:val="28"/>
              </w:rPr>
              <w:t>вет фона плохо соответствует цвету текста</w:t>
            </w:r>
            <w:r>
              <w:rPr>
                <w:sz w:val="28"/>
                <w:szCs w:val="28"/>
              </w:rPr>
              <w:t>; и</w:t>
            </w:r>
            <w:r w:rsidRPr="0087305B">
              <w:rPr>
                <w:sz w:val="28"/>
                <w:szCs w:val="28"/>
              </w:rPr>
              <w:t>спользовано более 4 цветов шрифта</w:t>
            </w:r>
            <w:r>
              <w:rPr>
                <w:sz w:val="28"/>
                <w:szCs w:val="28"/>
              </w:rPr>
              <w:t>; н</w:t>
            </w:r>
            <w:r w:rsidRPr="0087305B">
              <w:rPr>
                <w:sz w:val="28"/>
                <w:szCs w:val="28"/>
              </w:rPr>
              <w:t>екоторые страницы имеют свой стиль оформления</w:t>
            </w:r>
            <w:r>
              <w:rPr>
                <w:sz w:val="28"/>
                <w:szCs w:val="28"/>
              </w:rPr>
              <w:t>; г</w:t>
            </w:r>
            <w:r w:rsidRPr="0087305B">
              <w:rPr>
                <w:sz w:val="28"/>
                <w:szCs w:val="28"/>
              </w:rPr>
              <w:t>иперссылки выделены</w:t>
            </w:r>
            <w:r>
              <w:rPr>
                <w:sz w:val="28"/>
                <w:szCs w:val="28"/>
              </w:rPr>
              <w:t>, а</w:t>
            </w:r>
            <w:r w:rsidRPr="0087305B">
              <w:rPr>
                <w:sz w:val="28"/>
                <w:szCs w:val="28"/>
              </w:rPr>
              <w:t>нимация дозирована</w:t>
            </w:r>
            <w:r>
              <w:rPr>
                <w:sz w:val="28"/>
                <w:szCs w:val="28"/>
              </w:rPr>
              <w:t>; з</w:t>
            </w:r>
            <w:r w:rsidRPr="0087305B">
              <w:rPr>
                <w:sz w:val="28"/>
                <w:szCs w:val="28"/>
              </w:rPr>
              <w:t>вуковой фон не соответствует единой концепции, но не носит отвлекающий характер</w:t>
            </w:r>
            <w:r>
              <w:rPr>
                <w:sz w:val="28"/>
                <w:szCs w:val="28"/>
              </w:rPr>
              <w:t>; р</w:t>
            </w:r>
            <w:r w:rsidRPr="0087305B">
              <w:rPr>
                <w:sz w:val="28"/>
                <w:szCs w:val="28"/>
              </w:rPr>
              <w:t>азмер шрифта средний (соответственно, объём информации слишком большой — кадр несколько перегружен) информацией</w:t>
            </w:r>
            <w:r>
              <w:rPr>
                <w:sz w:val="28"/>
                <w:szCs w:val="28"/>
              </w:rPr>
              <w:t>; с</w:t>
            </w:r>
            <w:r w:rsidRPr="0087305B">
              <w:rPr>
                <w:sz w:val="28"/>
                <w:szCs w:val="28"/>
              </w:rPr>
              <w:t>сылки работают</w:t>
            </w:r>
            <w:r>
              <w:rPr>
                <w:sz w:val="28"/>
                <w:szCs w:val="28"/>
              </w:rPr>
              <w:t>; с</w:t>
            </w:r>
            <w:r w:rsidRPr="0087305B">
              <w:rPr>
                <w:sz w:val="28"/>
                <w:szCs w:val="28"/>
              </w:rPr>
              <w:t xml:space="preserve">одержание </w:t>
            </w:r>
            <w:r w:rsidRPr="0087305B">
              <w:rPr>
                <w:sz w:val="28"/>
                <w:szCs w:val="28"/>
              </w:rPr>
              <w:lastRenderedPageBreak/>
              <w:t>включает в себя элементы научности</w:t>
            </w:r>
            <w:r>
              <w:rPr>
                <w:sz w:val="28"/>
                <w:szCs w:val="28"/>
              </w:rPr>
              <w:t>; и</w:t>
            </w:r>
            <w:r w:rsidRPr="0087305B">
              <w:rPr>
                <w:sz w:val="28"/>
                <w:szCs w:val="28"/>
              </w:rPr>
              <w:t>ллюстрации (графические, музыкальные, видео) в определенных случаях соответствуют тексту</w:t>
            </w:r>
            <w:r>
              <w:rPr>
                <w:sz w:val="28"/>
                <w:szCs w:val="28"/>
              </w:rPr>
              <w:t>; е</w:t>
            </w:r>
            <w:r w:rsidRPr="0087305B">
              <w:rPr>
                <w:sz w:val="28"/>
                <w:szCs w:val="28"/>
              </w:rPr>
              <w:t>сть орфографические, пунктуационные, стилистические ошибки</w:t>
            </w:r>
            <w:r>
              <w:rPr>
                <w:sz w:val="28"/>
                <w:szCs w:val="28"/>
              </w:rPr>
              <w:t>; н</w:t>
            </w:r>
            <w:r w:rsidRPr="0087305B">
              <w:rPr>
                <w:sz w:val="28"/>
                <w:szCs w:val="28"/>
              </w:rPr>
              <w:t>аборы числовых данных чаще всего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не всегда соответствует теме презентации, является </w:t>
            </w:r>
            <w:r w:rsidRPr="0087305B">
              <w:rPr>
                <w:sz w:val="28"/>
                <w:szCs w:val="28"/>
              </w:rPr>
              <w:t>актуальной</w:t>
            </w:r>
            <w:r>
              <w:rPr>
                <w:sz w:val="28"/>
                <w:szCs w:val="28"/>
              </w:rPr>
              <w:t>, но представлена устаревшей литературой; к</w:t>
            </w:r>
            <w:r w:rsidRPr="0087305B">
              <w:rPr>
                <w:sz w:val="28"/>
                <w:szCs w:val="28"/>
              </w:rPr>
              <w:t>лючевые слова в тексте чаще всего выделены.</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Pr>
                <w:sz w:val="28"/>
                <w:szCs w:val="28"/>
              </w:rPr>
              <w:t>ОЦЕНКОЙ 2 БАЛЛА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w:t>
            </w:r>
            <w:r w:rsidRPr="0087305B">
              <w:rPr>
                <w:sz w:val="28"/>
                <w:szCs w:val="28"/>
              </w:rPr>
              <w:t>иперссылки не выделены</w:t>
            </w:r>
            <w:r>
              <w:rPr>
                <w:sz w:val="28"/>
                <w:szCs w:val="28"/>
              </w:rPr>
              <w:t>, а</w:t>
            </w:r>
            <w:r w:rsidRPr="0087305B">
              <w:rPr>
                <w:sz w:val="28"/>
                <w:szCs w:val="28"/>
              </w:rPr>
              <w:t>нимация отсутствует (или же презентация перегружена анимацией)</w:t>
            </w:r>
            <w:r>
              <w:rPr>
                <w:sz w:val="28"/>
                <w:szCs w:val="28"/>
              </w:rPr>
              <w:t>; з</w:t>
            </w:r>
            <w:r w:rsidRPr="0087305B">
              <w:rPr>
                <w:sz w:val="28"/>
                <w:szCs w:val="28"/>
              </w:rPr>
              <w:t>вуковой фон не соответствует единой концепции, носит отвлекающий характер</w:t>
            </w:r>
            <w:r>
              <w:rPr>
                <w:sz w:val="28"/>
                <w:szCs w:val="28"/>
              </w:rPr>
              <w:t>; с</w:t>
            </w:r>
            <w:r w:rsidRPr="0087305B">
              <w:rPr>
                <w:sz w:val="28"/>
                <w:szCs w:val="28"/>
              </w:rPr>
              <w:t>лишком мелкий шрифт (соответственно, объём информации слишком велик — кадр перегружен)</w:t>
            </w:r>
            <w:r>
              <w:rPr>
                <w:sz w:val="28"/>
                <w:szCs w:val="28"/>
              </w:rPr>
              <w:t>; н</w:t>
            </w:r>
            <w:r w:rsidRPr="0087305B">
              <w:rPr>
                <w:sz w:val="28"/>
                <w:szCs w:val="28"/>
              </w:rPr>
              <w:t>е работают отдельные ссылки</w:t>
            </w:r>
            <w:r>
              <w:rPr>
                <w:sz w:val="28"/>
                <w:szCs w:val="28"/>
              </w:rPr>
              <w:t>; с</w:t>
            </w:r>
            <w:r w:rsidRPr="0087305B">
              <w:rPr>
                <w:sz w:val="28"/>
                <w:szCs w:val="28"/>
              </w:rPr>
              <w:t>одержание не является научным</w:t>
            </w:r>
            <w:r>
              <w:rPr>
                <w:sz w:val="28"/>
                <w:szCs w:val="28"/>
              </w:rPr>
              <w:t>; и</w:t>
            </w:r>
            <w:r w:rsidRPr="0087305B">
              <w:rPr>
                <w:sz w:val="28"/>
                <w:szCs w:val="28"/>
              </w:rPr>
              <w:t>ллюстрации (графические, музыкальные, видео) не соответствуют тексту</w:t>
            </w:r>
            <w:r>
              <w:rPr>
                <w:sz w:val="28"/>
                <w:szCs w:val="28"/>
              </w:rPr>
              <w:t>;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отдаленно соответствует теме презентации, слабо подчеркнута актуальность, научные источники устаревшие; к</w:t>
            </w:r>
            <w:r w:rsidRPr="0087305B">
              <w:rPr>
                <w:sz w:val="28"/>
                <w:szCs w:val="28"/>
              </w:rPr>
              <w:t>лючевые слова в тексте не выделены.</w:t>
            </w: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Default="005A3945" w:rsidP="005A3945">
            <w:pPr>
              <w:jc w:val="both"/>
              <w:rPr>
                <w:sz w:val="28"/>
                <w:szCs w:val="28"/>
              </w:rPr>
            </w:pPr>
            <w:r>
              <w:rPr>
                <w:sz w:val="28"/>
                <w:szCs w:val="28"/>
              </w:rPr>
              <w:t>ОЦЕНКОЙ 1 БАЛЛ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отсутствуют;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одержание не 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 xml:space="preserve">аборы числовых данных не проиллюстрированы графиками и </w:t>
            </w:r>
            <w:r w:rsidRPr="0087305B">
              <w:rPr>
                <w:sz w:val="28"/>
                <w:szCs w:val="28"/>
              </w:rPr>
              <w:lastRenderedPageBreak/>
              <w:t>диаграммами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устаревшие; к</w:t>
            </w:r>
            <w:r w:rsidRPr="0087305B">
              <w:rPr>
                <w:sz w:val="28"/>
                <w:szCs w:val="28"/>
              </w:rPr>
              <w:t>лючевые слова в тексте не выделены.</w:t>
            </w:r>
          </w:p>
          <w:p w:rsidR="005A3945" w:rsidRPr="00F10281" w:rsidRDefault="005A3945" w:rsidP="005A3945">
            <w:pPr>
              <w:jc w:val="both"/>
              <w:rPr>
                <w:sz w:val="28"/>
                <w:szCs w:val="28"/>
              </w:rPr>
            </w:pPr>
          </w:p>
        </w:tc>
      </w:tr>
      <w:tr w:rsidR="005A3945" w:rsidRPr="00F10281" w:rsidTr="005A3945">
        <w:tc>
          <w:tcPr>
            <w:tcW w:w="3256" w:type="dxa"/>
            <w:vMerge/>
            <w:vAlign w:val="center"/>
          </w:tcPr>
          <w:p w:rsidR="005A3945" w:rsidRPr="00F10281" w:rsidRDefault="005A3945" w:rsidP="005A3945">
            <w:pPr>
              <w:jc w:val="center"/>
              <w:rPr>
                <w:b/>
                <w:color w:val="000000"/>
                <w:sz w:val="28"/>
                <w:szCs w:val="28"/>
              </w:rPr>
            </w:pPr>
          </w:p>
        </w:tc>
        <w:tc>
          <w:tcPr>
            <w:tcW w:w="6237" w:type="dxa"/>
          </w:tcPr>
          <w:p w:rsidR="005A3945" w:rsidRPr="00F10281" w:rsidRDefault="005A3945" w:rsidP="005A3945">
            <w:pPr>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bl>
    <w:p w:rsidR="005A3945" w:rsidRPr="00F10281" w:rsidRDefault="005A3945" w:rsidP="005A3945">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2" w:name="_Toc535164691"/>
      <w:r w:rsidRPr="00F10281">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2"/>
    </w:p>
    <w:p w:rsidR="005A3945" w:rsidRPr="00F10281" w:rsidRDefault="005A3945" w:rsidP="005A3945">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230E96" w:rsidRPr="00230E96" w:rsidRDefault="00230E96" w:rsidP="00230E96">
      <w:pPr>
        <w:spacing w:line="256" w:lineRule="auto"/>
        <w:ind w:firstLine="709"/>
        <w:contextualSpacing/>
        <w:jc w:val="both"/>
        <w:rPr>
          <w:rFonts w:ascii="Times New Roman" w:eastAsia="Calibri" w:hAnsi="Times New Roman" w:cs="Times New Roman"/>
          <w:b/>
          <w:color w:val="000000"/>
          <w:sz w:val="28"/>
          <w:szCs w:val="28"/>
        </w:rPr>
      </w:pPr>
      <w:r w:rsidRPr="00230E96">
        <w:rPr>
          <w:rFonts w:ascii="Times New Roman" w:eastAsia="Calibri" w:hAnsi="Times New Roman" w:cs="Times New Roman"/>
          <w:color w:val="000000"/>
          <w:sz w:val="28"/>
          <w:szCs w:val="28"/>
        </w:rPr>
        <w:t xml:space="preserve">Промежуточная аттестация по дисциплине в форме зачета проводится в форме тестирования. </w:t>
      </w:r>
      <w:r w:rsidRPr="00230E96">
        <w:rPr>
          <w:rFonts w:ascii="Times New Roman" w:eastAsia="Calibri" w:hAnsi="Times New Roman" w:cs="Times New Roman"/>
          <w:b/>
          <w:color w:val="000000"/>
          <w:sz w:val="28"/>
          <w:szCs w:val="28"/>
        </w:rPr>
        <w:t xml:space="preserve">Тестовые задания </w:t>
      </w:r>
      <w:r w:rsidRPr="00230E96">
        <w:rPr>
          <w:rFonts w:ascii="Times New Roman" w:eastAsia="Calibri" w:hAnsi="Times New Roman" w:cs="Times New Roman"/>
          <w:color w:val="000000"/>
          <w:sz w:val="28"/>
          <w:szCs w:val="28"/>
        </w:rPr>
        <w:t xml:space="preserve">для проведения промежуточной аттестации формируются на основании представленных теоретических вопросов. Тестирование обучающихся проводится в информационной системе Университета. Варианты тестовых заданий формируются ИС Университета автоматически. </w:t>
      </w:r>
    </w:p>
    <w:p w:rsidR="00230E96" w:rsidRPr="00230E96" w:rsidRDefault="00230E96" w:rsidP="00230E96">
      <w:pPr>
        <w:spacing w:line="256" w:lineRule="auto"/>
        <w:ind w:firstLine="709"/>
        <w:contextualSpacing/>
        <w:jc w:val="both"/>
        <w:rPr>
          <w:rFonts w:ascii="Times New Roman" w:eastAsia="Calibri" w:hAnsi="Times New Roman" w:cs="Times New Roman"/>
          <w:color w:val="000000"/>
          <w:sz w:val="28"/>
          <w:szCs w:val="28"/>
        </w:rPr>
      </w:pPr>
    </w:p>
    <w:p w:rsidR="00230E96" w:rsidRPr="00230E96" w:rsidRDefault="00230E96" w:rsidP="00230E96">
      <w:pPr>
        <w:spacing w:line="256" w:lineRule="auto"/>
        <w:ind w:firstLine="709"/>
        <w:contextualSpacing/>
        <w:jc w:val="both"/>
        <w:rPr>
          <w:rFonts w:ascii="Times New Roman" w:eastAsia="Calibri" w:hAnsi="Times New Roman" w:cs="Times New Roman"/>
          <w:b/>
          <w:color w:val="000000"/>
          <w:sz w:val="28"/>
          <w:szCs w:val="28"/>
        </w:rPr>
      </w:pPr>
      <w:r w:rsidRPr="00230E96">
        <w:rPr>
          <w:rFonts w:ascii="Times New Roman" w:eastAsia="Calibri" w:hAnsi="Times New Roman" w:cs="Times New Roman"/>
          <w:b/>
          <w:color w:val="000000"/>
          <w:sz w:val="28"/>
          <w:szCs w:val="28"/>
        </w:rPr>
        <w:t xml:space="preserve">Критерии, применяемые для оценивания обучающихся на промежуточной аттестации: </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230E96" w:rsidRPr="00230E96" w:rsidRDefault="00230E96" w:rsidP="00230E96">
      <w:pPr>
        <w:spacing w:line="256" w:lineRule="auto"/>
        <w:ind w:firstLine="709"/>
        <w:contextualSpacing/>
        <w:jc w:val="both"/>
        <w:rPr>
          <w:rFonts w:ascii="Times New Roman" w:eastAsia="Calibri" w:hAnsi="Times New Roman" w:cs="Times New Roman"/>
          <w:b/>
          <w:sz w:val="28"/>
          <w:szCs w:val="28"/>
        </w:rPr>
      </w:pPr>
      <w:r w:rsidRPr="00230E96">
        <w:rPr>
          <w:rFonts w:ascii="Times New Roman" w:eastAsia="Calibri" w:hAnsi="Times New Roman" w:cs="Times New Roman"/>
          <w:b/>
          <w:sz w:val="28"/>
          <w:szCs w:val="28"/>
        </w:rPr>
        <w:t>Рд = Ртс + Рэ/Рз</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 xml:space="preserve">где: </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Ртс – текущий стандартизированный рейтинг;</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Рэ/Рз – экзаменационный (зачетный) рейтинг.</w:t>
      </w:r>
    </w:p>
    <w:p w:rsidR="00230E96" w:rsidRPr="00230E96" w:rsidRDefault="00230E96" w:rsidP="00230E96">
      <w:pPr>
        <w:spacing w:line="256" w:lineRule="auto"/>
        <w:ind w:firstLine="709"/>
        <w:contextualSpacing/>
        <w:jc w:val="both"/>
        <w:rPr>
          <w:rFonts w:ascii="Times New Roman" w:eastAsia="Calibri" w:hAnsi="Times New Roman" w:cs="Times New Roman"/>
          <w:color w:val="000000"/>
          <w:sz w:val="8"/>
          <w:szCs w:val="8"/>
        </w:rPr>
      </w:pP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230E96" w:rsidRPr="00230E96" w:rsidRDefault="00230E96" w:rsidP="00230E96">
      <w:pPr>
        <w:spacing w:line="256" w:lineRule="auto"/>
        <w:ind w:firstLine="709"/>
        <w:contextualSpacing/>
        <w:jc w:val="both"/>
        <w:rPr>
          <w:rFonts w:ascii="Times New Roman" w:eastAsia="Calibri" w:hAnsi="Times New Roman" w:cs="Times New Roman"/>
          <w:sz w:val="28"/>
          <w:szCs w:val="28"/>
        </w:rPr>
      </w:pPr>
      <w:r w:rsidRPr="00230E96">
        <w:rPr>
          <w:rFonts w:ascii="Times New Roman" w:eastAsia="Calibri" w:hAnsi="Times New Roman" w:cs="Times New Roman"/>
          <w:sz w:val="28"/>
          <w:szCs w:val="28"/>
        </w:rPr>
        <w:t xml:space="preserve">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230E96" w:rsidRPr="00230E96" w:rsidRDefault="00230E96" w:rsidP="00230E96">
      <w:pPr>
        <w:spacing w:line="256" w:lineRule="auto"/>
        <w:ind w:firstLine="709"/>
        <w:contextualSpacing/>
        <w:jc w:val="center"/>
        <w:rPr>
          <w:rFonts w:ascii="Times New Roman" w:eastAsia="Calibri" w:hAnsi="Times New Roman" w:cs="Times New Roman"/>
          <w:color w:val="000000"/>
          <w:sz w:val="8"/>
          <w:szCs w:val="8"/>
        </w:rPr>
      </w:pPr>
    </w:p>
    <w:p w:rsidR="00230E96" w:rsidRPr="00230E96" w:rsidRDefault="00230E96" w:rsidP="00230E96">
      <w:pPr>
        <w:spacing w:line="256" w:lineRule="auto"/>
        <w:ind w:firstLine="709"/>
        <w:contextualSpacing/>
        <w:jc w:val="center"/>
        <w:rPr>
          <w:rFonts w:ascii="Times New Roman" w:eastAsia="Calibri" w:hAnsi="Times New Roman" w:cs="Times New Roman"/>
          <w:b/>
          <w:color w:val="000000"/>
          <w:sz w:val="28"/>
          <w:szCs w:val="28"/>
        </w:rPr>
      </w:pPr>
      <w:r w:rsidRPr="00230E96">
        <w:rPr>
          <w:rFonts w:ascii="Times New Roman" w:eastAsia="Calibri" w:hAnsi="Times New Roman" w:cs="Times New Roman"/>
          <w:i/>
          <w:color w:val="000000"/>
          <w:sz w:val="28"/>
          <w:szCs w:val="28"/>
        </w:rPr>
        <w:t>Критерии, применяемые для оценивания обучающихся на промежуточной аттестации для определения зачетного рейтинга</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- 14 баллов: количество правильных ответов ≤50%;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u w:val="single"/>
          <w:lang w:eastAsia="ru-RU"/>
        </w:rPr>
      </w:pPr>
      <w:r w:rsidRPr="00230E96">
        <w:rPr>
          <w:rFonts w:ascii="Times New Roman" w:eastAsia="Times New Roman" w:hAnsi="Times New Roman" w:cs="Times New Roman"/>
          <w:color w:val="000000"/>
          <w:sz w:val="28"/>
          <w:szCs w:val="28"/>
          <w:u w:val="single"/>
          <w:lang w:eastAsia="ru-RU"/>
        </w:rPr>
        <w:t xml:space="preserve">- 15 баллов: количество правильных ответов =51-53%;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- 16 баллов: количество правильных ответов =54-56%;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- 17 баллов: количество правильных ответов =57-59%;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- 18 баллов: количество правильных ответов =60-62%;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- 19 баллов: количество правильных ответов =63-65%;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- 20 баллов: количество правильных ответов =66-68%;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lastRenderedPageBreak/>
        <w:t xml:space="preserve">- 21 балл: количество правильных ответов =69-71%;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- 22 балла: количество правильных ответов =72-74%;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- 23 балла: количество правильных ответов =75-77%;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- 24 балла: количество правильных ответов =78-80%;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- 25 баллов: количество правильных ответов =81-83%;</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- 26 баллов: количество правильных ответов =84-86%;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- 27 баллов: количество правильных ответов =87-89%;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- 28 баллов: количество правильных ответов =90-92%;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xml:space="preserve">- 29 баллов: количество правильных ответов =93-96%; </w:t>
      </w:r>
    </w:p>
    <w:p w:rsidR="00230E96" w:rsidRPr="00230E96" w:rsidRDefault="00230E96" w:rsidP="00230E96">
      <w:pPr>
        <w:spacing w:after="0" w:line="240" w:lineRule="auto"/>
        <w:ind w:firstLine="1701"/>
        <w:jc w:val="both"/>
        <w:rPr>
          <w:rFonts w:ascii="Times New Roman" w:eastAsia="Times New Roman" w:hAnsi="Times New Roman" w:cs="Times New Roman"/>
          <w:color w:val="000000"/>
          <w:sz w:val="28"/>
          <w:szCs w:val="28"/>
          <w:lang w:eastAsia="ru-RU"/>
        </w:rPr>
      </w:pPr>
      <w:r w:rsidRPr="00230E96">
        <w:rPr>
          <w:rFonts w:ascii="Times New Roman" w:eastAsia="Times New Roman" w:hAnsi="Times New Roman" w:cs="Times New Roman"/>
          <w:color w:val="000000"/>
          <w:sz w:val="28"/>
          <w:szCs w:val="28"/>
          <w:lang w:eastAsia="ru-RU"/>
        </w:rPr>
        <w:t>- 30 баллов: количество правильных ответов =97-100%.</w:t>
      </w:r>
    </w:p>
    <w:p w:rsidR="00230E96" w:rsidRPr="00230E96" w:rsidRDefault="00230E96" w:rsidP="00230E96">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p>
    <w:p w:rsidR="005A3945" w:rsidRPr="00F10281" w:rsidRDefault="005A3945" w:rsidP="005A394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Pr>
          <w:rFonts w:ascii="Times New Roman" w:eastAsia="Times New Roman" w:hAnsi="Times New Roman" w:cs="Times New Roman"/>
          <w:i/>
          <w:color w:val="000000"/>
          <w:sz w:val="28"/>
          <w:szCs w:val="28"/>
          <w:lang w:eastAsia="ru-RU"/>
        </w:rPr>
        <w:t>проверки теоретических знаний</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Понятие эксперт и экспертиза. Права и обязанности эксперта.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Критерии выбора специалиста в качестве эксперта.</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Требования к составлению акта экспертизы и заключения.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Формы экспертиз по месту и условиям их проведения.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экспертиз по процессуальному положению подэкспертного.</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Судебная психиатрия. Определение. Три ее направления.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Формула вменяемости</w:t>
      </w:r>
      <w:r w:rsidRPr="00F879F7">
        <w:rPr>
          <w:rFonts w:ascii="Times New Roman" w:eastAsia="Times New Roman" w:hAnsi="Times New Roman" w:cs="Times New Roman"/>
          <w:color w:val="000000"/>
          <w:sz w:val="28"/>
          <w:szCs w:val="28"/>
          <w:lang w:val="en-US" w:eastAsia="ru-RU"/>
        </w:rPr>
        <w:t>/</w:t>
      </w:r>
      <w:r w:rsidRPr="00F879F7">
        <w:rPr>
          <w:rFonts w:ascii="Times New Roman" w:eastAsia="Times New Roman" w:hAnsi="Times New Roman" w:cs="Times New Roman"/>
          <w:color w:val="000000"/>
          <w:sz w:val="28"/>
          <w:szCs w:val="28"/>
          <w:lang w:eastAsia="ru-RU"/>
        </w:rPr>
        <w:t>невменяемости.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Медицинские критерии невменяемости или недееспособности.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Юридические критерии невменяемости или недееспособности.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Сущность судебно-психологической экспертизы. Ее задачи в уголовном и гражданском процессах.</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Определение и структура юридической психологии.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Судебная психология и ее история. Требования к образованию судебного психолога.</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Предметные виды судебно-психологической экспертизы.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Судебно-психологическая экспертиза аффекта.</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Судебно-психологическая экспертиза индивидуальных психологических особенностей личности обвиняемого и их влияние на поведение в момент совершения инкриминируемых ему действий.</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способности несовершеннолетних осознавать фактический характер и общественную опасность своих действий и руководить ими.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состояния лица, совершившего суицид.</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способности свидетеля или потерпевшего правильно воспринимать обстоятельства, имеющие значение для дела, и давать о них объективные показания.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Экспертиза способности потерпевшей по делу об изнасиловании понимать характер и значение совершаемых с нею действий или оказать сопротивлению обвиняемому.</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Судебная сексология. Понятие сексуального здоровья и сексуального статуса.  Виды сексуального статуса и его критерии.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отклонений в сексуальном поведении.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сексуальных расстройств, классификация.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Методики сексуально-психологического исследования.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lastRenderedPageBreak/>
        <w:t>Военно-врачебная экспертиза (ВВЭ) и ее цели. Роль клинического психолога в ВВЭ.</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 Три функции военно-врачебной экспертизы: медицинская, юридическая, социальная.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вопросы медико-социальной экспертизы.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Виды течения психических заболеваний, учет нарушенных и сохранных компонентов психической деятельности.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Социальная дезадаптация, ее структура и уровни.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Структура диагностики в медико-социальной экспертизе: психологическая, социальная, профессионально-трудовая.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Общая шкала жизнедеятельности и уровни социального функционирования больных.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задачи медико-психолого-педагогической экспертизы.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причины направления на медико-психолого-педагогическую экспертизу.</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Дизонтогенез психики и его типы.</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Возрастные особенности патопсихологического обследования детей.</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Группы инвалидности и их критерии.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Понятие качества жизни. Соотнесение психологического статуса с профессиограммами и требованиями к различным профессиям.</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Военно-врачебная и военно-психологическая экспертизы: методы исследования, специфика проведения.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Основные закономерности психического развития несовершеннолетних (зарубежные и отечественные концепции) в контексте судебной практики.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Проблема «психологического возраста» в экспертной практике</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Возможности психолого-педагогической экспертизы в дошкольных учреждениях.</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Методы экспертного психологического исследования в экспертизе, их классификация.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Анализ медицинской документации как метод психологического исследования в экспертной практике. Специфика психологического анализа истории болезни.</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Биографический метод как специальный метод патопсихологического исследования.</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Понятие о психическом статусе больного, о субъективном и объективном анамнезе. </w:t>
      </w:r>
    </w:p>
    <w:p w:rsidR="00F879F7" w:rsidRPr="00F879F7" w:rsidRDefault="00F879F7" w:rsidP="00F879F7">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79F7">
        <w:rPr>
          <w:rFonts w:ascii="Times New Roman" w:eastAsia="Times New Roman" w:hAnsi="Times New Roman" w:cs="Times New Roman"/>
          <w:color w:val="000000"/>
          <w:sz w:val="28"/>
          <w:szCs w:val="28"/>
          <w:lang w:eastAsia="ru-RU"/>
        </w:rPr>
        <w:t xml:space="preserve">Психологический смысл сопоставления данных субъективного и объективного анамнезов. </w:t>
      </w:r>
    </w:p>
    <w:p w:rsidR="00F879F7" w:rsidRPr="00F879F7" w:rsidRDefault="00F879F7" w:rsidP="00F879F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A3945" w:rsidRPr="00F10281" w:rsidRDefault="005A3945" w:rsidP="005A3945">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5A3945" w:rsidRPr="00F10281" w:rsidRDefault="005A3945" w:rsidP="005A3945">
      <w:pPr>
        <w:spacing w:after="0" w:line="240" w:lineRule="auto"/>
        <w:jc w:val="both"/>
        <w:rPr>
          <w:rFonts w:ascii="Times New Roman" w:eastAsia="Times New Roman" w:hAnsi="Times New Roman" w:cs="Times New Roman"/>
          <w:color w:val="000000"/>
          <w:sz w:val="28"/>
          <w:szCs w:val="28"/>
          <w:lang w:eastAsia="ru-RU"/>
        </w:rPr>
      </w:pPr>
    </w:p>
    <w:tbl>
      <w:tblPr>
        <w:tblStyle w:val="10"/>
        <w:tblW w:w="9999" w:type="dxa"/>
        <w:jc w:val="center"/>
        <w:tblLayout w:type="fixed"/>
        <w:tblLook w:val="04A0" w:firstRow="1" w:lastRow="0" w:firstColumn="1" w:lastColumn="0" w:noHBand="0" w:noVBand="1"/>
      </w:tblPr>
      <w:tblGrid>
        <w:gridCol w:w="606"/>
        <w:gridCol w:w="2835"/>
        <w:gridCol w:w="4918"/>
        <w:gridCol w:w="1640"/>
      </w:tblGrid>
      <w:tr w:rsidR="005A3945" w:rsidRPr="00F10281" w:rsidTr="005A3945">
        <w:trPr>
          <w:jc w:val="center"/>
        </w:trPr>
        <w:tc>
          <w:tcPr>
            <w:tcW w:w="606" w:type="dxa"/>
          </w:tcPr>
          <w:p w:rsidR="005A3945" w:rsidRPr="00F10281" w:rsidRDefault="005A3945" w:rsidP="005A3945">
            <w:pPr>
              <w:jc w:val="center"/>
              <w:rPr>
                <w:color w:val="000000"/>
                <w:sz w:val="28"/>
                <w:szCs w:val="28"/>
              </w:rPr>
            </w:pPr>
            <w:r w:rsidRPr="00F10281">
              <w:rPr>
                <w:color w:val="000000"/>
                <w:sz w:val="28"/>
                <w:szCs w:val="28"/>
              </w:rPr>
              <w:t>№</w:t>
            </w:r>
          </w:p>
        </w:tc>
        <w:tc>
          <w:tcPr>
            <w:tcW w:w="2835" w:type="dxa"/>
          </w:tcPr>
          <w:p w:rsidR="005A3945" w:rsidRPr="00F10281" w:rsidRDefault="005A3945" w:rsidP="005A3945">
            <w:pPr>
              <w:jc w:val="center"/>
              <w:rPr>
                <w:color w:val="000000"/>
                <w:sz w:val="28"/>
                <w:szCs w:val="28"/>
              </w:rPr>
            </w:pPr>
            <w:r w:rsidRPr="00F10281">
              <w:rPr>
                <w:color w:val="000000"/>
                <w:sz w:val="28"/>
                <w:szCs w:val="28"/>
              </w:rPr>
              <w:t xml:space="preserve">Проверяемая </w:t>
            </w:r>
          </w:p>
          <w:p w:rsidR="005A3945" w:rsidRPr="00F10281" w:rsidRDefault="005A3945" w:rsidP="005A3945">
            <w:pPr>
              <w:jc w:val="center"/>
              <w:rPr>
                <w:color w:val="000000"/>
                <w:sz w:val="28"/>
                <w:szCs w:val="28"/>
              </w:rPr>
            </w:pPr>
            <w:r w:rsidRPr="00F10281">
              <w:rPr>
                <w:color w:val="000000"/>
                <w:sz w:val="28"/>
                <w:szCs w:val="28"/>
              </w:rPr>
              <w:t>компетенция</w:t>
            </w:r>
          </w:p>
        </w:tc>
        <w:tc>
          <w:tcPr>
            <w:tcW w:w="4918" w:type="dxa"/>
          </w:tcPr>
          <w:p w:rsidR="005A3945" w:rsidRPr="00F10281" w:rsidRDefault="005A3945" w:rsidP="005A3945">
            <w:pPr>
              <w:jc w:val="center"/>
              <w:rPr>
                <w:color w:val="000000"/>
                <w:sz w:val="28"/>
                <w:szCs w:val="28"/>
              </w:rPr>
            </w:pPr>
            <w:r w:rsidRPr="00F10281">
              <w:rPr>
                <w:color w:val="000000"/>
                <w:sz w:val="28"/>
                <w:szCs w:val="28"/>
              </w:rPr>
              <w:t>Дескриптор</w:t>
            </w:r>
          </w:p>
        </w:tc>
        <w:tc>
          <w:tcPr>
            <w:tcW w:w="1640" w:type="dxa"/>
          </w:tcPr>
          <w:p w:rsidR="005A3945" w:rsidRPr="00F10281" w:rsidRDefault="005A3945" w:rsidP="005A3945">
            <w:pPr>
              <w:jc w:val="center"/>
              <w:rPr>
                <w:color w:val="000000"/>
                <w:sz w:val="28"/>
                <w:szCs w:val="28"/>
              </w:rPr>
            </w:pPr>
            <w:r w:rsidRPr="00F10281">
              <w:rPr>
                <w:color w:val="000000"/>
                <w:sz w:val="28"/>
                <w:szCs w:val="28"/>
              </w:rPr>
              <w:t>Контрольно-оценочное</w:t>
            </w:r>
          </w:p>
          <w:p w:rsidR="005A3945" w:rsidRPr="00F10281" w:rsidRDefault="005A3945" w:rsidP="005A3945">
            <w:pPr>
              <w:jc w:val="center"/>
              <w:rPr>
                <w:color w:val="000000"/>
                <w:sz w:val="28"/>
                <w:szCs w:val="28"/>
              </w:rPr>
            </w:pPr>
            <w:r w:rsidRPr="00F10281">
              <w:rPr>
                <w:color w:val="000000"/>
                <w:sz w:val="28"/>
                <w:szCs w:val="28"/>
              </w:rPr>
              <w:lastRenderedPageBreak/>
              <w:t>средство</w:t>
            </w:r>
          </w:p>
        </w:tc>
      </w:tr>
      <w:tr w:rsidR="00C9779F" w:rsidRPr="00F10281" w:rsidTr="005A3945">
        <w:trPr>
          <w:jc w:val="center"/>
        </w:trPr>
        <w:tc>
          <w:tcPr>
            <w:tcW w:w="606" w:type="dxa"/>
            <w:vMerge w:val="restart"/>
          </w:tcPr>
          <w:p w:rsidR="00C9779F" w:rsidRPr="00F10281" w:rsidRDefault="00C9779F" w:rsidP="00C9779F">
            <w:pPr>
              <w:rPr>
                <w:color w:val="000000"/>
                <w:sz w:val="28"/>
                <w:szCs w:val="28"/>
              </w:rPr>
            </w:pPr>
            <w:r w:rsidRPr="00F10281">
              <w:rPr>
                <w:color w:val="000000"/>
                <w:sz w:val="28"/>
                <w:szCs w:val="28"/>
              </w:rPr>
              <w:lastRenderedPageBreak/>
              <w:t>1</w:t>
            </w:r>
          </w:p>
        </w:tc>
        <w:tc>
          <w:tcPr>
            <w:tcW w:w="2835" w:type="dxa"/>
            <w:vMerge w:val="restart"/>
            <w:shd w:val="clear" w:color="auto" w:fill="auto"/>
          </w:tcPr>
          <w:p w:rsidR="00C9779F" w:rsidRPr="00F10281" w:rsidRDefault="00C9779F" w:rsidP="00C9779F">
            <w:pPr>
              <w:rPr>
                <w:color w:val="000000"/>
                <w:sz w:val="28"/>
                <w:szCs w:val="28"/>
              </w:rPr>
            </w:pPr>
            <w:r>
              <w:rPr>
                <w:color w:val="000000"/>
                <w:sz w:val="28"/>
                <w:szCs w:val="28"/>
              </w:rPr>
              <w:t xml:space="preserve">ОК-№ 5 </w:t>
            </w:r>
            <w:r w:rsidRPr="00C9779F">
              <w:rPr>
                <w:color w:val="000000"/>
                <w:sz w:val="28"/>
                <w:szCs w:val="28"/>
              </w:rPr>
              <w:t>Способность использовать основы правовых знаний в различных сферах жизнедеятельности</w:t>
            </w:r>
          </w:p>
        </w:tc>
        <w:tc>
          <w:tcPr>
            <w:tcW w:w="4918" w:type="dxa"/>
            <w:shd w:val="clear" w:color="auto" w:fill="auto"/>
          </w:tcPr>
          <w:p w:rsidR="00C9779F" w:rsidRPr="003B7F93" w:rsidRDefault="00C9779F" w:rsidP="00C9779F">
            <w:pPr>
              <w:shd w:val="clear" w:color="auto" w:fill="FFFFFF"/>
              <w:tabs>
                <w:tab w:val="left" w:pos="8055"/>
              </w:tabs>
              <w:spacing w:before="100" w:beforeAutospacing="1" w:after="100" w:afterAutospacing="1"/>
              <w:jc w:val="both"/>
              <w:rPr>
                <w:b/>
                <w:color w:val="000000"/>
                <w:sz w:val="28"/>
                <w:szCs w:val="28"/>
              </w:rPr>
            </w:pPr>
            <w:r>
              <w:rPr>
                <w:rFonts w:eastAsia="Lucida Sans Unicode"/>
                <w:sz w:val="28"/>
                <w:szCs w:val="28"/>
              </w:rPr>
              <w:t xml:space="preserve">Знать: теоретические </w:t>
            </w:r>
            <w:r w:rsidRPr="003B7F93">
              <w:rPr>
                <w:rFonts w:eastAsia="Lucida Sans Unicode"/>
                <w:sz w:val="28"/>
                <w:szCs w:val="28"/>
              </w:rPr>
              <w:t>основы правовых знаний в различных сферах жизнедеятельности</w:t>
            </w:r>
            <w:r>
              <w:rPr>
                <w:rFonts w:eastAsia="Lucida Sans Unicode"/>
                <w:sz w:val="28"/>
                <w:szCs w:val="28"/>
              </w:rPr>
              <w:t>: в области медико-социальной экспертизы, военно-врачебной экспертизы, медико-педагогической экспертизы, экспертизы с целью снятия диагноза.</w:t>
            </w:r>
          </w:p>
        </w:tc>
        <w:tc>
          <w:tcPr>
            <w:tcW w:w="1640" w:type="dxa"/>
          </w:tcPr>
          <w:p w:rsidR="00C9779F" w:rsidRPr="00F10281" w:rsidRDefault="00C9779F" w:rsidP="00C9779F">
            <w:pPr>
              <w:rPr>
                <w:color w:val="000000"/>
                <w:sz w:val="28"/>
                <w:szCs w:val="28"/>
              </w:rPr>
            </w:pPr>
            <w:r>
              <w:rPr>
                <w:color w:val="000000"/>
                <w:sz w:val="28"/>
                <w:szCs w:val="28"/>
              </w:rPr>
              <w:t>Вопросы №: 1,2,3,21,22</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Уметь: </w:t>
            </w:r>
            <w:r w:rsidRPr="00C9779F">
              <w:rPr>
                <w:rFonts w:eastAsia="Lucida Sans Unicode"/>
                <w:sz w:val="28"/>
                <w:szCs w:val="28"/>
              </w:rPr>
              <w:t>использовать основы правовых знаний в различных сферах жизнедеятельности: в области медико-социальной экспертизы, военно-врачебной экспертизы, медико-педагогической экспертизы, экспертизы с целью снятия диагноза.</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4,5,6</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rFonts w:eastAsia="Lucida Sans Unicode"/>
                <w:sz w:val="28"/>
                <w:szCs w:val="28"/>
              </w:rPr>
            </w:pPr>
            <w:r w:rsidRPr="00C9779F">
              <w:rPr>
                <w:color w:val="000000"/>
                <w:sz w:val="28"/>
                <w:szCs w:val="28"/>
              </w:rPr>
              <w:t xml:space="preserve">Владеть: навыками </w:t>
            </w:r>
            <w:r w:rsidRPr="00C9779F">
              <w:rPr>
                <w:rFonts w:eastAsia="Lucida Sans Unicode"/>
                <w:sz w:val="28"/>
                <w:szCs w:val="28"/>
              </w:rPr>
              <w:t>использования основных правовых знаний в различных сферах жизнедеятельности: в области медико-социальной экспертизы, военно-врачебной экспертизы, медико-педагогической экспертизы, экспертизы с целью снятия диагноза.</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4,5,6</w:t>
            </w:r>
            <w:r>
              <w:rPr>
                <w:color w:val="000000"/>
                <w:sz w:val="28"/>
                <w:szCs w:val="28"/>
              </w:rPr>
              <w:t>,7</w:t>
            </w:r>
          </w:p>
        </w:tc>
      </w:tr>
      <w:tr w:rsidR="00C9779F" w:rsidRPr="00F10281" w:rsidTr="005A3945">
        <w:trPr>
          <w:jc w:val="center"/>
        </w:trPr>
        <w:tc>
          <w:tcPr>
            <w:tcW w:w="606" w:type="dxa"/>
            <w:vMerge w:val="restart"/>
          </w:tcPr>
          <w:p w:rsidR="00C9779F" w:rsidRPr="00F10281" w:rsidRDefault="00C9779F" w:rsidP="00C9779F">
            <w:pPr>
              <w:rPr>
                <w:color w:val="000000"/>
                <w:sz w:val="28"/>
                <w:szCs w:val="28"/>
              </w:rPr>
            </w:pPr>
            <w:r w:rsidRPr="00F10281">
              <w:rPr>
                <w:color w:val="000000"/>
                <w:sz w:val="28"/>
                <w:szCs w:val="28"/>
              </w:rPr>
              <w:t>2</w:t>
            </w:r>
          </w:p>
        </w:tc>
        <w:tc>
          <w:tcPr>
            <w:tcW w:w="2835" w:type="dxa"/>
            <w:vMerge w:val="restart"/>
          </w:tcPr>
          <w:p w:rsidR="00C9779F" w:rsidRPr="00F10281" w:rsidRDefault="00C9779F" w:rsidP="00C9779F">
            <w:pPr>
              <w:rPr>
                <w:color w:val="000000"/>
                <w:sz w:val="28"/>
                <w:szCs w:val="28"/>
              </w:rPr>
            </w:pPr>
            <w:r>
              <w:rPr>
                <w:sz w:val="28"/>
                <w:szCs w:val="28"/>
              </w:rPr>
              <w:t xml:space="preserve">ПК-№ 8 </w:t>
            </w:r>
            <w:r w:rsidRPr="00C9779F">
              <w:rPr>
                <w:sz w:val="28"/>
                <w:szCs w:val="28"/>
              </w:rPr>
              <w:t>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Знать: </w:t>
            </w:r>
            <w:r>
              <w:rPr>
                <w:color w:val="000000"/>
                <w:sz w:val="28"/>
                <w:szCs w:val="28"/>
              </w:rPr>
              <w:t xml:space="preserve">теоретические основы </w:t>
            </w:r>
            <w:r w:rsidRPr="00C9779F">
              <w:rPr>
                <w:color w:val="000000"/>
                <w:sz w:val="28"/>
                <w:szCs w:val="28"/>
              </w:rPr>
              <w:t>особенност</w:t>
            </w:r>
            <w:r>
              <w:rPr>
                <w:color w:val="000000"/>
                <w:sz w:val="28"/>
                <w:szCs w:val="28"/>
              </w:rPr>
              <w:t>ей</w:t>
            </w:r>
            <w:r w:rsidRPr="00C9779F">
              <w:rPr>
                <w:color w:val="000000"/>
                <w:sz w:val="28"/>
                <w:szCs w:val="28"/>
              </w:rPr>
              <w:t xml:space="preserve"> психологическо</w:t>
            </w:r>
            <w:r>
              <w:rPr>
                <w:color w:val="000000"/>
                <w:sz w:val="28"/>
                <w:szCs w:val="28"/>
              </w:rPr>
              <w:t>го</w:t>
            </w:r>
            <w:r w:rsidRPr="00C9779F">
              <w:rPr>
                <w:color w:val="000000"/>
                <w:sz w:val="28"/>
                <w:szCs w:val="28"/>
              </w:rPr>
              <w:t xml:space="preserve"> исследовани</w:t>
            </w:r>
            <w:r>
              <w:rPr>
                <w:color w:val="000000"/>
                <w:sz w:val="28"/>
                <w:szCs w:val="28"/>
              </w:rPr>
              <w:t>я</w:t>
            </w:r>
            <w:r w:rsidRPr="00C9779F">
              <w:rPr>
                <w:color w:val="000000"/>
                <w:sz w:val="28"/>
                <w:szCs w:val="28"/>
              </w:rPr>
              <w:t xml:space="preserve"> в рамках различных видов экспертизы (судебно-психологической, военной, медико-социальной, медико-педагогической экспертизы)</w:t>
            </w:r>
          </w:p>
        </w:tc>
        <w:tc>
          <w:tcPr>
            <w:tcW w:w="1640" w:type="dxa"/>
          </w:tcPr>
          <w:p w:rsidR="00C9779F" w:rsidRPr="00F10281" w:rsidRDefault="00C9779F" w:rsidP="00C9779F">
            <w:pPr>
              <w:rPr>
                <w:color w:val="000000"/>
                <w:sz w:val="28"/>
                <w:szCs w:val="28"/>
              </w:rPr>
            </w:pPr>
            <w:r w:rsidRPr="00F10281">
              <w:rPr>
                <w:color w:val="000000"/>
                <w:sz w:val="28"/>
                <w:szCs w:val="28"/>
              </w:rPr>
              <w:t>Вопросы №: 6,7,8,9,10</w:t>
            </w:r>
            <w:r>
              <w:rPr>
                <w:color w:val="000000"/>
                <w:sz w:val="28"/>
                <w:szCs w:val="28"/>
              </w:rPr>
              <w:t>,23,24,25</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Уметь: </w:t>
            </w:r>
            <w:r>
              <w:rPr>
                <w:color w:val="000000"/>
                <w:sz w:val="28"/>
                <w:szCs w:val="28"/>
              </w:rPr>
              <w:t xml:space="preserve">применять теоретические знания </w:t>
            </w:r>
            <w:r w:rsidRPr="00C9779F">
              <w:rPr>
                <w:color w:val="000000"/>
                <w:sz w:val="28"/>
                <w:szCs w:val="28"/>
              </w:rPr>
              <w:t>в рамках различных видов экспертизы (судебно-психологической, военной, медико-социальной, меди</w:t>
            </w:r>
            <w:r>
              <w:rPr>
                <w:color w:val="000000"/>
                <w:sz w:val="28"/>
                <w:szCs w:val="28"/>
              </w:rPr>
              <w:t>ко-педагогической экспертизы)</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1,2,3,4,5,6</w:t>
            </w:r>
            <w:r>
              <w:rPr>
                <w:color w:val="000000"/>
                <w:sz w:val="28"/>
                <w:szCs w:val="28"/>
              </w:rPr>
              <w:t>,7</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Владеть: навыками</w:t>
            </w:r>
            <w:r>
              <w:rPr>
                <w:color w:val="000000"/>
                <w:sz w:val="28"/>
                <w:szCs w:val="28"/>
              </w:rPr>
              <w:t xml:space="preserve"> проведения</w:t>
            </w:r>
            <w:r w:rsidRPr="00C9779F">
              <w:rPr>
                <w:color w:val="000000"/>
                <w:sz w:val="28"/>
                <w:szCs w:val="28"/>
              </w:rPr>
              <w:t xml:space="preserve"> квалифицированно</w:t>
            </w:r>
            <w:r>
              <w:rPr>
                <w:color w:val="000000"/>
                <w:sz w:val="28"/>
                <w:szCs w:val="28"/>
              </w:rPr>
              <w:t>го</w:t>
            </w:r>
            <w:r w:rsidRPr="00C9779F">
              <w:rPr>
                <w:color w:val="000000"/>
                <w:sz w:val="28"/>
                <w:szCs w:val="28"/>
              </w:rPr>
              <w:t xml:space="preserve"> психологическо</w:t>
            </w:r>
            <w:r>
              <w:rPr>
                <w:color w:val="000000"/>
                <w:sz w:val="28"/>
                <w:szCs w:val="28"/>
              </w:rPr>
              <w:t>го</w:t>
            </w:r>
            <w:r w:rsidRPr="00C9779F">
              <w:rPr>
                <w:color w:val="000000"/>
                <w:sz w:val="28"/>
                <w:szCs w:val="28"/>
              </w:rPr>
              <w:t xml:space="preserve"> исследовани</w:t>
            </w:r>
            <w:r>
              <w:rPr>
                <w:color w:val="000000"/>
                <w:sz w:val="28"/>
                <w:szCs w:val="28"/>
              </w:rPr>
              <w:t>я</w:t>
            </w:r>
            <w:r w:rsidRPr="00C9779F">
              <w:rPr>
                <w:color w:val="000000"/>
                <w:sz w:val="28"/>
                <w:szCs w:val="28"/>
              </w:rPr>
              <w:t xml:space="preserve"> в рамках различных видов экспертизы (судебно-психологической, военной, медико-социальной, медико-педагогической экспертизы), анализ</w:t>
            </w:r>
            <w:r>
              <w:rPr>
                <w:color w:val="000000"/>
                <w:sz w:val="28"/>
                <w:szCs w:val="28"/>
              </w:rPr>
              <w:t>а</w:t>
            </w:r>
            <w:r w:rsidRPr="00C9779F">
              <w:rPr>
                <w:color w:val="000000"/>
                <w:sz w:val="28"/>
                <w:szCs w:val="28"/>
              </w:rPr>
              <w:t xml:space="preserve"> его результаты, формулирова</w:t>
            </w:r>
            <w:r>
              <w:rPr>
                <w:color w:val="000000"/>
                <w:sz w:val="28"/>
                <w:szCs w:val="28"/>
              </w:rPr>
              <w:t>ния</w:t>
            </w:r>
            <w:r w:rsidRPr="00C9779F">
              <w:rPr>
                <w:color w:val="000000"/>
                <w:sz w:val="28"/>
                <w:szCs w:val="28"/>
              </w:rPr>
              <w:t xml:space="preserve"> экспертно</w:t>
            </w:r>
            <w:r>
              <w:rPr>
                <w:color w:val="000000"/>
                <w:sz w:val="28"/>
                <w:szCs w:val="28"/>
              </w:rPr>
              <w:t>го</w:t>
            </w:r>
            <w:r w:rsidRPr="00C9779F">
              <w:rPr>
                <w:color w:val="000000"/>
                <w:sz w:val="28"/>
                <w:szCs w:val="28"/>
              </w:rPr>
              <w:t xml:space="preserve"> заключени</w:t>
            </w:r>
            <w:r>
              <w:rPr>
                <w:color w:val="000000"/>
                <w:sz w:val="28"/>
                <w:szCs w:val="28"/>
              </w:rPr>
              <w:t>я</w:t>
            </w:r>
            <w:r w:rsidRPr="00C9779F">
              <w:rPr>
                <w:color w:val="000000"/>
                <w:sz w:val="28"/>
                <w:szCs w:val="28"/>
              </w:rPr>
              <w:t>, адекватно</w:t>
            </w:r>
            <w:r>
              <w:rPr>
                <w:color w:val="000000"/>
                <w:sz w:val="28"/>
                <w:szCs w:val="28"/>
              </w:rPr>
              <w:t>го</w:t>
            </w:r>
            <w:r w:rsidRPr="00C9779F">
              <w:rPr>
                <w:color w:val="000000"/>
                <w:sz w:val="28"/>
                <w:szCs w:val="28"/>
              </w:rPr>
              <w:t xml:space="preserve"> </w:t>
            </w:r>
            <w:r w:rsidRPr="00C9779F">
              <w:rPr>
                <w:color w:val="000000"/>
                <w:sz w:val="28"/>
                <w:szCs w:val="28"/>
              </w:rPr>
              <w:lastRenderedPageBreak/>
              <w:t>задачам экспертизы и запросам пользователя</w:t>
            </w:r>
          </w:p>
        </w:tc>
        <w:tc>
          <w:tcPr>
            <w:tcW w:w="1640" w:type="dxa"/>
          </w:tcPr>
          <w:p w:rsidR="00C9779F" w:rsidRPr="00F10281" w:rsidRDefault="00C9779F" w:rsidP="00C9779F">
            <w:pPr>
              <w:rPr>
                <w:color w:val="000000"/>
                <w:sz w:val="28"/>
                <w:szCs w:val="28"/>
              </w:rPr>
            </w:pPr>
            <w:r w:rsidRPr="00F10281">
              <w:rPr>
                <w:color w:val="000000"/>
                <w:sz w:val="28"/>
                <w:szCs w:val="28"/>
              </w:rPr>
              <w:lastRenderedPageBreak/>
              <w:t>Практические задания №: 1,2,3,4,5,6</w:t>
            </w:r>
            <w:r>
              <w:rPr>
                <w:color w:val="000000"/>
                <w:sz w:val="28"/>
                <w:szCs w:val="28"/>
              </w:rPr>
              <w:t>,7</w:t>
            </w:r>
          </w:p>
        </w:tc>
      </w:tr>
      <w:tr w:rsidR="00C9779F" w:rsidRPr="00F10281" w:rsidTr="005A3945">
        <w:trPr>
          <w:jc w:val="center"/>
        </w:trPr>
        <w:tc>
          <w:tcPr>
            <w:tcW w:w="606" w:type="dxa"/>
            <w:vMerge w:val="restart"/>
          </w:tcPr>
          <w:p w:rsidR="00C9779F" w:rsidRPr="00F10281" w:rsidRDefault="00C9779F" w:rsidP="00C9779F">
            <w:pPr>
              <w:rPr>
                <w:color w:val="000000"/>
                <w:sz w:val="28"/>
                <w:szCs w:val="28"/>
              </w:rPr>
            </w:pPr>
            <w:r w:rsidRPr="00F10281">
              <w:rPr>
                <w:color w:val="000000"/>
                <w:sz w:val="28"/>
                <w:szCs w:val="28"/>
              </w:rPr>
              <w:lastRenderedPageBreak/>
              <w:t>3</w:t>
            </w:r>
          </w:p>
        </w:tc>
        <w:tc>
          <w:tcPr>
            <w:tcW w:w="2835" w:type="dxa"/>
            <w:vMerge w:val="restart"/>
          </w:tcPr>
          <w:p w:rsidR="00C9779F" w:rsidRPr="00C9779F" w:rsidRDefault="00C9779F" w:rsidP="00C9779F">
            <w:pPr>
              <w:rPr>
                <w:sz w:val="28"/>
                <w:szCs w:val="28"/>
              </w:rPr>
            </w:pPr>
            <w:r w:rsidRPr="00C9779F">
              <w:rPr>
                <w:sz w:val="28"/>
                <w:szCs w:val="28"/>
              </w:rPr>
              <w:t>ПСК-</w:t>
            </w:r>
          </w:p>
          <w:p w:rsidR="00C9779F" w:rsidRPr="00F10281" w:rsidRDefault="00C9779F" w:rsidP="00C9779F">
            <w:pPr>
              <w:rPr>
                <w:color w:val="000000"/>
                <w:sz w:val="28"/>
                <w:szCs w:val="28"/>
              </w:rPr>
            </w:pPr>
            <w:r w:rsidRPr="00C9779F">
              <w:rPr>
                <w:sz w:val="28"/>
                <w:szCs w:val="28"/>
              </w:rPr>
              <w:t>№ 3.7</w:t>
            </w:r>
            <w:r w:rsidRPr="00C9779F">
              <w:rPr>
                <w:sz w:val="28"/>
                <w:szCs w:val="28"/>
              </w:rPr>
              <w:tab/>
              <w:t>Способность и готовность к самостоятельному проведению психологических экспертиз и составлению заключений в соответствии с задачами экспертизы и нормативно-правовыми документами</w:t>
            </w:r>
          </w:p>
        </w:tc>
        <w:tc>
          <w:tcPr>
            <w:tcW w:w="4918" w:type="dxa"/>
          </w:tcPr>
          <w:p w:rsidR="00C9779F" w:rsidRPr="00C9779F" w:rsidRDefault="00C9779F" w:rsidP="00C9779F">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Знать: </w:t>
            </w:r>
            <w:r>
              <w:rPr>
                <w:color w:val="000000"/>
                <w:sz w:val="28"/>
                <w:szCs w:val="28"/>
              </w:rPr>
              <w:t xml:space="preserve">теоретические </w:t>
            </w:r>
            <w:r w:rsidRPr="00C9779F">
              <w:rPr>
                <w:color w:val="000000"/>
                <w:sz w:val="28"/>
                <w:szCs w:val="28"/>
              </w:rPr>
              <w:t>особенности проведения психологических экспертиз и особенности составления заключений в соответствии с задачами экспертизы и нормативно-правовыми документами</w:t>
            </w:r>
          </w:p>
        </w:tc>
        <w:tc>
          <w:tcPr>
            <w:tcW w:w="1640" w:type="dxa"/>
          </w:tcPr>
          <w:p w:rsidR="00C9779F" w:rsidRPr="00F10281" w:rsidRDefault="00C9779F" w:rsidP="00C9779F">
            <w:pPr>
              <w:rPr>
                <w:color w:val="000000"/>
                <w:sz w:val="28"/>
                <w:szCs w:val="28"/>
              </w:rPr>
            </w:pPr>
            <w:r>
              <w:rPr>
                <w:color w:val="000000"/>
                <w:sz w:val="28"/>
                <w:szCs w:val="28"/>
              </w:rPr>
              <w:t>Вопросы №: 11,12,13,14,</w:t>
            </w:r>
            <w:r w:rsidRPr="00F10281">
              <w:rPr>
                <w:color w:val="000000"/>
                <w:sz w:val="28"/>
                <w:szCs w:val="28"/>
              </w:rPr>
              <w:t xml:space="preserve"> 15,16,17,18,19</w:t>
            </w:r>
            <w:r>
              <w:rPr>
                <w:color w:val="000000"/>
                <w:sz w:val="28"/>
                <w:szCs w:val="28"/>
              </w:rPr>
              <w:t>,26,27, 28,29</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B743AC">
            <w:pPr>
              <w:shd w:val="clear" w:color="auto" w:fill="FFFFFF"/>
              <w:tabs>
                <w:tab w:val="left" w:pos="8055"/>
              </w:tabs>
              <w:spacing w:before="100" w:beforeAutospacing="1" w:after="100" w:afterAutospacing="1"/>
              <w:jc w:val="both"/>
              <w:rPr>
                <w:color w:val="000000"/>
                <w:sz w:val="28"/>
                <w:szCs w:val="28"/>
              </w:rPr>
            </w:pPr>
            <w:r w:rsidRPr="00C9779F">
              <w:rPr>
                <w:color w:val="000000"/>
                <w:sz w:val="28"/>
                <w:szCs w:val="28"/>
              </w:rPr>
              <w:t xml:space="preserve">Уметь: </w:t>
            </w:r>
            <w:r>
              <w:rPr>
                <w:color w:val="000000"/>
                <w:sz w:val="28"/>
                <w:szCs w:val="28"/>
              </w:rPr>
              <w:t xml:space="preserve">применять теоретические знания при </w:t>
            </w:r>
            <w:r w:rsidRPr="00C9779F">
              <w:rPr>
                <w:color w:val="000000"/>
                <w:sz w:val="28"/>
                <w:szCs w:val="28"/>
              </w:rPr>
              <w:t>самостоятельно</w:t>
            </w:r>
            <w:r>
              <w:rPr>
                <w:color w:val="000000"/>
                <w:sz w:val="28"/>
                <w:szCs w:val="28"/>
              </w:rPr>
              <w:t>м</w:t>
            </w:r>
            <w:r w:rsidRPr="00C9779F">
              <w:rPr>
                <w:color w:val="000000"/>
                <w:sz w:val="28"/>
                <w:szCs w:val="28"/>
              </w:rPr>
              <w:t xml:space="preserve"> пров</w:t>
            </w:r>
            <w:r>
              <w:rPr>
                <w:color w:val="000000"/>
                <w:sz w:val="28"/>
                <w:szCs w:val="28"/>
              </w:rPr>
              <w:t>едении</w:t>
            </w:r>
            <w:r w:rsidRPr="00C9779F">
              <w:rPr>
                <w:color w:val="000000"/>
                <w:sz w:val="28"/>
                <w:szCs w:val="28"/>
              </w:rPr>
              <w:t xml:space="preserve"> психологическ</w:t>
            </w:r>
            <w:r>
              <w:rPr>
                <w:color w:val="000000"/>
                <w:sz w:val="28"/>
                <w:szCs w:val="28"/>
              </w:rPr>
              <w:t>ой</w:t>
            </w:r>
            <w:r w:rsidRPr="00C9779F">
              <w:rPr>
                <w:color w:val="000000"/>
                <w:sz w:val="28"/>
                <w:szCs w:val="28"/>
              </w:rPr>
              <w:t xml:space="preserve"> экспертизы и составл</w:t>
            </w:r>
            <w:r w:rsidR="00B743AC">
              <w:rPr>
                <w:color w:val="000000"/>
                <w:sz w:val="28"/>
                <w:szCs w:val="28"/>
              </w:rPr>
              <w:t>ении</w:t>
            </w:r>
            <w:r w:rsidRPr="00C9779F">
              <w:rPr>
                <w:color w:val="000000"/>
                <w:sz w:val="28"/>
                <w:szCs w:val="28"/>
              </w:rPr>
              <w:t xml:space="preserve"> заключения в соответствии с задачами экспертизы и нормативно-правовыми документами</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1,2,3,4,5,6</w:t>
            </w:r>
            <w:r>
              <w:rPr>
                <w:color w:val="000000"/>
                <w:sz w:val="28"/>
                <w:szCs w:val="28"/>
              </w:rPr>
              <w:t>,7</w:t>
            </w:r>
          </w:p>
        </w:tc>
      </w:tr>
      <w:tr w:rsidR="00C9779F" w:rsidRPr="00F10281" w:rsidTr="005A3945">
        <w:trPr>
          <w:jc w:val="center"/>
        </w:trPr>
        <w:tc>
          <w:tcPr>
            <w:tcW w:w="606" w:type="dxa"/>
            <w:vMerge/>
          </w:tcPr>
          <w:p w:rsidR="00C9779F" w:rsidRPr="00F10281" w:rsidRDefault="00C9779F" w:rsidP="00C9779F">
            <w:pPr>
              <w:rPr>
                <w:color w:val="000000"/>
                <w:sz w:val="28"/>
                <w:szCs w:val="28"/>
              </w:rPr>
            </w:pPr>
          </w:p>
        </w:tc>
        <w:tc>
          <w:tcPr>
            <w:tcW w:w="2835" w:type="dxa"/>
            <w:vMerge/>
          </w:tcPr>
          <w:p w:rsidR="00C9779F" w:rsidRPr="00F10281" w:rsidRDefault="00C9779F" w:rsidP="00C9779F">
            <w:pPr>
              <w:rPr>
                <w:color w:val="000000"/>
                <w:sz w:val="28"/>
                <w:szCs w:val="28"/>
              </w:rPr>
            </w:pPr>
          </w:p>
        </w:tc>
        <w:tc>
          <w:tcPr>
            <w:tcW w:w="4918" w:type="dxa"/>
          </w:tcPr>
          <w:p w:rsidR="00C9779F" w:rsidRPr="00C9779F" w:rsidRDefault="00C9779F" w:rsidP="00C9779F">
            <w:r w:rsidRPr="00C9779F">
              <w:rPr>
                <w:color w:val="000000"/>
                <w:sz w:val="28"/>
                <w:szCs w:val="28"/>
              </w:rPr>
              <w:t>Владеть: навыками самостоятельного проведения психологических экспертиз и составления заключений в соответствии с задачами экспертизы и нормативно-правовыми документами</w:t>
            </w:r>
          </w:p>
        </w:tc>
        <w:tc>
          <w:tcPr>
            <w:tcW w:w="1640" w:type="dxa"/>
          </w:tcPr>
          <w:p w:rsidR="00C9779F" w:rsidRPr="00F10281" w:rsidRDefault="00C9779F" w:rsidP="00C9779F">
            <w:pPr>
              <w:rPr>
                <w:color w:val="000000"/>
                <w:sz w:val="28"/>
                <w:szCs w:val="28"/>
              </w:rPr>
            </w:pPr>
            <w:r w:rsidRPr="00F10281">
              <w:rPr>
                <w:color w:val="000000"/>
                <w:sz w:val="28"/>
                <w:szCs w:val="28"/>
              </w:rPr>
              <w:t>Практические задания №: 1,2,3,4,5,6</w:t>
            </w:r>
            <w:r>
              <w:rPr>
                <w:color w:val="000000"/>
                <w:sz w:val="28"/>
                <w:szCs w:val="28"/>
              </w:rPr>
              <w:t>,7</w:t>
            </w:r>
          </w:p>
        </w:tc>
      </w:tr>
    </w:tbl>
    <w:p w:rsidR="00230E96" w:rsidRPr="00230E96" w:rsidRDefault="00230E96" w:rsidP="00230E96">
      <w:pPr>
        <w:spacing w:after="0" w:line="240" w:lineRule="auto"/>
        <w:jc w:val="both"/>
        <w:rPr>
          <w:rFonts w:ascii="Times New Roman" w:eastAsia="Times New Roman" w:hAnsi="Times New Roman" w:cs="Times New Roman"/>
          <w:b/>
          <w:bCs/>
          <w:sz w:val="28"/>
          <w:szCs w:val="28"/>
          <w:lang w:eastAsia="ru-RU"/>
        </w:rPr>
      </w:pPr>
      <w:r w:rsidRPr="00230E96">
        <w:rPr>
          <w:rFonts w:ascii="Times New Roman" w:eastAsia="Times New Roman" w:hAnsi="Times New Roman" w:cs="Times New Roman"/>
          <w:b/>
          <w:sz w:val="28"/>
          <w:szCs w:val="28"/>
          <w:lang w:eastAsia="ru-RU"/>
        </w:rPr>
        <w:t xml:space="preserve">4. Методические рекомендации </w:t>
      </w:r>
      <w:r w:rsidRPr="00230E96">
        <w:rPr>
          <w:rFonts w:ascii="Times New Roman" w:eastAsia="Times New Roman" w:hAnsi="Times New Roman" w:cs="Times New Roman"/>
          <w:b/>
          <w:bCs/>
          <w:sz w:val="28"/>
          <w:szCs w:val="28"/>
          <w:lang w:eastAsia="ru-RU"/>
        </w:rPr>
        <w:t>по применению балльно-рейтинговой системы</w:t>
      </w:r>
      <w:r w:rsidRPr="00230E96">
        <w:rPr>
          <w:rFonts w:ascii="Times New Roman" w:eastAsia="Times New Roman" w:hAnsi="Times New Roman" w:cs="Times New Roman"/>
          <w:b/>
          <w:sz w:val="28"/>
          <w:szCs w:val="28"/>
          <w:lang w:eastAsia="ru-RU"/>
        </w:rPr>
        <w:t xml:space="preserve"> оценивания учебных достижений обучающихся </w:t>
      </w:r>
      <w:r w:rsidRPr="00230E96">
        <w:rPr>
          <w:rFonts w:ascii="Times New Roman" w:eastAsia="Times New Roman" w:hAnsi="Times New Roman" w:cs="Times New Roman"/>
          <w:b/>
          <w:bCs/>
          <w:sz w:val="28"/>
          <w:szCs w:val="28"/>
          <w:lang w:eastAsia="ru-RU"/>
        </w:rPr>
        <w:t xml:space="preserve">в рамках изучения дисциплины: </w:t>
      </w:r>
      <w:r w:rsidR="00AD0E57">
        <w:rPr>
          <w:rFonts w:ascii="Times New Roman" w:eastAsia="Times New Roman" w:hAnsi="Times New Roman" w:cs="Times New Roman"/>
          <w:b/>
          <w:sz w:val="28"/>
          <w:szCs w:val="28"/>
          <w:lang w:eastAsia="ru-RU"/>
        </w:rPr>
        <w:t>СПЕЦПРАКТИКУМ ПО МЕТОДАМ ЭКСПЕРТНОЙ ОЦЕНКИ В КЛИНИЧЕСКОЙ ПСИХОЛОГИИ</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Текущий фактический рейтинг (Ртф) по дисциплине (</w:t>
      </w:r>
      <w:r w:rsidRPr="000042CC">
        <w:rPr>
          <w:rFonts w:ascii="Times New Roman" w:hAnsi="Times New Roman" w:cs="Times New Roman"/>
          <w:b/>
          <w:sz w:val="28"/>
          <w:szCs w:val="28"/>
        </w:rPr>
        <w:t>максимально 5 баллов</w:t>
      </w:r>
      <w:r w:rsidRPr="000042CC">
        <w:rPr>
          <w:rFonts w:ascii="Times New Roman" w:hAnsi="Times New Roman" w:cs="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xml:space="preserve">- текущего контроля успеваемости обучающихся на каждом практическом занятии по дисциплине (Тк); </w:t>
      </w:r>
    </w:p>
    <w:p w:rsidR="00883FF6" w:rsidRPr="00ED5F42" w:rsidRDefault="00883FF6" w:rsidP="00883FF6">
      <w:pPr>
        <w:spacing w:after="0" w:line="240" w:lineRule="auto"/>
        <w:ind w:firstLine="709"/>
        <w:jc w:val="both"/>
        <w:rPr>
          <w:rFonts w:ascii="Times New Roman" w:eastAsia="Times New Roman" w:hAnsi="Times New Roman" w:cs="Times New Roman"/>
          <w:sz w:val="28"/>
          <w:szCs w:val="28"/>
          <w:lang w:eastAsia="ru-RU"/>
        </w:rPr>
      </w:pPr>
      <w:r w:rsidRPr="00ED5F42">
        <w:rPr>
          <w:rFonts w:ascii="Times New Roman" w:eastAsia="Times New Roman" w:hAnsi="Times New Roman" w:cs="Times New Roman"/>
          <w:sz w:val="28"/>
          <w:szCs w:val="28"/>
          <w:lang w:eastAsia="ru-RU"/>
        </w:rPr>
        <w:t>- рубежного контроля успеваемости обучающихся по дисциплине (Рк).</w:t>
      </w:r>
    </w:p>
    <w:p w:rsidR="00883FF6" w:rsidRPr="00ED5F42" w:rsidRDefault="00883FF6" w:rsidP="00883FF6">
      <w:pPr>
        <w:spacing w:after="0" w:line="240" w:lineRule="auto"/>
        <w:ind w:firstLine="709"/>
        <w:jc w:val="both"/>
        <w:rPr>
          <w:rFonts w:ascii="Times New Roman" w:eastAsia="Times New Roman" w:hAnsi="Times New Roman" w:cs="Times New Roman"/>
          <w:sz w:val="28"/>
          <w:szCs w:val="28"/>
          <w:lang w:eastAsia="ru-RU"/>
        </w:rPr>
      </w:pPr>
      <w:r w:rsidRPr="00ED5F42">
        <w:rPr>
          <w:rFonts w:ascii="Times New Roman" w:eastAsia="Times New Roman" w:hAnsi="Times New Roman" w:cs="Times New Roman"/>
          <w:sz w:val="28"/>
          <w:szCs w:val="28"/>
          <w:lang w:eastAsia="ru-RU"/>
        </w:rPr>
        <w:t xml:space="preserve">По каждому семинару (практическому занятию) предусмотрено </w:t>
      </w:r>
      <w:r w:rsidRPr="00ED5F42">
        <w:rPr>
          <w:rFonts w:ascii="Times New Roman" w:eastAsia="Times New Roman" w:hAnsi="Times New Roman" w:cs="Times New Roman"/>
          <w:sz w:val="28"/>
          <w:szCs w:val="28"/>
          <w:u w:val="single"/>
          <w:lang w:eastAsia="ru-RU"/>
        </w:rPr>
        <w:t>от 1 до 3х контрольных точек</w:t>
      </w:r>
      <w:r w:rsidRPr="00ED5F42">
        <w:rPr>
          <w:rFonts w:ascii="Times New Roman" w:eastAsia="Times New Roman" w:hAnsi="Times New Roman" w:cs="Times New Roman"/>
          <w:sz w:val="28"/>
          <w:szCs w:val="28"/>
          <w:lang w:eastAsia="ru-RU"/>
        </w:rPr>
        <w:t xml:space="preserve">, за которые обучающийся получает от 0 до 5 баллов включительно. </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883FF6" w:rsidRPr="000042CC" w:rsidRDefault="00883FF6" w:rsidP="00883FF6">
      <w:pPr>
        <w:spacing w:after="0" w:line="240" w:lineRule="auto"/>
        <w:ind w:firstLine="709"/>
        <w:jc w:val="both"/>
        <w:rPr>
          <w:rFonts w:ascii="Times New Roman" w:hAnsi="Times New Roman" w:cs="Times New Roman"/>
          <w:sz w:val="28"/>
          <w:szCs w:val="28"/>
        </w:rPr>
      </w:pPr>
      <w:r w:rsidRPr="000042CC">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w:t>
      </w:r>
      <w:r w:rsidRPr="000042CC">
        <w:rPr>
          <w:rFonts w:ascii="Times New Roman" w:hAnsi="Times New Roman" w:cs="Times New Roman"/>
          <w:sz w:val="28"/>
          <w:szCs w:val="28"/>
        </w:rPr>
        <w:lastRenderedPageBreak/>
        <w:t xml:space="preserve">повысить текущий рейтинг по учебной дисциплине в часы консультаций в соответствии с графиком консультаций кафедры. </w:t>
      </w:r>
    </w:p>
    <w:p w:rsidR="00883FF6" w:rsidRPr="000042CC" w:rsidRDefault="00883FF6" w:rsidP="00883FF6">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b/>
          <w:sz w:val="28"/>
          <w:szCs w:val="28"/>
        </w:rPr>
        <w:t>Бонусные баллы</w:t>
      </w:r>
      <w:r w:rsidRPr="000042CC">
        <w:rPr>
          <w:rFonts w:ascii="Times New Roman" w:eastAsia="Calibri" w:hAnsi="Times New Roman" w:cs="Times New Roman"/>
          <w:sz w:val="28"/>
          <w:szCs w:val="28"/>
        </w:rPr>
        <w:t xml:space="preserve"> определяются в диапазоне </w:t>
      </w:r>
      <w:r w:rsidRPr="000042CC">
        <w:rPr>
          <w:rFonts w:ascii="Times New Roman" w:eastAsia="Calibri" w:hAnsi="Times New Roman" w:cs="Times New Roman"/>
          <w:b/>
          <w:sz w:val="28"/>
          <w:szCs w:val="28"/>
        </w:rPr>
        <w:t>от 0 до 5 баллов</w:t>
      </w:r>
      <w:r w:rsidRPr="000042CC">
        <w:rPr>
          <w:rFonts w:ascii="Times New Roman" w:eastAsia="Calibri" w:hAnsi="Times New Roman" w:cs="Times New Roman"/>
          <w:sz w:val="28"/>
          <w:szCs w:val="28"/>
        </w:rPr>
        <w:t xml:space="preserve">. Критериями получения бонусных являются: </w:t>
      </w:r>
    </w:p>
    <w:p w:rsidR="00883FF6" w:rsidRPr="000042CC" w:rsidRDefault="00883FF6" w:rsidP="00883FF6">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883FF6" w:rsidRPr="000042CC" w:rsidRDefault="00883FF6" w:rsidP="00883FF6">
      <w:pPr>
        <w:spacing w:after="0" w:line="240" w:lineRule="auto"/>
        <w:ind w:firstLine="709"/>
        <w:jc w:val="both"/>
        <w:rPr>
          <w:rFonts w:ascii="Times New Roman" w:eastAsia="Calibri" w:hAnsi="Times New Roman" w:cs="Times New Roman"/>
          <w:sz w:val="28"/>
          <w:szCs w:val="28"/>
        </w:rPr>
      </w:pPr>
      <w:r w:rsidRPr="000042CC">
        <w:rPr>
          <w:rFonts w:ascii="Times New Roman" w:eastAsia="Calibri" w:hAnsi="Times New Roman" w:cs="Times New Roman"/>
          <w:sz w:val="28"/>
          <w:szCs w:val="28"/>
        </w:rPr>
        <w:t xml:space="preserve">-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 </w:t>
      </w:r>
    </w:p>
    <w:p w:rsidR="00230E96" w:rsidRPr="00230E96" w:rsidRDefault="00230E96" w:rsidP="00230E96">
      <w:pPr>
        <w:spacing w:after="0" w:line="240" w:lineRule="auto"/>
        <w:ind w:firstLine="709"/>
        <w:jc w:val="both"/>
        <w:rPr>
          <w:rFonts w:ascii="Times New Roman" w:eastAsia="Times New Roman" w:hAnsi="Times New Roman" w:cs="Times New Roman"/>
          <w:sz w:val="28"/>
          <w:szCs w:val="28"/>
          <w:lang w:eastAsia="ru-RU"/>
        </w:rPr>
      </w:pPr>
      <w:bookmarkStart w:id="3" w:name="_GoBack"/>
      <w:bookmarkEnd w:id="3"/>
    </w:p>
    <w:p w:rsidR="00230E96" w:rsidRPr="00230E96" w:rsidRDefault="00230E96" w:rsidP="00230E96">
      <w:pPr>
        <w:jc w:val="both"/>
      </w:pPr>
    </w:p>
    <w:p w:rsidR="00604A57" w:rsidRDefault="00604A57" w:rsidP="00230E96">
      <w:pPr>
        <w:spacing w:after="0" w:line="240" w:lineRule="auto"/>
      </w:pPr>
    </w:p>
    <w:sectPr w:rsidR="00604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CB2"/>
    <w:multiLevelType w:val="multilevel"/>
    <w:tmpl w:val="1ECC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14ED6"/>
    <w:multiLevelType w:val="hybridMultilevel"/>
    <w:tmpl w:val="E646A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D1CDF"/>
    <w:multiLevelType w:val="hybridMultilevel"/>
    <w:tmpl w:val="DEE4622A"/>
    <w:lvl w:ilvl="0" w:tplc="53B233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514ED"/>
    <w:multiLevelType w:val="singleLevel"/>
    <w:tmpl w:val="1A208A96"/>
    <w:lvl w:ilvl="0">
      <w:start w:val="1"/>
      <w:numFmt w:val="decimal"/>
      <w:lvlText w:val="%1."/>
      <w:lvlJc w:val="left"/>
      <w:pPr>
        <w:tabs>
          <w:tab w:val="num" w:pos="360"/>
        </w:tabs>
        <w:ind w:left="360" w:hanging="360"/>
      </w:pPr>
      <w:rPr>
        <w:b w:val="0"/>
      </w:rPr>
    </w:lvl>
  </w:abstractNum>
  <w:abstractNum w:abstractNumId="4">
    <w:nsid w:val="2B231221"/>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37089"/>
    <w:multiLevelType w:val="singleLevel"/>
    <w:tmpl w:val="302EDC56"/>
    <w:lvl w:ilvl="0">
      <w:start w:val="1"/>
      <w:numFmt w:val="decimal"/>
      <w:lvlText w:val="%1."/>
      <w:lvlJc w:val="left"/>
      <w:pPr>
        <w:tabs>
          <w:tab w:val="num" w:pos="1069"/>
        </w:tabs>
        <w:ind w:left="1069" w:hanging="360"/>
      </w:pPr>
      <w:rPr>
        <w:rFonts w:hint="default"/>
      </w:rPr>
    </w:lvl>
  </w:abstractNum>
  <w:abstractNum w:abstractNumId="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AF64A9"/>
    <w:multiLevelType w:val="hybridMultilevel"/>
    <w:tmpl w:val="C0E48D40"/>
    <w:lvl w:ilvl="0" w:tplc="391EA70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C23A0"/>
    <w:multiLevelType w:val="hybridMultilevel"/>
    <w:tmpl w:val="8CD65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86B29"/>
    <w:multiLevelType w:val="hybridMultilevel"/>
    <w:tmpl w:val="953A55EC"/>
    <w:lvl w:ilvl="0" w:tplc="C7FCA57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82D3B"/>
    <w:multiLevelType w:val="multilevel"/>
    <w:tmpl w:val="E02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73D65"/>
    <w:multiLevelType w:val="multilevel"/>
    <w:tmpl w:val="352A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4E7899"/>
    <w:multiLevelType w:val="hybridMultilevel"/>
    <w:tmpl w:val="02EA0E2A"/>
    <w:lvl w:ilvl="0" w:tplc="B81A5C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D0345"/>
    <w:multiLevelType w:val="hybridMultilevel"/>
    <w:tmpl w:val="C0EE17CA"/>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F2923"/>
    <w:multiLevelType w:val="hybridMultilevel"/>
    <w:tmpl w:val="026A1372"/>
    <w:lvl w:ilvl="0" w:tplc="752C7B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 w:numId="10">
    <w:abstractNumId w:val="13"/>
  </w:num>
  <w:num w:numId="11">
    <w:abstractNumId w:val="12"/>
  </w:num>
  <w:num w:numId="12">
    <w:abstractNumId w:val="15"/>
  </w:num>
  <w:num w:numId="13">
    <w:abstractNumId w:val="8"/>
  </w:num>
  <w:num w:numId="14">
    <w:abstractNumId w:val="1"/>
  </w:num>
  <w:num w:numId="15">
    <w:abstractNumId w:val="7"/>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45"/>
    <w:rsid w:val="00230E96"/>
    <w:rsid w:val="003E1670"/>
    <w:rsid w:val="004D51C5"/>
    <w:rsid w:val="005A3945"/>
    <w:rsid w:val="005F2E13"/>
    <w:rsid w:val="00604A57"/>
    <w:rsid w:val="00883FF6"/>
    <w:rsid w:val="00AD0E57"/>
    <w:rsid w:val="00B3730A"/>
    <w:rsid w:val="00B743AC"/>
    <w:rsid w:val="00C9779F"/>
    <w:rsid w:val="00F8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CDC1-2460-4BD3-8A39-6E6733B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3945"/>
  </w:style>
  <w:style w:type="paragraph" w:styleId="a3">
    <w:name w:val="List Paragraph"/>
    <w:basedOn w:val="a"/>
    <w:uiPriority w:val="99"/>
    <w:qFormat/>
    <w:rsid w:val="005A3945"/>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5A3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5A3945"/>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6">
    <w:name w:val="No Spacing"/>
    <w:uiPriority w:val="1"/>
    <w:qFormat/>
    <w:rsid w:val="005A3945"/>
    <w:pPr>
      <w:spacing w:after="0" w:line="240" w:lineRule="auto"/>
    </w:pPr>
    <w:rPr>
      <w:rFonts w:ascii="Calibri" w:eastAsia="Times New Roman" w:hAnsi="Calibri" w:cs="Times New Roman"/>
    </w:rPr>
  </w:style>
  <w:style w:type="numbering" w:customStyle="1" w:styleId="2">
    <w:name w:val="Нет списка2"/>
    <w:next w:val="a2"/>
    <w:uiPriority w:val="99"/>
    <w:semiHidden/>
    <w:unhideWhenUsed/>
    <w:rsid w:val="005A3945"/>
  </w:style>
  <w:style w:type="table" w:customStyle="1" w:styleId="10">
    <w:name w:val="Сетка таблицы1"/>
    <w:basedOn w:val="a1"/>
    <w:next w:val="a4"/>
    <w:uiPriority w:val="39"/>
    <w:rsid w:val="005A3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aliases w:val="Знак Знак"/>
    <w:basedOn w:val="a0"/>
    <w:link w:val="a8"/>
    <w:semiHidden/>
    <w:locked/>
    <w:rsid w:val="005A3945"/>
    <w:rPr>
      <w:rFonts w:ascii="Times New Roman" w:eastAsia="Times New Roman" w:hAnsi="Times New Roman" w:cs="Times New Roman"/>
      <w:sz w:val="28"/>
      <w:szCs w:val="20"/>
      <w:lang w:eastAsia="ru-RU"/>
    </w:rPr>
  </w:style>
  <w:style w:type="paragraph" w:styleId="a8">
    <w:name w:val="Plain Text"/>
    <w:aliases w:val="Знак"/>
    <w:basedOn w:val="a"/>
    <w:link w:val="a7"/>
    <w:semiHidden/>
    <w:unhideWhenUsed/>
    <w:rsid w:val="005A3945"/>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11">
    <w:name w:val="Текст Знак1"/>
    <w:basedOn w:val="a0"/>
    <w:uiPriority w:val="99"/>
    <w:semiHidden/>
    <w:rsid w:val="005A3945"/>
    <w:rPr>
      <w:rFonts w:ascii="Consolas" w:hAnsi="Consolas" w:cs="Consolas"/>
      <w:sz w:val="21"/>
      <w:szCs w:val="21"/>
    </w:rPr>
  </w:style>
  <w:style w:type="paragraph" w:customStyle="1" w:styleId="Default">
    <w:name w:val="Default"/>
    <w:rsid w:val="005A39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4"/>
    <w:rsid w:val="005A3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A3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tests.org/temperament/smirnov.html" TargetMode="External"/><Relationship Id="rId3" Type="http://schemas.openxmlformats.org/officeDocument/2006/relationships/settings" Target="settings.xml"/><Relationship Id="rId7" Type="http://schemas.openxmlformats.org/officeDocument/2006/relationships/hyperlink" Target="https://psytests.org/eysenck/ep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eysenck/epiA.html" TargetMode="External"/><Relationship Id="rId5" Type="http://schemas.openxmlformats.org/officeDocument/2006/relationships/hyperlink" Target="https://psytests.org/temperament/strela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9946</Words>
  <Characters>56698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2020-04-10T10:13:00Z</dcterms:created>
  <dcterms:modified xsi:type="dcterms:W3CDTF">2020-04-14T11:28:00Z</dcterms:modified>
</cp:coreProperties>
</file>