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C4E" w:rsidRPr="00B416CA" w:rsidRDefault="002F3C4E" w:rsidP="002F3C4E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B416CA">
        <w:rPr>
          <w:rFonts w:ascii="Times New Roman" w:hAnsi="Times New Roman"/>
          <w:b/>
          <w:caps/>
        </w:rPr>
        <w:t xml:space="preserve">дисциплинА «стоматология» </w:t>
      </w:r>
    </w:p>
    <w:p w:rsidR="002F3C4E" w:rsidRPr="00B416CA" w:rsidRDefault="002F3C4E" w:rsidP="002F3C4E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B416CA">
        <w:rPr>
          <w:rFonts w:ascii="Times New Roman" w:hAnsi="Times New Roman"/>
          <w:b/>
          <w:caps/>
        </w:rPr>
        <w:t>для студентов педиатрического факультета</w:t>
      </w:r>
    </w:p>
    <w:p w:rsidR="002F3C4E" w:rsidRPr="00B416CA" w:rsidRDefault="002F3C4E" w:rsidP="002F3C4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372D8" w:rsidRPr="002F3C4E" w:rsidRDefault="004372D8" w:rsidP="004372D8">
      <w:pPr>
        <w:spacing w:after="0" w:line="240" w:lineRule="auto"/>
        <w:jc w:val="center"/>
        <w:rPr>
          <w:rFonts w:ascii="Times New Roman" w:hAnsi="Times New Roman"/>
          <w:b/>
        </w:rPr>
      </w:pPr>
      <w:r w:rsidRPr="002F3C4E">
        <w:rPr>
          <w:rFonts w:ascii="Times New Roman" w:hAnsi="Times New Roman"/>
          <w:b/>
        </w:rPr>
        <w:t>Практическое занятие №6</w:t>
      </w:r>
    </w:p>
    <w:p w:rsidR="004372D8" w:rsidRPr="002F3C4E" w:rsidRDefault="004372D8" w:rsidP="004372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2F3C4E">
        <w:rPr>
          <w:rFonts w:ascii="Times New Roman" w:hAnsi="Times New Roman"/>
        </w:rPr>
        <w:t>Тема: Оперативное и консервативное лечение переломов верхней и нижней челюсти, скуловой кости и скуловой дуги. Осложнения. Уход, питание больных.</w:t>
      </w:r>
    </w:p>
    <w:p w:rsidR="002F3C4E" w:rsidRPr="002F3C4E" w:rsidRDefault="002F3C4E" w:rsidP="002F3C4E">
      <w:pPr>
        <w:pStyle w:val="a4"/>
        <w:tabs>
          <w:tab w:val="left" w:pos="4562"/>
        </w:tabs>
        <w:spacing w:after="0" w:line="240" w:lineRule="auto"/>
        <w:ind w:left="709"/>
        <w:rPr>
          <w:rFonts w:ascii="Times New Roman" w:hAnsi="Times New Roman"/>
        </w:rPr>
      </w:pPr>
    </w:p>
    <w:p w:rsidR="002F3C4E" w:rsidRPr="002F3C4E" w:rsidRDefault="002F3C4E" w:rsidP="002F3C4E">
      <w:pPr>
        <w:pStyle w:val="a4"/>
        <w:tabs>
          <w:tab w:val="left" w:pos="4562"/>
        </w:tabs>
        <w:spacing w:after="0" w:line="240" w:lineRule="auto"/>
        <w:ind w:left="709"/>
        <w:rPr>
          <w:rFonts w:ascii="Times New Roman" w:hAnsi="Times New Roman"/>
        </w:rPr>
      </w:pPr>
      <w:r w:rsidRPr="002F3C4E">
        <w:rPr>
          <w:rFonts w:ascii="Times New Roman" w:hAnsi="Times New Roman"/>
        </w:rPr>
        <w:t>Вопросы для подготовки к занятию:</w:t>
      </w:r>
      <w:r w:rsidRPr="002F3C4E">
        <w:rPr>
          <w:rFonts w:ascii="Times New Roman" w:hAnsi="Times New Roman"/>
        </w:rPr>
        <w:tab/>
      </w:r>
    </w:p>
    <w:p w:rsidR="004372D8" w:rsidRPr="002F3C4E" w:rsidRDefault="004372D8" w:rsidP="004372D8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2F3C4E">
        <w:rPr>
          <w:rFonts w:ascii="Times New Roman" w:hAnsi="Times New Roman"/>
        </w:rPr>
        <w:t xml:space="preserve">Консервативные методы иммобилизации. Иммобилизация с помощью назубных, </w:t>
      </w:r>
      <w:proofErr w:type="spellStart"/>
      <w:r w:rsidRPr="002F3C4E">
        <w:rPr>
          <w:rFonts w:ascii="Times New Roman" w:hAnsi="Times New Roman"/>
        </w:rPr>
        <w:t>зубонадесневых</w:t>
      </w:r>
      <w:proofErr w:type="spellEnd"/>
      <w:r w:rsidRPr="002F3C4E">
        <w:rPr>
          <w:rFonts w:ascii="Times New Roman" w:hAnsi="Times New Roman"/>
        </w:rPr>
        <w:t xml:space="preserve"> и </w:t>
      </w:r>
      <w:proofErr w:type="spellStart"/>
      <w:r w:rsidRPr="002F3C4E">
        <w:rPr>
          <w:rFonts w:ascii="Times New Roman" w:hAnsi="Times New Roman"/>
        </w:rPr>
        <w:t>надесневых</w:t>
      </w:r>
      <w:proofErr w:type="spellEnd"/>
      <w:r w:rsidRPr="002F3C4E">
        <w:rPr>
          <w:rFonts w:ascii="Times New Roman" w:hAnsi="Times New Roman"/>
        </w:rPr>
        <w:t xml:space="preserve"> шин.</w:t>
      </w:r>
    </w:p>
    <w:p w:rsidR="004372D8" w:rsidRPr="002F3C4E" w:rsidRDefault="004372D8" w:rsidP="004372D8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2F3C4E">
        <w:rPr>
          <w:rFonts w:ascii="Times New Roman" w:hAnsi="Times New Roman"/>
        </w:rPr>
        <w:t>Виды назубных проволочных шин, показания к наложению, техника изготовления и закрепления.</w:t>
      </w:r>
    </w:p>
    <w:p w:rsidR="004372D8" w:rsidRPr="002F3C4E" w:rsidRDefault="004372D8" w:rsidP="004372D8">
      <w:pPr>
        <w:pStyle w:val="a7"/>
        <w:numPr>
          <w:ilvl w:val="0"/>
          <w:numId w:val="3"/>
        </w:numPr>
        <w:tabs>
          <w:tab w:val="clear" w:pos="4153"/>
          <w:tab w:val="clear" w:pos="8306"/>
        </w:tabs>
        <w:rPr>
          <w:sz w:val="22"/>
          <w:szCs w:val="22"/>
        </w:rPr>
      </w:pPr>
      <w:r w:rsidRPr="002F3C4E">
        <w:rPr>
          <w:sz w:val="22"/>
          <w:szCs w:val="22"/>
        </w:rPr>
        <w:t xml:space="preserve">Показания к хирургическим методам иммобилизации костей лица. </w:t>
      </w:r>
    </w:p>
    <w:p w:rsidR="004372D8" w:rsidRPr="002F3C4E" w:rsidRDefault="004372D8" w:rsidP="004372D8">
      <w:pPr>
        <w:pStyle w:val="a7"/>
        <w:numPr>
          <w:ilvl w:val="0"/>
          <w:numId w:val="3"/>
        </w:numPr>
        <w:tabs>
          <w:tab w:val="clear" w:pos="4153"/>
          <w:tab w:val="clear" w:pos="8306"/>
        </w:tabs>
        <w:rPr>
          <w:sz w:val="22"/>
          <w:szCs w:val="22"/>
        </w:rPr>
      </w:pPr>
      <w:r w:rsidRPr="002F3C4E">
        <w:rPr>
          <w:sz w:val="22"/>
          <w:szCs w:val="22"/>
        </w:rPr>
        <w:t>Виды, преимущества и недостатки хирургических методов иммобилизации переломов костей лица.</w:t>
      </w:r>
    </w:p>
    <w:p w:rsidR="004372D8" w:rsidRPr="002F3C4E" w:rsidRDefault="004372D8" w:rsidP="004372D8">
      <w:pPr>
        <w:pStyle w:val="a7"/>
        <w:numPr>
          <w:ilvl w:val="0"/>
          <w:numId w:val="3"/>
        </w:numPr>
        <w:tabs>
          <w:tab w:val="clear" w:pos="4153"/>
          <w:tab w:val="clear" w:pos="8306"/>
        </w:tabs>
        <w:rPr>
          <w:sz w:val="22"/>
          <w:szCs w:val="22"/>
        </w:rPr>
      </w:pPr>
      <w:r w:rsidRPr="002F3C4E">
        <w:rPr>
          <w:sz w:val="22"/>
          <w:szCs w:val="22"/>
        </w:rPr>
        <w:t>Принципы оперативных вмешательств при переломах скуловой кости и дуги.</w:t>
      </w:r>
    </w:p>
    <w:p w:rsidR="004372D8" w:rsidRPr="002F3C4E" w:rsidRDefault="004372D8" w:rsidP="004372D8">
      <w:pPr>
        <w:pStyle w:val="a7"/>
        <w:numPr>
          <w:ilvl w:val="0"/>
          <w:numId w:val="3"/>
        </w:numPr>
        <w:tabs>
          <w:tab w:val="clear" w:pos="4153"/>
          <w:tab w:val="clear" w:pos="8306"/>
        </w:tabs>
        <w:rPr>
          <w:sz w:val="22"/>
          <w:szCs w:val="22"/>
        </w:rPr>
      </w:pPr>
      <w:r w:rsidRPr="002F3C4E">
        <w:rPr>
          <w:sz w:val="22"/>
          <w:szCs w:val="22"/>
        </w:rPr>
        <w:t>Принципы оперативных вмешательств при переломах верхней челюсти.</w:t>
      </w:r>
    </w:p>
    <w:p w:rsidR="004372D8" w:rsidRPr="002F3C4E" w:rsidRDefault="004372D8" w:rsidP="004372D8">
      <w:pPr>
        <w:pStyle w:val="a7"/>
        <w:numPr>
          <w:ilvl w:val="0"/>
          <w:numId w:val="3"/>
        </w:numPr>
        <w:tabs>
          <w:tab w:val="clear" w:pos="4153"/>
          <w:tab w:val="clear" w:pos="8306"/>
        </w:tabs>
        <w:rPr>
          <w:sz w:val="22"/>
          <w:szCs w:val="22"/>
        </w:rPr>
      </w:pPr>
      <w:r w:rsidRPr="002F3C4E">
        <w:rPr>
          <w:sz w:val="22"/>
          <w:szCs w:val="22"/>
        </w:rPr>
        <w:t>Принципы оперативных вмешательств при переломах нижней челюсти.</w:t>
      </w:r>
    </w:p>
    <w:p w:rsidR="004372D8" w:rsidRPr="002F3C4E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2F3C4E" w:rsidRDefault="002F3C4E" w:rsidP="002F3C4E">
      <w:pPr>
        <w:spacing w:after="0" w:line="240" w:lineRule="auto"/>
        <w:jc w:val="center"/>
        <w:rPr>
          <w:rFonts w:ascii="Times New Roman" w:hAnsi="Times New Roman"/>
          <w:b/>
        </w:rPr>
      </w:pPr>
      <w:r w:rsidRPr="002B7259">
        <w:rPr>
          <w:rFonts w:ascii="Times New Roman" w:hAnsi="Times New Roman"/>
          <w:b/>
        </w:rPr>
        <w:lastRenderedPageBreak/>
        <w:t>ЗАДАНИЯ</w:t>
      </w:r>
      <w:r>
        <w:rPr>
          <w:rFonts w:ascii="Times New Roman" w:hAnsi="Times New Roman"/>
          <w:b/>
        </w:rPr>
        <w:t xml:space="preserve"> ДЛЯ ДИСТАНЦИОННОГО ОБУЧЕНИЯ</w:t>
      </w:r>
    </w:p>
    <w:p w:rsidR="004372D8" w:rsidRDefault="004372D8" w:rsidP="004372D8">
      <w:pPr>
        <w:spacing w:after="0"/>
        <w:rPr>
          <w:rFonts w:ascii="Times New Roman" w:hAnsi="Times New Roman" w:cs="Times New Roman"/>
        </w:rPr>
      </w:pPr>
    </w:p>
    <w:p w:rsidR="00396B25" w:rsidRPr="00396B25" w:rsidRDefault="00396B25" w:rsidP="00396B25">
      <w:pPr>
        <w:spacing w:after="0" w:line="240" w:lineRule="auto"/>
        <w:ind w:firstLine="709"/>
        <w:jc w:val="both"/>
        <w:rPr>
          <w:rFonts w:ascii="Times New Roman" w:hAnsi="Times New Roman"/>
          <w:b/>
          <w:szCs w:val="24"/>
        </w:rPr>
      </w:pPr>
      <w:r w:rsidRPr="00396B25">
        <w:rPr>
          <w:rFonts w:ascii="Times New Roman" w:hAnsi="Times New Roman"/>
          <w:b/>
          <w:szCs w:val="24"/>
          <w:lang w:val="en-US"/>
        </w:rPr>
        <w:t>I</w:t>
      </w:r>
      <w:r w:rsidRPr="00396B25">
        <w:rPr>
          <w:rFonts w:ascii="Times New Roman" w:hAnsi="Times New Roman"/>
          <w:b/>
          <w:szCs w:val="24"/>
        </w:rPr>
        <w:t>. Решите следующие задания.</w:t>
      </w:r>
    </w:p>
    <w:p w:rsidR="00396B25" w:rsidRPr="00396B25" w:rsidRDefault="00396B25" w:rsidP="00396B25">
      <w:pPr>
        <w:spacing w:after="0" w:line="240" w:lineRule="auto"/>
        <w:ind w:firstLine="709"/>
        <w:jc w:val="both"/>
        <w:rPr>
          <w:rFonts w:ascii="Times New Roman" w:hAnsi="Times New Roman"/>
          <w:i/>
          <w:szCs w:val="24"/>
        </w:rPr>
      </w:pPr>
    </w:p>
    <w:p w:rsidR="00396B25" w:rsidRPr="00396B25" w:rsidRDefault="00396B25" w:rsidP="00396B25">
      <w:pPr>
        <w:spacing w:after="0" w:line="240" w:lineRule="auto"/>
        <w:ind w:firstLine="709"/>
        <w:jc w:val="both"/>
        <w:rPr>
          <w:rFonts w:ascii="Times New Roman" w:hAnsi="Times New Roman"/>
          <w:szCs w:val="24"/>
        </w:rPr>
      </w:pPr>
      <w:r w:rsidRPr="00396B25">
        <w:rPr>
          <w:rFonts w:ascii="Times New Roman" w:hAnsi="Times New Roman"/>
          <w:i/>
          <w:szCs w:val="24"/>
        </w:rPr>
        <w:t>Задание №1.</w:t>
      </w:r>
      <w:r w:rsidRPr="00396B25">
        <w:rPr>
          <w:rFonts w:ascii="Times New Roman" w:hAnsi="Times New Roman"/>
          <w:b/>
          <w:szCs w:val="24"/>
        </w:rPr>
        <w:tab/>
      </w:r>
      <w:r w:rsidRPr="00396B25">
        <w:rPr>
          <w:rFonts w:ascii="Times New Roman" w:hAnsi="Times New Roman"/>
          <w:szCs w:val="24"/>
        </w:rPr>
        <w:t>В клинику доставлена больная в бессознательном состоянии после автомобильной аварии. Пациентка находилась на переднем сидении лег</w:t>
      </w:r>
      <w:r w:rsidRPr="00396B25">
        <w:rPr>
          <w:rFonts w:ascii="Times New Roman" w:hAnsi="Times New Roman"/>
          <w:szCs w:val="24"/>
        </w:rPr>
        <w:softHyphen/>
        <w:t>кового автомобиля, который врезался во встречный автобус. Больная без сознания, сотрясение головного мозга средней тяжести, перелом нижней челюсти в области ментальных отверстий, переломы костей обеих голеней и левого бедра, правой лопатки и левого предплечья.</w:t>
      </w:r>
    </w:p>
    <w:p w:rsidR="00396B25" w:rsidRPr="00396B25" w:rsidRDefault="00396B25" w:rsidP="00396B2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396B25">
        <w:rPr>
          <w:rFonts w:ascii="Times New Roman" w:hAnsi="Times New Roman"/>
          <w:szCs w:val="24"/>
        </w:rPr>
        <w:t>Какова очередность оказания специализированной помощи?</w:t>
      </w:r>
    </w:p>
    <w:p w:rsidR="00396B25" w:rsidRPr="00396B25" w:rsidRDefault="00396B25" w:rsidP="00396B2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396B25">
        <w:rPr>
          <w:rFonts w:ascii="Times New Roman" w:hAnsi="Times New Roman"/>
          <w:szCs w:val="24"/>
        </w:rPr>
        <w:t>В каком отделении должна находиться больная?</w:t>
      </w:r>
    </w:p>
    <w:p w:rsidR="00396B25" w:rsidRPr="00396B25" w:rsidRDefault="00396B25" w:rsidP="00396B2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396B25">
        <w:rPr>
          <w:rFonts w:ascii="Times New Roman" w:hAnsi="Times New Roman"/>
          <w:szCs w:val="24"/>
        </w:rPr>
        <w:t>Наметьте план лечения хирургом-стоматологом.</w:t>
      </w:r>
    </w:p>
    <w:p w:rsidR="00396B25" w:rsidRPr="00396B25" w:rsidRDefault="00396B25" w:rsidP="00396B25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396B25" w:rsidRPr="00396B25" w:rsidRDefault="00396B25" w:rsidP="00396B25">
      <w:pPr>
        <w:spacing w:after="0" w:line="240" w:lineRule="auto"/>
        <w:ind w:firstLine="708"/>
        <w:jc w:val="both"/>
        <w:rPr>
          <w:rFonts w:ascii="Times New Roman" w:hAnsi="Times New Roman"/>
          <w:szCs w:val="24"/>
        </w:rPr>
      </w:pPr>
      <w:r w:rsidRPr="00396B25">
        <w:rPr>
          <w:rFonts w:ascii="Times New Roman" w:hAnsi="Times New Roman"/>
          <w:i/>
          <w:szCs w:val="24"/>
        </w:rPr>
        <w:t>Задание №2.</w:t>
      </w:r>
      <w:r w:rsidRPr="00396B25">
        <w:rPr>
          <w:rFonts w:ascii="Times New Roman" w:hAnsi="Times New Roman"/>
          <w:szCs w:val="24"/>
        </w:rPr>
        <w:t xml:space="preserve"> Больная, 20 лет, поступила в многопрофильную клинику с диагнозом: сотрясение головного мозга и перелом основания черепа в средней череп</w:t>
      </w:r>
      <w:r w:rsidRPr="00396B25">
        <w:rPr>
          <w:rFonts w:ascii="Times New Roman" w:hAnsi="Times New Roman"/>
          <w:szCs w:val="24"/>
        </w:rPr>
        <w:softHyphen/>
        <w:t>ной ямке, перелом верхней челюсти с повреждением пазух, перелом ниж</w:t>
      </w:r>
      <w:r w:rsidRPr="00396B25">
        <w:rPr>
          <w:rFonts w:ascii="Times New Roman" w:hAnsi="Times New Roman"/>
          <w:szCs w:val="24"/>
        </w:rPr>
        <w:softHyphen/>
        <w:t>ней челюсти, скуловой кости и дуги, левой ключицы и костей таза. Мно</w:t>
      </w:r>
      <w:r w:rsidRPr="00396B25">
        <w:rPr>
          <w:rFonts w:ascii="Times New Roman" w:hAnsi="Times New Roman"/>
          <w:szCs w:val="24"/>
        </w:rPr>
        <w:softHyphen/>
        <w:t>жественные сочетанные повреждения получены в автокатастрофе. Брига</w:t>
      </w:r>
      <w:r w:rsidRPr="00396B25">
        <w:rPr>
          <w:rFonts w:ascii="Times New Roman" w:hAnsi="Times New Roman"/>
          <w:szCs w:val="24"/>
        </w:rPr>
        <w:softHyphen/>
        <w:t xml:space="preserve">дой «скорой помощи» проведена противошоковая терапия, наложена </w:t>
      </w:r>
      <w:proofErr w:type="spellStart"/>
      <w:r w:rsidRPr="00396B25">
        <w:rPr>
          <w:rFonts w:ascii="Times New Roman" w:hAnsi="Times New Roman"/>
          <w:szCs w:val="24"/>
        </w:rPr>
        <w:t>трахеостома</w:t>
      </w:r>
      <w:proofErr w:type="spellEnd"/>
      <w:r w:rsidRPr="00396B25">
        <w:rPr>
          <w:rFonts w:ascii="Times New Roman" w:hAnsi="Times New Roman"/>
          <w:szCs w:val="24"/>
        </w:rPr>
        <w:t>.</w:t>
      </w:r>
    </w:p>
    <w:p w:rsidR="00396B25" w:rsidRPr="00396B25" w:rsidRDefault="00396B25" w:rsidP="00396B2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396B25">
        <w:rPr>
          <w:rFonts w:ascii="Times New Roman" w:hAnsi="Times New Roman"/>
          <w:szCs w:val="24"/>
        </w:rPr>
        <w:t>Какова преемственность оказания специализированной врачебной помощи?</w:t>
      </w:r>
    </w:p>
    <w:p w:rsidR="00396B25" w:rsidRPr="00396B25" w:rsidRDefault="00396B25" w:rsidP="00396B2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396B25">
        <w:rPr>
          <w:rFonts w:ascii="Times New Roman" w:hAnsi="Times New Roman"/>
          <w:szCs w:val="24"/>
        </w:rPr>
        <w:t>Обоснуйте сроки оказания специализированной стоматологической помощи.</w:t>
      </w:r>
    </w:p>
    <w:p w:rsidR="00396B25" w:rsidRPr="002B325D" w:rsidRDefault="00396B25" w:rsidP="00396B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6B25" w:rsidRPr="002F3C4E" w:rsidRDefault="00396B25" w:rsidP="00396B25">
      <w:pPr>
        <w:spacing w:after="0"/>
        <w:jc w:val="both"/>
        <w:rPr>
          <w:rFonts w:ascii="Times New Roman" w:hAnsi="Times New Roman" w:cs="Times New Roman"/>
          <w:b/>
        </w:rPr>
      </w:pPr>
    </w:p>
    <w:p w:rsidR="004372D8" w:rsidRDefault="00396B25" w:rsidP="002F3C4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I</w:t>
      </w:r>
      <w:r w:rsidR="004372D8" w:rsidRPr="004372D8">
        <w:rPr>
          <w:rFonts w:ascii="Times New Roman" w:hAnsi="Times New Roman" w:cs="Times New Roman"/>
          <w:b/>
          <w:lang w:val="en-US"/>
        </w:rPr>
        <w:t>I</w:t>
      </w:r>
      <w:r w:rsidR="004372D8" w:rsidRPr="004372D8">
        <w:rPr>
          <w:rFonts w:ascii="Times New Roman" w:hAnsi="Times New Roman" w:cs="Times New Roman"/>
          <w:b/>
        </w:rPr>
        <w:t xml:space="preserve">. </w:t>
      </w:r>
      <w:r w:rsidR="004372D8">
        <w:rPr>
          <w:rFonts w:ascii="Times New Roman" w:hAnsi="Times New Roman" w:cs="Times New Roman"/>
          <w:b/>
        </w:rPr>
        <w:t>Профилактика и лечение осложнений</w:t>
      </w:r>
      <w:r w:rsidR="002F3C4E">
        <w:rPr>
          <w:rFonts w:ascii="Times New Roman" w:hAnsi="Times New Roman" w:cs="Times New Roman"/>
          <w:b/>
        </w:rPr>
        <w:t xml:space="preserve">. </w:t>
      </w:r>
      <w:r w:rsidR="004372D8" w:rsidRPr="004372D8">
        <w:rPr>
          <w:rFonts w:ascii="Times New Roman" w:hAnsi="Times New Roman" w:cs="Times New Roman"/>
          <w:b/>
        </w:rPr>
        <w:t>Заполните таблицы</w:t>
      </w:r>
      <w:r w:rsidR="004372D8">
        <w:rPr>
          <w:rFonts w:ascii="Times New Roman" w:hAnsi="Times New Roman" w:cs="Times New Roman"/>
          <w:b/>
        </w:rPr>
        <w:t xml:space="preserve"> №1,2.</w:t>
      </w:r>
    </w:p>
    <w:p w:rsidR="004372D8" w:rsidRPr="004372D8" w:rsidRDefault="004372D8" w:rsidP="004372D8">
      <w:pPr>
        <w:spacing w:after="0"/>
        <w:ind w:firstLine="708"/>
        <w:rPr>
          <w:rFonts w:ascii="Times New Roman" w:hAnsi="Times New Roman" w:cs="Times New Roman"/>
          <w:b/>
        </w:rPr>
      </w:pPr>
    </w:p>
    <w:p w:rsidR="00735E4F" w:rsidRDefault="004372D8" w:rsidP="00735E4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1. </w:t>
      </w:r>
      <w:r w:rsidR="00735E4F">
        <w:rPr>
          <w:rFonts w:ascii="Times New Roman" w:hAnsi="Times New Roman" w:cs="Times New Roman"/>
        </w:rPr>
        <w:t>Методы остановки кровотечения</w:t>
      </w:r>
    </w:p>
    <w:tbl>
      <w:tblPr>
        <w:tblStyle w:val="a3"/>
        <w:tblW w:w="9397" w:type="dxa"/>
        <w:tblLook w:val="04A0" w:firstRow="1" w:lastRow="0" w:firstColumn="1" w:lastColumn="0" w:noHBand="0" w:noVBand="1"/>
      </w:tblPr>
      <w:tblGrid>
        <w:gridCol w:w="4698"/>
        <w:gridCol w:w="4699"/>
      </w:tblGrid>
      <w:tr w:rsidR="00735E4F" w:rsidTr="00396B25">
        <w:trPr>
          <w:trHeight w:val="474"/>
        </w:trPr>
        <w:tc>
          <w:tcPr>
            <w:tcW w:w="4698" w:type="dxa"/>
          </w:tcPr>
          <w:p w:rsidR="00735E4F" w:rsidRDefault="00735E4F" w:rsidP="00735E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Временная остановка кровотечения</w:t>
            </w:r>
          </w:p>
        </w:tc>
        <w:tc>
          <w:tcPr>
            <w:tcW w:w="4699" w:type="dxa"/>
          </w:tcPr>
          <w:p w:rsidR="00735E4F" w:rsidRDefault="00735E4F" w:rsidP="00735E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Окончательная остановка кровотечения</w:t>
            </w:r>
          </w:p>
        </w:tc>
      </w:tr>
      <w:tr w:rsidR="00735E4F" w:rsidTr="00396B25">
        <w:trPr>
          <w:trHeight w:val="499"/>
        </w:trPr>
        <w:tc>
          <w:tcPr>
            <w:tcW w:w="4698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9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</w:tr>
      <w:tr w:rsidR="00735E4F" w:rsidTr="00396B25">
        <w:trPr>
          <w:trHeight w:val="474"/>
        </w:trPr>
        <w:tc>
          <w:tcPr>
            <w:tcW w:w="4698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9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</w:tr>
      <w:tr w:rsidR="00735E4F" w:rsidTr="00396B25">
        <w:trPr>
          <w:trHeight w:val="474"/>
        </w:trPr>
        <w:tc>
          <w:tcPr>
            <w:tcW w:w="4698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9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</w:tr>
      <w:tr w:rsidR="00735E4F" w:rsidTr="00396B25">
        <w:trPr>
          <w:trHeight w:val="499"/>
        </w:trPr>
        <w:tc>
          <w:tcPr>
            <w:tcW w:w="4698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9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</w:tr>
      <w:tr w:rsidR="00735E4F" w:rsidTr="00396B25">
        <w:trPr>
          <w:trHeight w:val="474"/>
        </w:trPr>
        <w:tc>
          <w:tcPr>
            <w:tcW w:w="4698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9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</w:tr>
      <w:tr w:rsidR="00735E4F" w:rsidTr="00396B25">
        <w:trPr>
          <w:trHeight w:val="474"/>
        </w:trPr>
        <w:tc>
          <w:tcPr>
            <w:tcW w:w="4698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9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</w:tr>
    </w:tbl>
    <w:p w:rsidR="00735E4F" w:rsidRDefault="00735E4F" w:rsidP="00735E4F">
      <w:pPr>
        <w:rPr>
          <w:rFonts w:ascii="Times New Roman" w:hAnsi="Times New Roman" w:cs="Times New Roman"/>
        </w:rPr>
      </w:pPr>
    </w:p>
    <w:p w:rsidR="004372D8" w:rsidRDefault="004372D8" w:rsidP="004372D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2. Классификация, механизм развития, первая помощь </w:t>
      </w:r>
    </w:p>
    <w:p w:rsidR="00735E4F" w:rsidRDefault="004372D8" w:rsidP="004372D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различных видах асфиксии</w:t>
      </w:r>
    </w:p>
    <w:tbl>
      <w:tblPr>
        <w:tblStyle w:val="a3"/>
        <w:tblW w:w="9416" w:type="dxa"/>
        <w:tblLook w:val="04A0" w:firstRow="1" w:lastRow="0" w:firstColumn="1" w:lastColumn="0" w:noHBand="0" w:noVBand="1"/>
      </w:tblPr>
      <w:tblGrid>
        <w:gridCol w:w="277"/>
        <w:gridCol w:w="1799"/>
        <w:gridCol w:w="2490"/>
        <w:gridCol w:w="2341"/>
        <w:gridCol w:w="2509"/>
      </w:tblGrid>
      <w:tr w:rsidR="00735E4F" w:rsidTr="00396B25">
        <w:trPr>
          <w:trHeight w:val="576"/>
        </w:trPr>
        <w:tc>
          <w:tcPr>
            <w:tcW w:w="277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735E4F" w:rsidRDefault="00735E4F" w:rsidP="00735E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асфиксии</w:t>
            </w:r>
          </w:p>
        </w:tc>
        <w:tc>
          <w:tcPr>
            <w:tcW w:w="2490" w:type="dxa"/>
          </w:tcPr>
          <w:p w:rsidR="00735E4F" w:rsidRDefault="00735E4F" w:rsidP="00735E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Механизм развития</w:t>
            </w:r>
          </w:p>
        </w:tc>
        <w:tc>
          <w:tcPr>
            <w:tcW w:w="2341" w:type="dxa"/>
          </w:tcPr>
          <w:p w:rsidR="00735E4F" w:rsidRDefault="00735E4F" w:rsidP="00735E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помощь</w:t>
            </w:r>
          </w:p>
        </w:tc>
        <w:tc>
          <w:tcPr>
            <w:tcW w:w="2509" w:type="dxa"/>
          </w:tcPr>
          <w:p w:rsidR="00735E4F" w:rsidRDefault="00735E4F" w:rsidP="00735E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Профилактика</w:t>
            </w:r>
          </w:p>
        </w:tc>
      </w:tr>
      <w:tr w:rsidR="00735E4F" w:rsidTr="00396B25">
        <w:trPr>
          <w:trHeight w:val="607"/>
        </w:trPr>
        <w:tc>
          <w:tcPr>
            <w:tcW w:w="277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2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Аспирационная</w:t>
            </w:r>
          </w:p>
        </w:tc>
        <w:tc>
          <w:tcPr>
            <w:tcW w:w="2490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</w:tr>
      <w:tr w:rsidR="00735E4F" w:rsidTr="00396B25">
        <w:trPr>
          <w:trHeight w:val="576"/>
        </w:trPr>
        <w:tc>
          <w:tcPr>
            <w:tcW w:w="277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2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Дислокационная</w:t>
            </w:r>
          </w:p>
        </w:tc>
        <w:tc>
          <w:tcPr>
            <w:tcW w:w="2490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</w:tr>
      <w:tr w:rsidR="00735E4F" w:rsidTr="00396B25">
        <w:trPr>
          <w:trHeight w:val="576"/>
        </w:trPr>
        <w:tc>
          <w:tcPr>
            <w:tcW w:w="277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2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Стенотическая</w:t>
            </w:r>
          </w:p>
        </w:tc>
        <w:tc>
          <w:tcPr>
            <w:tcW w:w="2490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</w:tr>
      <w:tr w:rsidR="00735E4F" w:rsidTr="00396B25">
        <w:trPr>
          <w:trHeight w:val="607"/>
        </w:trPr>
        <w:tc>
          <w:tcPr>
            <w:tcW w:w="277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2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Клапанная</w:t>
            </w:r>
          </w:p>
        </w:tc>
        <w:tc>
          <w:tcPr>
            <w:tcW w:w="2490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</w:tr>
      <w:tr w:rsidR="00735E4F" w:rsidTr="00396B25">
        <w:trPr>
          <w:trHeight w:val="576"/>
        </w:trPr>
        <w:tc>
          <w:tcPr>
            <w:tcW w:w="277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2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Аспирационная</w:t>
            </w:r>
          </w:p>
        </w:tc>
        <w:tc>
          <w:tcPr>
            <w:tcW w:w="2490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9" w:type="dxa"/>
          </w:tcPr>
          <w:p w:rsidR="00735E4F" w:rsidRDefault="00735E4F" w:rsidP="00735E4F">
            <w:pPr>
              <w:rPr>
                <w:rFonts w:ascii="Times New Roman" w:hAnsi="Times New Roman" w:cs="Times New Roman"/>
              </w:rPr>
            </w:pPr>
          </w:p>
        </w:tc>
      </w:tr>
    </w:tbl>
    <w:p w:rsidR="004372D8" w:rsidRPr="004372D8" w:rsidRDefault="00396B25" w:rsidP="00735E4F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lang w:val="en-US"/>
        </w:rPr>
        <w:lastRenderedPageBreak/>
        <w:t>I</w:t>
      </w:r>
      <w:r w:rsidR="004372D8" w:rsidRPr="004372D8">
        <w:rPr>
          <w:rFonts w:ascii="Times New Roman" w:hAnsi="Times New Roman" w:cs="Times New Roman"/>
          <w:b/>
          <w:lang w:val="en-US"/>
        </w:rPr>
        <w:t>II</w:t>
      </w:r>
      <w:r w:rsidR="004372D8" w:rsidRPr="004372D8">
        <w:rPr>
          <w:rFonts w:ascii="Times New Roman" w:hAnsi="Times New Roman" w:cs="Times New Roman"/>
          <w:b/>
        </w:rPr>
        <w:t>. Методы временной и окончательной иммобилизации</w:t>
      </w:r>
    </w:p>
    <w:p w:rsidR="00735E4F" w:rsidRPr="004372D8" w:rsidRDefault="00735E4F" w:rsidP="004372D8">
      <w:pPr>
        <w:spacing w:after="0"/>
        <w:jc w:val="center"/>
        <w:rPr>
          <w:rFonts w:ascii="Times New Roman" w:hAnsi="Times New Roman" w:cs="Times New Roman"/>
        </w:rPr>
      </w:pPr>
      <w:r w:rsidRPr="004372D8">
        <w:rPr>
          <w:rFonts w:ascii="Times New Roman" w:hAnsi="Times New Roman" w:cs="Times New Roman"/>
        </w:rPr>
        <w:t>Подпишите и опишите методику лечения согласно схеме/рентгенограмме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4252"/>
        <w:gridCol w:w="4814"/>
      </w:tblGrid>
      <w:tr w:rsidR="00735E4F" w:rsidRPr="00735E4F" w:rsidTr="004372D8">
        <w:tc>
          <w:tcPr>
            <w:tcW w:w="426" w:type="dxa"/>
          </w:tcPr>
          <w:p w:rsidR="00735E4F" w:rsidRPr="00735E4F" w:rsidRDefault="004372D8" w:rsidP="003D2B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252" w:type="dxa"/>
          </w:tcPr>
          <w:p w:rsidR="00735E4F" w:rsidRPr="00735E4F" w:rsidRDefault="004372D8" w:rsidP="004372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</w:t>
            </w:r>
          </w:p>
        </w:tc>
        <w:tc>
          <w:tcPr>
            <w:tcW w:w="4814" w:type="dxa"/>
          </w:tcPr>
          <w:p w:rsidR="00735E4F" w:rsidRPr="00735E4F" w:rsidRDefault="00735E4F" w:rsidP="004372D8">
            <w:pPr>
              <w:jc w:val="center"/>
              <w:rPr>
                <w:rFonts w:ascii="Times New Roman" w:hAnsi="Times New Roman" w:cs="Times New Roman"/>
              </w:rPr>
            </w:pPr>
            <w:r w:rsidRPr="00735E4F">
              <w:rPr>
                <w:rFonts w:ascii="Times New Roman" w:hAnsi="Times New Roman" w:cs="Times New Roman"/>
              </w:rPr>
              <w:t>Методика лечения, описание.</w:t>
            </w:r>
          </w:p>
        </w:tc>
      </w:tr>
      <w:tr w:rsidR="00735E4F" w:rsidRPr="00735E4F" w:rsidTr="004372D8">
        <w:tc>
          <w:tcPr>
            <w:tcW w:w="426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1"/>
              </w:numPr>
              <w:ind w:hanging="691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252" w:type="dxa"/>
          </w:tcPr>
          <w:p w:rsid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38BFFBA1" wp14:editId="38251B77">
                  <wp:extent cx="2292418" cy="1699404"/>
                  <wp:effectExtent l="0" t="0" r="0" b="0"/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524" cy="173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029B851E" wp14:editId="234E7E0E">
                  <wp:extent cx="2350602" cy="1742536"/>
                  <wp:effectExtent l="0" t="0" r="0" b="0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196" cy="176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1546B4BC" wp14:editId="54904C04">
                  <wp:extent cx="2338968" cy="1733910"/>
                  <wp:effectExtent l="0" t="0" r="4445" b="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48" cy="175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14" w:type="dxa"/>
          </w:tcPr>
          <w:p w:rsidR="00735E4F" w:rsidRPr="00735E4F" w:rsidRDefault="00735E4F" w:rsidP="003D2B3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5E4F" w:rsidRPr="00735E4F" w:rsidTr="004372D8">
        <w:tc>
          <w:tcPr>
            <w:tcW w:w="426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1"/>
              </w:numPr>
              <w:ind w:hanging="691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252" w:type="dxa"/>
          </w:tcPr>
          <w:p w:rsidR="00735E4F" w:rsidRDefault="00735E4F" w:rsidP="003D2B36">
            <w:pPr>
              <w:jc w:val="center"/>
              <w:rPr>
                <w:noProof/>
                <w:lang w:eastAsia="ru-RU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>
                  <wp:extent cx="1949139" cy="2392736"/>
                  <wp:effectExtent l="0" t="0" r="0" b="7620"/>
                  <wp:docPr id="2" name="Рисунок 2" descr="https://encrypted-tbn0.gstatic.com/images?q=tbn%3AANd9GcSj4QyObrdeenGeM8qH0CT1PDSZ3T8kQOv9xg_pHwDC5hgMyx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%3AANd9GcSj4QyObrdeenGeM8qH0CT1PDSZ3T8kQOv9xg_pHwDC5hgMyxm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148"/>
                          <a:stretch/>
                        </pic:blipFill>
                        <pic:spPr bwMode="auto">
                          <a:xfrm>
                            <a:off x="0" y="0"/>
                            <a:ext cx="1962869" cy="240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814" w:type="dxa"/>
          </w:tcPr>
          <w:p w:rsidR="00735E4F" w:rsidRPr="00735E4F" w:rsidRDefault="00735E4F" w:rsidP="003D2B3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5E4F" w:rsidRPr="00735E4F" w:rsidTr="004372D8">
        <w:tc>
          <w:tcPr>
            <w:tcW w:w="426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1"/>
              </w:numPr>
              <w:ind w:hanging="691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252" w:type="dxa"/>
          </w:tcPr>
          <w:p w:rsidR="00735E4F" w:rsidRPr="00735E4F" w:rsidRDefault="00735E4F" w:rsidP="003D2B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6551" cy="1755708"/>
                  <wp:effectExtent l="0" t="0" r="0" b="0"/>
                  <wp:docPr id="4" name="Рисунок 4" descr="Image result for пращевидная повязка при перелом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пращевидная повязка при перелом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496" cy="176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35E4F" w:rsidRPr="00735E4F" w:rsidRDefault="00735E4F" w:rsidP="003D2B3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5E4F" w:rsidRPr="00735E4F" w:rsidTr="004372D8">
        <w:tc>
          <w:tcPr>
            <w:tcW w:w="426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1"/>
              </w:numPr>
              <w:ind w:hanging="691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252" w:type="dxa"/>
          </w:tcPr>
          <w:p w:rsidR="00735E4F" w:rsidRDefault="00735E4F" w:rsidP="003D2B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0193" cy="1906438"/>
                  <wp:effectExtent l="0" t="0" r="0" b="0"/>
                  <wp:docPr id="1" name="Рисунок 1" descr="Image result for шина тигерштед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шина тигерштедт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5" t="-531" r="-1670" b="531"/>
                          <a:stretch/>
                        </pic:blipFill>
                        <pic:spPr bwMode="auto">
                          <a:xfrm>
                            <a:off x="0" y="0"/>
                            <a:ext cx="2707731" cy="194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814" w:type="dxa"/>
          </w:tcPr>
          <w:p w:rsidR="00735E4F" w:rsidRPr="00735E4F" w:rsidRDefault="00735E4F" w:rsidP="003D2B3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5E4F" w:rsidRPr="00735E4F" w:rsidTr="004372D8">
        <w:tc>
          <w:tcPr>
            <w:tcW w:w="426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1"/>
              </w:numPr>
              <w:ind w:hanging="691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252" w:type="dxa"/>
          </w:tcPr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3EC10660" wp14:editId="0E1E7150">
                  <wp:extent cx="2303253" cy="1707436"/>
                  <wp:effectExtent l="0" t="0" r="1905" b="7620"/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89" cy="1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40EDB4C6" wp14:editId="7A3CD7EF">
                  <wp:extent cx="2018581" cy="1496404"/>
                  <wp:effectExtent l="0" t="0" r="1270" b="8890"/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690" cy="151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0B34DB05" wp14:editId="05C31793">
                  <wp:extent cx="2242868" cy="1662671"/>
                  <wp:effectExtent l="0" t="0" r="5080" b="0"/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960" cy="167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lastRenderedPageBreak/>
              <w:drawing>
                <wp:inline distT="0" distB="0" distL="0" distR="0" wp14:anchorId="286C2431" wp14:editId="57B531B5">
                  <wp:extent cx="2303253" cy="1707436"/>
                  <wp:effectExtent l="0" t="0" r="1905" b="7620"/>
                  <wp:docPr id="1055" name="Рисунок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52" cy="171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14" w:type="dxa"/>
          </w:tcPr>
          <w:p w:rsidR="00735E4F" w:rsidRPr="00735E4F" w:rsidRDefault="00735E4F" w:rsidP="003D2B3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5E4F" w:rsidRPr="00735E4F" w:rsidTr="004372D8">
        <w:tc>
          <w:tcPr>
            <w:tcW w:w="426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1"/>
              </w:numPr>
              <w:ind w:hanging="691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252" w:type="dxa"/>
          </w:tcPr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5D40D8A6" wp14:editId="1BC447BA">
                  <wp:extent cx="2314575" cy="1715829"/>
                  <wp:effectExtent l="0" t="0" r="0" b="0"/>
                  <wp:docPr id="1056" name="Рисунок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993" cy="172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540061DE" wp14:editId="2DB75D70">
                  <wp:extent cx="2608304" cy="1933575"/>
                  <wp:effectExtent l="0" t="0" r="1905" b="0"/>
                  <wp:docPr id="1057" name="Рисунок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019" cy="19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6E8858B8" wp14:editId="7FC06C2C">
                  <wp:extent cx="2619375" cy="1941781"/>
                  <wp:effectExtent l="0" t="0" r="0" b="1905"/>
                  <wp:docPr id="1058" name="Рисунок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66" cy="194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lastRenderedPageBreak/>
              <w:drawing>
                <wp:inline distT="0" distB="0" distL="0" distR="0" wp14:anchorId="1402D264" wp14:editId="4B4E0A4A">
                  <wp:extent cx="2638425" cy="1955904"/>
                  <wp:effectExtent l="0" t="0" r="0" b="6350"/>
                  <wp:docPr id="1062" name="Рисунок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096" cy="19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14" w:type="dxa"/>
          </w:tcPr>
          <w:p w:rsidR="00735E4F" w:rsidRPr="00735E4F" w:rsidRDefault="00735E4F" w:rsidP="003D2B3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5E4F" w:rsidRPr="00735E4F" w:rsidTr="004372D8">
        <w:tc>
          <w:tcPr>
            <w:tcW w:w="426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1"/>
              </w:numPr>
              <w:ind w:hanging="691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252" w:type="dxa"/>
          </w:tcPr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0BED890F" wp14:editId="32AFC590">
                  <wp:extent cx="2646045" cy="1961552"/>
                  <wp:effectExtent l="0" t="0" r="1905" b="635"/>
                  <wp:docPr id="1059" name="Рисунок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874" cy="197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14" w:type="dxa"/>
          </w:tcPr>
          <w:p w:rsidR="00735E4F" w:rsidRPr="00735E4F" w:rsidRDefault="00735E4F" w:rsidP="003D2B3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5E4F" w:rsidRPr="00735E4F" w:rsidTr="004372D8">
        <w:tc>
          <w:tcPr>
            <w:tcW w:w="426" w:type="dxa"/>
          </w:tcPr>
          <w:p w:rsidR="00735E4F" w:rsidRPr="00735E4F" w:rsidRDefault="00735E4F" w:rsidP="00735E4F">
            <w:pPr>
              <w:pStyle w:val="a4"/>
              <w:numPr>
                <w:ilvl w:val="0"/>
                <w:numId w:val="1"/>
              </w:numPr>
              <w:ind w:hanging="691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252" w:type="dxa"/>
          </w:tcPr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1C3AF93C" wp14:editId="1D78370F">
                  <wp:extent cx="2381250" cy="1765256"/>
                  <wp:effectExtent l="0" t="0" r="0" b="6985"/>
                  <wp:docPr id="1060" name="Рисунок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428" cy="177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5E4F">
              <w:rPr>
                <w:noProof/>
                <w:lang w:eastAsia="ru-RU"/>
              </w:rPr>
              <w:drawing>
                <wp:inline distT="0" distB="0" distL="0" distR="0" wp14:anchorId="27E50022" wp14:editId="1742EF59">
                  <wp:extent cx="2400300" cy="1779378"/>
                  <wp:effectExtent l="0" t="0" r="0" b="0"/>
                  <wp:docPr id="1061" name="Рисунок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250" cy="17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E4F" w:rsidRPr="00735E4F" w:rsidRDefault="00735E4F" w:rsidP="003D2B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14" w:type="dxa"/>
          </w:tcPr>
          <w:p w:rsidR="00735E4F" w:rsidRPr="00735E4F" w:rsidRDefault="00735E4F" w:rsidP="003D2B3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735E4F" w:rsidRDefault="00735E4F" w:rsidP="00735E4F">
      <w:pPr>
        <w:rPr>
          <w:rFonts w:ascii="Times New Roman" w:hAnsi="Times New Roman" w:cs="Times New Roman"/>
          <w:lang w:val="en-US"/>
        </w:rPr>
      </w:pPr>
    </w:p>
    <w:p w:rsidR="00C21F7B" w:rsidRDefault="00C21F7B"/>
    <w:sectPr w:rsidR="00C21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1A28EE"/>
    <w:multiLevelType w:val="hybridMultilevel"/>
    <w:tmpl w:val="B3BE1EA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E287D83"/>
    <w:multiLevelType w:val="hybridMultilevel"/>
    <w:tmpl w:val="DE16B2B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4A320A0"/>
    <w:multiLevelType w:val="hybridMultilevel"/>
    <w:tmpl w:val="B3F2F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B6639"/>
    <w:multiLevelType w:val="hybridMultilevel"/>
    <w:tmpl w:val="C7CEC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0F3477"/>
    <w:multiLevelType w:val="hybridMultilevel"/>
    <w:tmpl w:val="0A444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6B619A"/>
    <w:multiLevelType w:val="hybridMultilevel"/>
    <w:tmpl w:val="38D49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F443D"/>
    <w:multiLevelType w:val="hybridMultilevel"/>
    <w:tmpl w:val="9B30E7A0"/>
    <w:lvl w:ilvl="0" w:tplc="7DEEB0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BC68AC"/>
    <w:multiLevelType w:val="hybridMultilevel"/>
    <w:tmpl w:val="B05C476A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0C6"/>
    <w:rsid w:val="002F3C4E"/>
    <w:rsid w:val="00396B25"/>
    <w:rsid w:val="004372D8"/>
    <w:rsid w:val="00735E4F"/>
    <w:rsid w:val="009E40C6"/>
    <w:rsid w:val="00C2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E8AB86D-FB2C-4FC6-A0F5-B0355C33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5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5E4F"/>
    <w:pPr>
      <w:ind w:left="720"/>
      <w:contextualSpacing/>
    </w:pPr>
  </w:style>
  <w:style w:type="paragraph" w:styleId="a5">
    <w:name w:val="Body Text Indent"/>
    <w:basedOn w:val="a"/>
    <w:link w:val="a6"/>
    <w:uiPriority w:val="99"/>
    <w:unhideWhenUsed/>
    <w:rsid w:val="004372D8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6">
    <w:name w:val="Основной текст с отступом Знак"/>
    <w:basedOn w:val="a0"/>
    <w:link w:val="a5"/>
    <w:uiPriority w:val="99"/>
    <w:rsid w:val="004372D8"/>
    <w:rPr>
      <w:rFonts w:ascii="Calibri" w:eastAsia="Calibri" w:hAnsi="Calibri" w:cs="Times New Roman"/>
    </w:rPr>
  </w:style>
  <w:style w:type="paragraph" w:styleId="a7">
    <w:name w:val="footer"/>
    <w:basedOn w:val="a"/>
    <w:link w:val="a8"/>
    <w:semiHidden/>
    <w:rsid w:val="004372D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semiHidden/>
    <w:rsid w:val="004372D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Мац</dc:creator>
  <cp:keywords/>
  <dc:description/>
  <cp:lastModifiedBy>Мац</cp:lastModifiedBy>
  <cp:revision>4</cp:revision>
  <dcterms:created xsi:type="dcterms:W3CDTF">2020-03-24T15:01:00Z</dcterms:created>
  <dcterms:modified xsi:type="dcterms:W3CDTF">2020-03-27T09:13:00Z</dcterms:modified>
</cp:coreProperties>
</file>