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0B" w:rsidRPr="00BE290B" w:rsidRDefault="00BE290B" w:rsidP="00BE2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Практическое занятие №1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1. Тема: Организация клиники ортопедической стоматологии. Знакомство с работой и оснащением зуботехнической лаборатории.  Документация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клиники  ортопедической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стоматологии. История болезни (амбулаторная карта стоматологического больного форма 043.У) – ее структура, правила заполнения и значение.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2. Цель: закрепление у студентов основ организации ортопедической стоматологии, работы и оснащения зуботехнической лаборатории, правил заполнения амбулаторных карт стоматологического больного.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3.Задачи: 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- усвоить организацию ортопедической стоматологии;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- усвоить основы работы и оснащения зуботехнической лаборатории;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-усвоить правила заполнения амбулаторных карт стоматологического больного.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4. Вопросы для рассмотрения: 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1) Структура организации стоматологической клиники.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Ортопедическое  отделение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>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290B">
        <w:rPr>
          <w:rFonts w:ascii="Times New Roman" w:hAnsi="Times New Roman" w:cs="Times New Roman"/>
          <w:sz w:val="28"/>
          <w:szCs w:val="28"/>
        </w:rPr>
        <w:t>2)Структура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 зуботехнической лаборатории.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3) Правила заполнения амбулаторной карты стоматологического больного.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5. Основные понятия темы: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1) Стоматологическая поликлиника в своем составе имеет отделения (кабинеты): терапевтическое,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 xml:space="preserve">хирургическое,  </w:t>
      </w:r>
      <w:proofErr w:type="spellStart"/>
      <w:r w:rsidRPr="00BE290B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и ортопедическое. Ортопедическое отделение состоит из ортопедической клиники и зубопротезной лаборатории.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Ортопедическое отделение(кабинет) рассчитано на одновременную работу нескольких врачей-ортопедов. Клиническое отделение (кабинет) имеет рабочие места врачей, стол для гипса, сестринский блок, стерилизационный блок.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Рабочее место врача – стоматолога ортопеда должно быть оборудовано стоматологическим креслом, электрической турбинной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бормашиной ,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врачебным столиком ,плевательницей, осветительным прибором, винтовым стулом.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290B">
        <w:rPr>
          <w:rFonts w:ascii="Times New Roman" w:hAnsi="Times New Roman" w:cs="Times New Roman"/>
          <w:sz w:val="28"/>
          <w:szCs w:val="28"/>
        </w:rPr>
        <w:t>2)Для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изготовления зубного протеза в лаборатории необходима организация в ней нескольких комнат (блоков):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-заготовительный(основной);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E290B">
        <w:rPr>
          <w:rFonts w:ascii="Times New Roman" w:hAnsi="Times New Roman" w:cs="Times New Roman"/>
          <w:sz w:val="28"/>
          <w:szCs w:val="28"/>
        </w:rPr>
        <w:t>гипсовочный</w:t>
      </w:r>
      <w:proofErr w:type="spellEnd"/>
      <w:r w:rsidRPr="00BE29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E290B">
        <w:rPr>
          <w:rFonts w:ascii="Times New Roman" w:hAnsi="Times New Roman" w:cs="Times New Roman"/>
          <w:sz w:val="28"/>
          <w:szCs w:val="28"/>
        </w:rPr>
        <w:t>моделировка,изготовление</w:t>
      </w:r>
      <w:proofErr w:type="spellEnd"/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восковых базисов с </w:t>
      </w:r>
      <w:proofErr w:type="spellStart"/>
      <w:r w:rsidRPr="00BE290B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Pr="00BE290B">
        <w:rPr>
          <w:rFonts w:ascii="Times New Roman" w:hAnsi="Times New Roman" w:cs="Times New Roman"/>
          <w:sz w:val="28"/>
          <w:szCs w:val="28"/>
        </w:rPr>
        <w:t xml:space="preserve"> валиками, постановка искусственных зубов);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формовочный(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>приготовление и изготовление пластмассовых протезов);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290B">
        <w:rPr>
          <w:rFonts w:ascii="Times New Roman" w:hAnsi="Times New Roman" w:cs="Times New Roman"/>
          <w:sz w:val="28"/>
          <w:szCs w:val="28"/>
        </w:rPr>
        <w:t>полимеризационный</w:t>
      </w:r>
      <w:proofErr w:type="spellEnd"/>
      <w:r w:rsidRPr="00BE290B">
        <w:rPr>
          <w:rFonts w:ascii="Times New Roman" w:hAnsi="Times New Roman" w:cs="Times New Roman"/>
          <w:sz w:val="28"/>
          <w:szCs w:val="28"/>
        </w:rPr>
        <w:t xml:space="preserve"> (полимеризация пластмасс);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паяльный(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>паяние различных частей протеза);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полировочный(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>полировка протезов);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литейный(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>отливка деталей зубных протезов).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290B">
        <w:rPr>
          <w:rFonts w:ascii="Times New Roman" w:hAnsi="Times New Roman" w:cs="Times New Roman"/>
          <w:sz w:val="28"/>
          <w:szCs w:val="28"/>
        </w:rPr>
        <w:t>3)Документация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ортопедического отделения состоит из истории болезни(амбулаторная карта больного 043.У), талона назначения ,бланки направлений на дополнительный исследования, наряда- заказа.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90B">
        <w:rPr>
          <w:rFonts w:ascii="Times New Roman" w:hAnsi="Times New Roman" w:cs="Times New Roman"/>
          <w:sz w:val="28"/>
          <w:szCs w:val="28"/>
        </w:rPr>
        <w:t xml:space="preserve">При приеме больных необходимо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тщательное ,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правильное, подробное ведение медицинской документации. История </w:t>
      </w:r>
      <w:proofErr w:type="gramStart"/>
      <w:r w:rsidRPr="00BE290B">
        <w:rPr>
          <w:rFonts w:ascii="Times New Roman" w:hAnsi="Times New Roman" w:cs="Times New Roman"/>
          <w:sz w:val="28"/>
          <w:szCs w:val="28"/>
        </w:rPr>
        <w:t>болезни ,</w:t>
      </w:r>
      <w:proofErr w:type="gramEnd"/>
      <w:r w:rsidRPr="00BE290B">
        <w:rPr>
          <w:rFonts w:ascii="Times New Roman" w:hAnsi="Times New Roman" w:cs="Times New Roman"/>
          <w:sz w:val="28"/>
          <w:szCs w:val="28"/>
        </w:rPr>
        <w:t xml:space="preserve"> являясь юридическим документом, должна полностью отражать состояние пациента. Должны фиксироваться все осложнения при лечении или в изготовлении протеза. Не допускается исправления, вычеркивание, подчистка записей.</w:t>
      </w:r>
    </w:p>
    <w:p w:rsidR="00BE290B" w:rsidRPr="00BE290B" w:rsidRDefault="00BE290B" w:rsidP="00BE29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90B" w:rsidRPr="00E0632A" w:rsidRDefault="00BE290B" w:rsidP="00BE290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E06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Хронокарта</w:t>
      </w:r>
      <w:proofErr w:type="spellEnd"/>
      <w:r w:rsidRPr="00E06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781"/>
        <w:gridCol w:w="2397"/>
        <w:gridCol w:w="1541"/>
      </w:tblGrid>
      <w:tr w:rsidR="00BE290B" w:rsidRPr="00E0632A" w:rsidTr="009B37E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и формы (в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BE290B" w:rsidRPr="00E0632A" w:rsidTr="009B37E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90B" w:rsidRPr="00E0632A" w:rsidTr="009B37E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BE290B" w:rsidRPr="00E0632A" w:rsidTr="009B37E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BE290B" w:rsidRPr="00E0632A" w:rsidTr="009B37E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  <w:r w:rsidRPr="00E063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0B" w:rsidRPr="00E0632A" w:rsidRDefault="00BE290B" w:rsidP="009B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минут </w:t>
            </w:r>
          </w:p>
          <w:p w:rsidR="00BE290B" w:rsidRPr="00E0632A" w:rsidRDefault="00BE290B" w:rsidP="009B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290B" w:rsidRPr="00E0632A" w:rsidRDefault="00BE290B" w:rsidP="00BE29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290B" w:rsidRPr="00E0632A" w:rsidRDefault="00BE290B" w:rsidP="00BE29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организации занятия:</w:t>
      </w:r>
      <w:r w:rsidRPr="00E06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</w:t>
      </w:r>
    </w:p>
    <w:p w:rsidR="00BE290B" w:rsidRPr="00E0632A" w:rsidRDefault="00BE290B" w:rsidP="00BE2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290B" w:rsidRPr="00E0632A" w:rsidRDefault="00BE290B" w:rsidP="00BE290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6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 обучения:</w:t>
      </w:r>
    </w:p>
    <w:p w:rsidR="00BE290B" w:rsidRPr="00E0632A" w:rsidRDefault="00BE290B" w:rsidP="00BE29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632A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раздаточный материал с тестами, чистые медицинские карточки</w:t>
      </w:r>
      <w:r w:rsidRPr="00E06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E290B" w:rsidRPr="00E0632A" w:rsidRDefault="00BE290B" w:rsidP="00BE290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32A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E063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6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BE290B" w:rsidRPr="00BE290B" w:rsidRDefault="00BE29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90B" w:rsidRPr="00B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0B"/>
    <w:rsid w:val="005E3AA5"/>
    <w:rsid w:val="00685CDC"/>
    <w:rsid w:val="00BE290B"/>
    <w:rsid w:val="00E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46A9-7BA4-4073-8365-5F925B1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2016-04-05T04:05:00Z</dcterms:created>
  <dcterms:modified xsi:type="dcterms:W3CDTF">2016-04-05T04:05:00Z</dcterms:modified>
</cp:coreProperties>
</file>