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bookmarkStart w:id="0" w:name="_GoBack"/>
      <w:bookmarkEnd w:id="0"/>
      <w:r w:rsidRPr="00090E91">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высшего образования</w:t>
      </w: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«Оренбургский государственный медицинский университет»</w:t>
      </w: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Министерства здравоохранения Российской Федерации</w:t>
      </w: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b/>
          <w:sz w:val="28"/>
          <w:szCs w:val="20"/>
          <w:lang w:eastAsia="ru-RU"/>
        </w:rPr>
      </w:pPr>
      <w:r w:rsidRPr="00090E91">
        <w:rPr>
          <w:rFonts w:ascii="Times New Roman" w:eastAsia="Times New Roman" w:hAnsi="Times New Roman" w:cs="Times New Roman"/>
          <w:b/>
          <w:sz w:val="28"/>
          <w:szCs w:val="20"/>
          <w:lang w:eastAsia="ru-RU"/>
        </w:rPr>
        <w:t xml:space="preserve">МЕТОДИЧЕСКИЕ УКАЗАНИЯ </w:t>
      </w:r>
    </w:p>
    <w:p w:rsidR="008246CD" w:rsidRPr="00090E91" w:rsidRDefault="008246CD" w:rsidP="008246CD">
      <w:pPr>
        <w:spacing w:after="0" w:line="240" w:lineRule="auto"/>
        <w:ind w:firstLine="709"/>
        <w:jc w:val="center"/>
        <w:rPr>
          <w:rFonts w:ascii="Times New Roman" w:eastAsia="Times New Roman" w:hAnsi="Times New Roman" w:cs="Times New Roman"/>
          <w:b/>
          <w:sz w:val="28"/>
          <w:szCs w:val="20"/>
          <w:lang w:eastAsia="ru-RU"/>
        </w:rPr>
      </w:pPr>
      <w:r w:rsidRPr="00090E91">
        <w:rPr>
          <w:rFonts w:ascii="Times New Roman" w:eastAsia="Times New Roman" w:hAnsi="Times New Roman" w:cs="Times New Roman"/>
          <w:b/>
          <w:sz w:val="28"/>
          <w:szCs w:val="20"/>
          <w:lang w:eastAsia="ru-RU"/>
        </w:rPr>
        <w:t xml:space="preserve">ПО САМОСТОЯТЕЛЬНОЙ РАБОТЕ </w:t>
      </w:r>
      <w:proofErr w:type="gramStart"/>
      <w:r w:rsidRPr="00090E91">
        <w:rPr>
          <w:rFonts w:ascii="Times New Roman" w:eastAsia="Times New Roman" w:hAnsi="Times New Roman" w:cs="Times New Roman"/>
          <w:b/>
          <w:sz w:val="28"/>
          <w:szCs w:val="20"/>
          <w:lang w:eastAsia="ru-RU"/>
        </w:rPr>
        <w:t>ОБУЧАЮЩИХСЯ</w:t>
      </w:r>
      <w:proofErr w:type="gramEnd"/>
      <w:r w:rsidRPr="00090E91">
        <w:rPr>
          <w:rFonts w:ascii="Times New Roman" w:eastAsia="Times New Roman" w:hAnsi="Times New Roman" w:cs="Times New Roman"/>
          <w:b/>
          <w:sz w:val="28"/>
          <w:szCs w:val="20"/>
          <w:lang w:eastAsia="ru-RU"/>
        </w:rPr>
        <w:t xml:space="preserve"> </w:t>
      </w: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proofErr w:type="gramStart"/>
      <w:r>
        <w:rPr>
          <w:rFonts w:ascii="Times New Roman" w:eastAsia="Times New Roman" w:hAnsi="Times New Roman" w:cs="Times New Roman"/>
          <w:sz w:val="28"/>
          <w:szCs w:val="20"/>
          <w:lang w:eastAsia="ru-RU"/>
        </w:rPr>
        <w:t>Судебно-медицина</w:t>
      </w:r>
      <w:proofErr w:type="gramEnd"/>
      <w:r w:rsidRPr="00090E91">
        <w:rPr>
          <w:rFonts w:ascii="Times New Roman" w:eastAsia="Times New Roman" w:hAnsi="Times New Roman" w:cs="Times New Roman"/>
          <w:sz w:val="28"/>
          <w:szCs w:val="20"/>
          <w:lang w:eastAsia="ru-RU"/>
        </w:rPr>
        <w:t>»</w:t>
      </w:r>
    </w:p>
    <w:p w:rsidR="008246CD" w:rsidRDefault="008246CD" w:rsidP="008246CD">
      <w:pPr>
        <w:spacing w:after="0" w:line="240"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по направлению подготовки </w:t>
      </w: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медико</w:t>
      </w:r>
      <w:proofErr w:type="spellEnd"/>
      <w:r>
        <w:rPr>
          <w:rFonts w:ascii="Times New Roman" w:eastAsia="Times New Roman" w:hAnsi="Times New Roman" w:cs="Times New Roman"/>
          <w:sz w:val="28"/>
          <w:szCs w:val="20"/>
          <w:lang w:eastAsia="ru-RU"/>
        </w:rPr>
        <w:t xml:space="preserve"> – профилактическое дело</w:t>
      </w: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32.05.</w:t>
      </w:r>
      <w:r w:rsidRPr="00090E91">
        <w:rPr>
          <w:rFonts w:ascii="Times New Roman" w:eastAsia="Times New Roman" w:hAnsi="Times New Roman" w:cs="Times New Roman"/>
          <w:sz w:val="28"/>
          <w:szCs w:val="20"/>
          <w:lang w:eastAsia="ru-RU"/>
        </w:rPr>
        <w:t>0</w:t>
      </w:r>
      <w:r>
        <w:rPr>
          <w:rFonts w:ascii="Times New Roman" w:eastAsia="Times New Roman" w:hAnsi="Times New Roman" w:cs="Times New Roman"/>
          <w:sz w:val="28"/>
          <w:szCs w:val="20"/>
          <w:lang w:eastAsia="ru-RU"/>
        </w:rPr>
        <w:t>1</w:t>
      </w: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(код, наименование направления подготовки (специальности)) </w:t>
      </w:r>
    </w:p>
    <w:p w:rsidR="008246CD" w:rsidRPr="00090E91" w:rsidRDefault="008246CD" w:rsidP="008246CD">
      <w:pPr>
        <w:spacing w:after="0" w:line="240" w:lineRule="auto"/>
        <w:ind w:firstLine="709"/>
        <w:jc w:val="center"/>
        <w:rPr>
          <w:rFonts w:ascii="Times New Roman" w:eastAsia="Times New Roman" w:hAnsi="Times New Roman" w:cs="Times New Roman"/>
          <w:b/>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b/>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b/>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b/>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b/>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b/>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b/>
          <w:sz w:val="28"/>
          <w:szCs w:val="20"/>
          <w:lang w:eastAsia="ru-RU"/>
        </w:rPr>
      </w:pPr>
    </w:p>
    <w:p w:rsidR="008246CD" w:rsidRPr="00090E91" w:rsidRDefault="008246CD" w:rsidP="008246CD">
      <w:pPr>
        <w:spacing w:after="0" w:line="240" w:lineRule="auto"/>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proofErr w:type="spellStart"/>
      <w:r>
        <w:rPr>
          <w:rFonts w:ascii="Times New Roman" w:eastAsia="Times New Roman" w:hAnsi="Times New Roman" w:cs="Times New Roman"/>
          <w:sz w:val="28"/>
          <w:szCs w:val="20"/>
          <w:lang w:eastAsia="ru-RU"/>
        </w:rPr>
        <w:t>медико</w:t>
      </w:r>
      <w:proofErr w:type="spellEnd"/>
      <w:r>
        <w:rPr>
          <w:rFonts w:ascii="Times New Roman" w:eastAsia="Times New Roman" w:hAnsi="Times New Roman" w:cs="Times New Roman"/>
          <w:sz w:val="28"/>
          <w:szCs w:val="20"/>
          <w:lang w:eastAsia="ru-RU"/>
        </w:rPr>
        <w:t xml:space="preserve"> – профилактическое дело</w:t>
      </w: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32.05.01</w:t>
      </w:r>
      <w:r w:rsidRPr="00090E91">
        <w:rPr>
          <w:rFonts w:ascii="Times New Roman" w:eastAsia="Times New Roman" w:hAnsi="Times New Roman" w:cs="Times New Roman"/>
          <w:sz w:val="28"/>
          <w:szCs w:val="20"/>
          <w:lang w:eastAsia="ru-RU"/>
        </w:rPr>
        <w:t>,</w:t>
      </w: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утвержденной ученым советом ФГБОУ ВО </w:t>
      </w:r>
      <w:proofErr w:type="spellStart"/>
      <w:r w:rsidRPr="00090E91">
        <w:rPr>
          <w:rFonts w:ascii="Times New Roman" w:eastAsia="Times New Roman" w:hAnsi="Times New Roman" w:cs="Times New Roman"/>
          <w:sz w:val="28"/>
          <w:szCs w:val="20"/>
          <w:lang w:eastAsia="ru-RU"/>
        </w:rPr>
        <w:t>ОрГМУ</w:t>
      </w:r>
      <w:proofErr w:type="spellEnd"/>
      <w:r w:rsidRPr="00090E91">
        <w:rPr>
          <w:rFonts w:ascii="Times New Roman" w:eastAsia="Times New Roman" w:hAnsi="Times New Roman" w:cs="Times New Roman"/>
          <w:sz w:val="28"/>
          <w:szCs w:val="20"/>
          <w:lang w:eastAsia="ru-RU"/>
        </w:rPr>
        <w:t xml:space="preserve"> Минздрава России</w:t>
      </w: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протокол № 11  от «22» июня 2018</w:t>
      </w: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Оренбург</w:t>
      </w: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center"/>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both"/>
        <w:rPr>
          <w:rFonts w:ascii="Times New Roman" w:eastAsia="Times New Roman" w:hAnsi="Times New Roman" w:cs="Times New Roman"/>
          <w:b/>
          <w:sz w:val="28"/>
          <w:szCs w:val="20"/>
          <w:lang w:eastAsia="ru-RU"/>
        </w:rPr>
      </w:pPr>
      <w:r w:rsidRPr="00090E91">
        <w:rPr>
          <w:rFonts w:ascii="Times New Roman" w:eastAsia="Times New Roman" w:hAnsi="Times New Roman" w:cs="Times New Roman"/>
          <w:b/>
          <w:sz w:val="28"/>
          <w:szCs w:val="20"/>
          <w:lang w:eastAsia="ru-RU"/>
        </w:rPr>
        <w:t xml:space="preserve">1.Пояснительная записка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Pr="00090E91">
        <w:rPr>
          <w:rFonts w:ascii="Times New Roman" w:eastAsia="Times New Roman" w:hAnsi="Times New Roman" w:cs="Times New Roman"/>
          <w:sz w:val="28"/>
          <w:szCs w:val="20"/>
          <w:lang w:eastAsia="ru-RU"/>
        </w:rPr>
        <w:t>обучающихся</w:t>
      </w:r>
      <w:proofErr w:type="gramEnd"/>
      <w:r w:rsidRPr="00090E91">
        <w:rPr>
          <w:rFonts w:ascii="Times New Roman" w:eastAsia="Times New Roman" w:hAnsi="Times New Roman" w:cs="Times New Roman"/>
          <w:sz w:val="28"/>
          <w:szCs w:val="20"/>
          <w:lang w:eastAsia="ru-RU"/>
        </w:rPr>
        <w:t>.</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proofErr w:type="gramStart"/>
      <w:r w:rsidRPr="00090E91">
        <w:rPr>
          <w:rFonts w:ascii="Times New Roman" w:eastAsia="Times New Roman" w:hAnsi="Times New Roman" w:cs="Times New Roman"/>
          <w:sz w:val="28"/>
          <w:szCs w:val="20"/>
          <w:lang w:eastAsia="ru-RU"/>
        </w:rPr>
        <w:t>обучающихся</w:t>
      </w:r>
      <w:proofErr w:type="gramEnd"/>
      <w:r w:rsidRPr="00090E91">
        <w:rPr>
          <w:rFonts w:ascii="Times New Roman" w:eastAsia="Times New Roman" w:hAnsi="Times New Roman" w:cs="Times New Roman"/>
          <w:sz w:val="28"/>
          <w:szCs w:val="20"/>
          <w:lang w:eastAsia="ru-RU"/>
        </w:rPr>
        <w:t xml:space="preserve"> определяется содержанием учебной дисциплины и формой организации обучения (лекция, семинар, практическое занятие, др.). </w:t>
      </w:r>
    </w:p>
    <w:p w:rsidR="008246CD" w:rsidRPr="00C54397" w:rsidRDefault="008246CD" w:rsidP="008246CD">
      <w:pPr>
        <w:tabs>
          <w:tab w:val="left" w:pos="1276"/>
        </w:tabs>
        <w:spacing w:after="0" w:line="240" w:lineRule="auto"/>
        <w:contextualSpacing/>
        <w:jc w:val="both"/>
        <w:rPr>
          <w:rFonts w:ascii="Times New Roman" w:eastAsia="Times New Roman" w:hAnsi="Times New Roman" w:cs="Times New Roman"/>
          <w:color w:val="000000"/>
          <w:sz w:val="28"/>
          <w:szCs w:val="28"/>
          <w:lang w:eastAsia="ru-RU"/>
        </w:rPr>
      </w:pPr>
      <w:r w:rsidRPr="00090E91">
        <w:rPr>
          <w:rFonts w:ascii="Times New Roman" w:eastAsia="Times New Roman" w:hAnsi="Times New Roman" w:cs="Times New Roman"/>
          <w:sz w:val="28"/>
          <w:szCs w:val="20"/>
          <w:lang w:eastAsia="ru-RU"/>
        </w:rPr>
        <w:t xml:space="preserve">Целью </w:t>
      </w:r>
      <w:r>
        <w:rPr>
          <w:rFonts w:ascii="Times New Roman" w:eastAsia="Times New Roman" w:hAnsi="Times New Roman" w:cs="Times New Roman"/>
          <w:sz w:val="28"/>
          <w:szCs w:val="20"/>
          <w:lang w:eastAsia="ru-RU"/>
        </w:rPr>
        <w:t>самостоятельной работы является</w:t>
      </w:r>
      <w:r w:rsidRPr="00090E9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r>
        <w:rPr>
          <w:rFonts w:ascii="Times New Roman" w:hAnsi="Times New Roman"/>
          <w:color w:val="000000"/>
          <w:sz w:val="28"/>
          <w:szCs w:val="28"/>
        </w:rPr>
        <w:t>знать,</w:t>
      </w:r>
      <w:r w:rsidRPr="008212F5">
        <w:rPr>
          <w:rFonts w:ascii="Times New Roman" w:hAnsi="Times New Roman"/>
          <w:color w:val="000000"/>
          <w:sz w:val="28"/>
          <w:szCs w:val="28"/>
        </w:rPr>
        <w:t xml:space="preserve"> что такое судебная медицина, судебно-медицинская экспертиза и </w:t>
      </w:r>
      <w:r w:rsidRPr="008212F5">
        <w:rPr>
          <w:rFonts w:ascii="Times New Roman" w:hAnsi="Times New Roman"/>
          <w:sz w:val="28"/>
          <w:szCs w:val="28"/>
        </w:rPr>
        <w:t xml:space="preserve">ее роль в уголовном и гражданском судопроизводстве, как сформирована судебно-медицинская служба в РФ, деятельность врача судебно-медицинского эксперта, его права, обязанности и </w:t>
      </w:r>
      <w:r>
        <w:rPr>
          <w:rFonts w:ascii="Times New Roman" w:hAnsi="Times New Roman"/>
          <w:sz w:val="28"/>
          <w:szCs w:val="28"/>
        </w:rPr>
        <w:t>пределы компетенции,</w:t>
      </w:r>
      <w:r w:rsidRPr="00AF4FE4">
        <w:rPr>
          <w:rFonts w:ascii="Times New Roman" w:eastAsia="Times New Roman" w:hAnsi="Times New Roman" w:cs="Times New Roman"/>
          <w:color w:val="000000"/>
          <w:sz w:val="28"/>
          <w:szCs w:val="28"/>
          <w:lang w:eastAsia="ru-RU"/>
        </w:rPr>
        <w:t xml:space="preserve"> оп</w:t>
      </w:r>
      <w:r>
        <w:rPr>
          <w:rFonts w:ascii="Times New Roman" w:eastAsia="Times New Roman" w:hAnsi="Times New Roman" w:cs="Times New Roman"/>
          <w:color w:val="000000"/>
          <w:sz w:val="28"/>
          <w:szCs w:val="28"/>
          <w:lang w:eastAsia="ru-RU"/>
        </w:rPr>
        <w:t>ределение понятия идентификация,</w:t>
      </w:r>
      <w:r w:rsidRPr="00AF4FE4">
        <w:rPr>
          <w:rFonts w:ascii="Times New Roman" w:eastAsia="Times New Roman" w:hAnsi="Times New Roman" w:cs="Times New Roman"/>
          <w:color w:val="000000"/>
          <w:sz w:val="28"/>
          <w:szCs w:val="28"/>
          <w:lang w:eastAsia="ru-RU"/>
        </w:rPr>
        <w:t xml:space="preserve"> особенност</w:t>
      </w:r>
      <w:r>
        <w:rPr>
          <w:rFonts w:ascii="Times New Roman" w:eastAsia="Times New Roman" w:hAnsi="Times New Roman" w:cs="Times New Roman"/>
          <w:color w:val="000000"/>
          <w:sz w:val="28"/>
          <w:szCs w:val="28"/>
          <w:lang w:eastAsia="ru-RU"/>
        </w:rPr>
        <w:t>и идентификации неизвестных лиц, смерть, умирание, классификацию смерти,</w:t>
      </w:r>
      <w:r w:rsidRPr="00C54397">
        <w:rPr>
          <w:rFonts w:ascii="Times New Roman" w:eastAsia="Times New Roman" w:hAnsi="Times New Roman" w:cs="Times New Roman"/>
          <w:color w:val="000000"/>
          <w:sz w:val="28"/>
          <w:szCs w:val="28"/>
          <w:lang w:eastAsia="ru-RU"/>
        </w:rPr>
        <w:t xml:space="preserve"> </w:t>
      </w:r>
      <w:proofErr w:type="spellStart"/>
      <w:r w:rsidRPr="00C54397">
        <w:rPr>
          <w:rFonts w:ascii="Times New Roman" w:eastAsia="Times New Roman" w:hAnsi="Times New Roman" w:cs="Times New Roman"/>
          <w:color w:val="000000"/>
          <w:sz w:val="28"/>
          <w:szCs w:val="28"/>
          <w:lang w:eastAsia="ru-RU"/>
        </w:rPr>
        <w:t>суправитальные</w:t>
      </w:r>
      <w:proofErr w:type="spellEnd"/>
      <w:r>
        <w:rPr>
          <w:rFonts w:ascii="Times New Roman" w:eastAsia="Times New Roman" w:hAnsi="Times New Roman" w:cs="Times New Roman"/>
          <w:color w:val="000000"/>
          <w:sz w:val="28"/>
          <w:szCs w:val="28"/>
          <w:lang w:eastAsia="ru-RU"/>
        </w:rPr>
        <w:t xml:space="preserve"> реакции,</w:t>
      </w:r>
      <w:r w:rsidRPr="00C54397">
        <w:rPr>
          <w:rFonts w:ascii="Times New Roman" w:eastAsia="Times New Roman" w:hAnsi="Times New Roman" w:cs="Times New Roman"/>
          <w:color w:val="000000"/>
          <w:sz w:val="28"/>
          <w:szCs w:val="28"/>
          <w:lang w:eastAsia="ru-RU"/>
        </w:rPr>
        <w:t xml:space="preserve"> ранние и поздние трупные изменения </w:t>
      </w:r>
      <w:r>
        <w:rPr>
          <w:rFonts w:ascii="Times New Roman" w:eastAsia="Times New Roman" w:hAnsi="Times New Roman" w:cs="Times New Roman"/>
          <w:color w:val="000000"/>
          <w:sz w:val="28"/>
          <w:szCs w:val="28"/>
          <w:lang w:eastAsia="ru-RU"/>
        </w:rPr>
        <w:t>их судебно-медицинское значение,</w:t>
      </w:r>
      <w:r w:rsidRPr="00C54397">
        <w:rPr>
          <w:rFonts w:ascii="Times New Roman" w:eastAsia="Times New Roman" w:hAnsi="Times New Roman" w:cs="Times New Roman"/>
          <w:color w:val="000000"/>
          <w:sz w:val="28"/>
          <w:szCs w:val="28"/>
          <w:lang w:eastAsia="ru-RU"/>
        </w:rPr>
        <w:t xml:space="preserve"> установление давности наступления смерти. Знать</w:t>
      </w:r>
      <w:r w:rsidRPr="00C54397">
        <w:rPr>
          <w:rFonts w:ascii="Times New Roman" w:eastAsia="Times New Roman" w:hAnsi="Times New Roman" w:cs="Times New Roman"/>
          <w:b/>
          <w:color w:val="000000"/>
          <w:sz w:val="28"/>
          <w:szCs w:val="28"/>
          <w:lang w:eastAsia="ru-RU"/>
        </w:rPr>
        <w:t xml:space="preserve"> </w:t>
      </w:r>
      <w:r w:rsidRPr="00C54397">
        <w:rPr>
          <w:rFonts w:ascii="Times New Roman" w:eastAsia="Times New Roman" w:hAnsi="Times New Roman" w:cs="Times New Roman"/>
          <w:color w:val="000000"/>
          <w:sz w:val="28"/>
          <w:szCs w:val="28"/>
          <w:lang w:eastAsia="ru-RU"/>
        </w:rPr>
        <w:t>поводы и основания для экспертизы живых лиц, реглам</w:t>
      </w:r>
      <w:r>
        <w:rPr>
          <w:rFonts w:ascii="Times New Roman" w:eastAsia="Times New Roman" w:hAnsi="Times New Roman" w:cs="Times New Roman"/>
          <w:color w:val="000000"/>
          <w:sz w:val="28"/>
          <w:szCs w:val="28"/>
          <w:lang w:eastAsia="ru-RU"/>
        </w:rPr>
        <w:t>ентация данного вида экспертизы,</w:t>
      </w:r>
      <w:r w:rsidRPr="00C54397">
        <w:rPr>
          <w:rFonts w:ascii="Times New Roman" w:eastAsia="Times New Roman" w:hAnsi="Times New Roman" w:cs="Times New Roman"/>
          <w:color w:val="000000"/>
          <w:sz w:val="28"/>
          <w:szCs w:val="28"/>
          <w:lang w:eastAsia="ru-RU"/>
        </w:rPr>
        <w:t xml:space="preserve">  методика проведения судебно-медицинской экспертизы живых лиц по поводу телесных повреждений,  разрешаемые вопросы; судебно-медицинская экспертиза спорных половых состояний и половых преступлений, методика проведения, разрешаемые вопросы; экспертиза состояния здоровья, членовредительство, искусственные и притворные болезни; экспертиза идентификации личности; экспертиза возраста.</w:t>
      </w:r>
    </w:p>
    <w:p w:rsidR="008246CD" w:rsidRPr="00C54397" w:rsidRDefault="008246CD" w:rsidP="008246CD">
      <w:pPr>
        <w:tabs>
          <w:tab w:val="left" w:pos="1276"/>
        </w:tabs>
        <w:spacing w:after="0" w:line="240" w:lineRule="auto"/>
        <w:contextualSpacing/>
        <w:jc w:val="both"/>
        <w:rPr>
          <w:rFonts w:ascii="Times New Roman" w:eastAsia="Times New Roman" w:hAnsi="Times New Roman" w:cs="Times New Roman"/>
          <w:color w:val="000000"/>
          <w:sz w:val="28"/>
          <w:szCs w:val="28"/>
          <w:lang w:eastAsia="ru-RU"/>
        </w:rPr>
      </w:pPr>
    </w:p>
    <w:p w:rsidR="008246CD" w:rsidRPr="00AF4FE4" w:rsidRDefault="008246CD" w:rsidP="008246CD">
      <w:pPr>
        <w:tabs>
          <w:tab w:val="left" w:pos="1276"/>
        </w:tabs>
        <w:spacing w:after="0" w:line="240" w:lineRule="auto"/>
        <w:contextualSpacing/>
        <w:jc w:val="both"/>
        <w:rPr>
          <w:rFonts w:ascii="Times New Roman" w:eastAsia="Times New Roman" w:hAnsi="Times New Roman" w:cs="Times New Roman"/>
          <w:i/>
          <w:color w:val="000000"/>
          <w:sz w:val="28"/>
          <w:szCs w:val="28"/>
        </w:rPr>
      </w:pP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both"/>
        <w:rPr>
          <w:rFonts w:ascii="Times New Roman" w:eastAsia="Times New Roman" w:hAnsi="Times New Roman" w:cs="Times New Roman"/>
          <w:b/>
          <w:sz w:val="28"/>
          <w:szCs w:val="20"/>
          <w:lang w:eastAsia="ru-RU"/>
        </w:rPr>
      </w:pPr>
      <w:r w:rsidRPr="00090E91">
        <w:rPr>
          <w:rFonts w:ascii="Times New Roman" w:eastAsia="Times New Roman" w:hAnsi="Times New Roman" w:cs="Times New Roman"/>
          <w:b/>
          <w:sz w:val="28"/>
          <w:szCs w:val="20"/>
          <w:lang w:eastAsia="ru-RU"/>
        </w:rPr>
        <w:t xml:space="preserve">2. Содержание самостоятельной работы </w:t>
      </w:r>
      <w:proofErr w:type="gramStart"/>
      <w:r w:rsidRPr="00090E91">
        <w:rPr>
          <w:rFonts w:ascii="Times New Roman" w:eastAsia="Times New Roman" w:hAnsi="Times New Roman" w:cs="Times New Roman"/>
          <w:b/>
          <w:sz w:val="28"/>
          <w:szCs w:val="20"/>
          <w:lang w:eastAsia="ru-RU"/>
        </w:rPr>
        <w:t>обучающихся</w:t>
      </w:r>
      <w:proofErr w:type="gramEnd"/>
      <w:r w:rsidRPr="00090E91">
        <w:rPr>
          <w:rFonts w:ascii="Times New Roman" w:eastAsia="Times New Roman" w:hAnsi="Times New Roman" w:cs="Times New Roman"/>
          <w:b/>
          <w:sz w:val="28"/>
          <w:szCs w:val="20"/>
          <w:lang w:eastAsia="ru-RU"/>
        </w:rPr>
        <w:t>.</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lastRenderedPageBreak/>
        <w:t xml:space="preserve">Содержание заданий для самостоятельной работы обучающихся по дисциплине представлено </w:t>
      </w:r>
      <w:r w:rsidRPr="00090E91">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090E91">
        <w:rPr>
          <w:rFonts w:ascii="Times New Roman" w:eastAsia="Times New Roman" w:hAnsi="Times New Roman" w:cs="Times New Roman"/>
          <w:sz w:val="28"/>
          <w:szCs w:val="20"/>
          <w:lang w:eastAsia="ru-RU"/>
        </w:rPr>
        <w:t>, который прикреплен к рабочей программе дисциплины, раздел 6 «Учебн</w:t>
      </w:r>
      <w:proofErr w:type="gramStart"/>
      <w:r w:rsidRPr="00090E91">
        <w:rPr>
          <w:rFonts w:ascii="Times New Roman" w:eastAsia="Times New Roman" w:hAnsi="Times New Roman" w:cs="Times New Roman"/>
          <w:sz w:val="28"/>
          <w:szCs w:val="20"/>
          <w:lang w:eastAsia="ru-RU"/>
        </w:rPr>
        <w:t>о-</w:t>
      </w:r>
      <w:proofErr w:type="gramEnd"/>
      <w:r w:rsidRPr="00090E91">
        <w:rPr>
          <w:rFonts w:ascii="Times New Roman" w:eastAsia="Times New Roman" w:hAnsi="Times New Roman" w:cs="Times New Roman"/>
          <w:sz w:val="28"/>
          <w:szCs w:val="20"/>
          <w:lang w:eastAsia="ru-RU"/>
        </w:rPr>
        <w:t xml:space="preserve"> методическое обеспечение по дисциплине (модулю)», в информационной системе Университета.</w:t>
      </w:r>
    </w:p>
    <w:p w:rsidR="008246CD" w:rsidRPr="00090E91" w:rsidRDefault="008246CD" w:rsidP="008246CD">
      <w:pPr>
        <w:spacing w:after="0" w:line="240" w:lineRule="auto"/>
        <w:ind w:firstLine="709"/>
        <w:jc w:val="both"/>
        <w:rPr>
          <w:rFonts w:ascii="Times New Roman" w:eastAsia="Times New Roman" w:hAnsi="Times New Roman" w:cs="Times New Roman"/>
          <w:b/>
          <w:bCs/>
          <w:sz w:val="20"/>
          <w:szCs w:val="20"/>
          <w:lang w:eastAsia="ru-RU"/>
        </w:rPr>
      </w:pPr>
      <w:r w:rsidRPr="00090E91">
        <w:rPr>
          <w:rFonts w:ascii="Times New Roman" w:eastAsia="Times New Roman" w:hAnsi="Times New Roman" w:cs="Times New Roman"/>
          <w:sz w:val="28"/>
          <w:szCs w:val="20"/>
          <w:lang w:eastAsia="ru-RU"/>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rsidR="008246CD" w:rsidRPr="00090E91" w:rsidRDefault="008246CD" w:rsidP="008246CD">
      <w:pPr>
        <w:spacing w:after="0" w:line="240" w:lineRule="auto"/>
        <w:ind w:firstLine="709"/>
        <w:jc w:val="both"/>
        <w:rPr>
          <w:rFonts w:ascii="Times New Roman" w:eastAsia="Times New Roman" w:hAnsi="Times New Roman" w:cs="Times New Roman"/>
          <w:b/>
          <w:sz w:val="28"/>
          <w:szCs w:val="20"/>
          <w:lang w:eastAsia="ru-RU"/>
        </w:rPr>
      </w:pPr>
    </w:p>
    <w:p w:rsidR="008246CD" w:rsidRPr="00090E91" w:rsidRDefault="008246CD" w:rsidP="008246CD">
      <w:pPr>
        <w:spacing w:after="0" w:line="240" w:lineRule="auto"/>
        <w:ind w:firstLine="709"/>
        <w:jc w:val="both"/>
        <w:rPr>
          <w:rFonts w:ascii="Times New Roman" w:eastAsia="Times New Roman" w:hAnsi="Times New Roman" w:cs="Times New Roman"/>
          <w:sz w:val="8"/>
          <w:szCs w:val="20"/>
          <w:lang w:eastAsia="ru-RU"/>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483"/>
        <w:gridCol w:w="2393"/>
        <w:gridCol w:w="2286"/>
        <w:gridCol w:w="2031"/>
      </w:tblGrid>
      <w:tr w:rsidR="008246CD" w:rsidRPr="00090E91" w:rsidTr="00BB607D">
        <w:trPr>
          <w:trHeight w:val="2001"/>
        </w:trPr>
        <w:tc>
          <w:tcPr>
            <w:tcW w:w="527"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w:t>
            </w:r>
          </w:p>
        </w:tc>
        <w:tc>
          <w:tcPr>
            <w:tcW w:w="2483" w:type="dxa"/>
            <w:shd w:val="clear" w:color="auto" w:fill="auto"/>
          </w:tcPr>
          <w:p w:rsidR="008246CD" w:rsidRPr="00090E91" w:rsidRDefault="008246CD" w:rsidP="00BB607D">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Тема </w:t>
            </w:r>
            <w:proofErr w:type="gramStart"/>
            <w:r w:rsidRPr="00090E91">
              <w:rPr>
                <w:rFonts w:ascii="Times New Roman" w:eastAsia="Times New Roman" w:hAnsi="Times New Roman" w:cs="Times New Roman"/>
                <w:sz w:val="28"/>
                <w:szCs w:val="20"/>
                <w:lang w:eastAsia="ru-RU"/>
              </w:rPr>
              <w:t>самостоятельной</w:t>
            </w:r>
            <w:proofErr w:type="gramEnd"/>
            <w:r w:rsidRPr="00090E91">
              <w:rPr>
                <w:rFonts w:ascii="Times New Roman" w:eastAsia="Times New Roman" w:hAnsi="Times New Roman" w:cs="Times New Roman"/>
                <w:sz w:val="28"/>
                <w:szCs w:val="20"/>
                <w:lang w:eastAsia="ru-RU"/>
              </w:rPr>
              <w:t xml:space="preserve"> </w:t>
            </w:r>
          </w:p>
          <w:p w:rsidR="008246CD" w:rsidRPr="00090E91" w:rsidRDefault="008246CD" w:rsidP="00BB607D">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работы </w:t>
            </w:r>
          </w:p>
        </w:tc>
        <w:tc>
          <w:tcPr>
            <w:tcW w:w="2393" w:type="dxa"/>
            <w:shd w:val="clear" w:color="auto" w:fill="auto"/>
          </w:tcPr>
          <w:p w:rsidR="008246CD" w:rsidRPr="00090E91" w:rsidRDefault="008246CD" w:rsidP="00BB607D">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Форма </w:t>
            </w:r>
          </w:p>
          <w:p w:rsidR="008246CD" w:rsidRPr="00090E91" w:rsidRDefault="008246CD" w:rsidP="00BB607D">
            <w:pPr>
              <w:spacing w:after="0" w:line="240" w:lineRule="auto"/>
              <w:jc w:val="center"/>
              <w:rPr>
                <w:rFonts w:ascii="Times New Roman" w:eastAsia="Times New Roman" w:hAnsi="Times New Roman" w:cs="Times New Roman"/>
                <w:sz w:val="28"/>
                <w:szCs w:val="20"/>
                <w:vertAlign w:val="superscript"/>
                <w:lang w:eastAsia="ru-RU"/>
              </w:rPr>
            </w:pPr>
            <w:r w:rsidRPr="00090E91">
              <w:rPr>
                <w:rFonts w:ascii="Times New Roman" w:eastAsia="Times New Roman" w:hAnsi="Times New Roman" w:cs="Times New Roman"/>
                <w:sz w:val="28"/>
                <w:szCs w:val="20"/>
                <w:lang w:eastAsia="ru-RU"/>
              </w:rPr>
              <w:t>самостоятельной работы</w:t>
            </w:r>
            <w:proofErr w:type="gramStart"/>
            <w:r w:rsidRPr="00090E91">
              <w:rPr>
                <w:rFonts w:ascii="Times New Roman" w:eastAsia="Times New Roman" w:hAnsi="Times New Roman" w:cs="Times New Roman"/>
                <w:sz w:val="28"/>
                <w:szCs w:val="20"/>
                <w:vertAlign w:val="superscript"/>
                <w:lang w:eastAsia="ru-RU"/>
              </w:rPr>
              <w:t>1</w:t>
            </w:r>
            <w:proofErr w:type="gramEnd"/>
          </w:p>
        </w:tc>
        <w:tc>
          <w:tcPr>
            <w:tcW w:w="2286" w:type="dxa"/>
            <w:shd w:val="clear" w:color="auto" w:fill="auto"/>
          </w:tcPr>
          <w:p w:rsidR="008246CD" w:rsidRPr="00090E91" w:rsidRDefault="008246CD" w:rsidP="00BB607D">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Форма контроля самостоятельной работы</w:t>
            </w:r>
          </w:p>
          <w:p w:rsidR="008246CD" w:rsidRPr="00090E91" w:rsidRDefault="008246CD" w:rsidP="00BB607D">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w:t>
            </w:r>
            <w:r w:rsidRPr="00090E91">
              <w:rPr>
                <w:rFonts w:ascii="Times New Roman" w:eastAsia="Times New Roman" w:hAnsi="Times New Roman" w:cs="Times New Roman"/>
                <w:i/>
                <w:sz w:val="24"/>
                <w:szCs w:val="24"/>
                <w:lang w:eastAsia="ru-RU"/>
              </w:rPr>
              <w:t>(в соответствии с разделом 4 РП)</w:t>
            </w:r>
            <w:r w:rsidRPr="00090E91">
              <w:rPr>
                <w:rFonts w:ascii="Times New Roman" w:eastAsia="Times New Roman" w:hAnsi="Times New Roman" w:cs="Times New Roman"/>
                <w:sz w:val="28"/>
                <w:szCs w:val="20"/>
                <w:lang w:eastAsia="ru-RU"/>
              </w:rPr>
              <w:t xml:space="preserve"> </w:t>
            </w:r>
          </w:p>
        </w:tc>
        <w:tc>
          <w:tcPr>
            <w:tcW w:w="2031" w:type="dxa"/>
            <w:shd w:val="clear" w:color="auto" w:fill="auto"/>
          </w:tcPr>
          <w:p w:rsidR="008246CD" w:rsidRPr="00090E91" w:rsidRDefault="008246CD" w:rsidP="00BB607D">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Форма </w:t>
            </w:r>
          </w:p>
          <w:p w:rsidR="008246CD" w:rsidRPr="00090E91" w:rsidRDefault="008246CD" w:rsidP="00BB607D">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контактной </w:t>
            </w:r>
          </w:p>
          <w:p w:rsidR="008246CD" w:rsidRPr="00090E91" w:rsidRDefault="008246CD" w:rsidP="00BB607D">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работы </w:t>
            </w:r>
            <w:proofErr w:type="gramStart"/>
            <w:r w:rsidRPr="00090E91">
              <w:rPr>
                <w:rFonts w:ascii="Times New Roman" w:eastAsia="Times New Roman" w:hAnsi="Times New Roman" w:cs="Times New Roman"/>
                <w:sz w:val="28"/>
                <w:szCs w:val="20"/>
                <w:lang w:eastAsia="ru-RU"/>
              </w:rPr>
              <w:t>при</w:t>
            </w:r>
            <w:proofErr w:type="gramEnd"/>
            <w:r w:rsidRPr="00090E91">
              <w:rPr>
                <w:rFonts w:ascii="Times New Roman" w:eastAsia="Times New Roman" w:hAnsi="Times New Roman" w:cs="Times New Roman"/>
                <w:sz w:val="28"/>
                <w:szCs w:val="20"/>
                <w:lang w:eastAsia="ru-RU"/>
              </w:rPr>
              <w:t xml:space="preserve"> </w:t>
            </w:r>
          </w:p>
          <w:p w:rsidR="008246CD" w:rsidRPr="00090E91" w:rsidRDefault="008246CD" w:rsidP="00BB607D">
            <w:pPr>
              <w:spacing w:after="0" w:line="240" w:lineRule="auto"/>
              <w:jc w:val="center"/>
              <w:rPr>
                <w:rFonts w:ascii="Times New Roman" w:eastAsia="Times New Roman" w:hAnsi="Times New Roman" w:cs="Times New Roman"/>
                <w:sz w:val="28"/>
                <w:szCs w:val="20"/>
                <w:lang w:eastAsia="ru-RU"/>
              </w:rPr>
            </w:pPr>
            <w:proofErr w:type="gramStart"/>
            <w:r w:rsidRPr="00090E91">
              <w:rPr>
                <w:rFonts w:ascii="Times New Roman" w:eastAsia="Times New Roman" w:hAnsi="Times New Roman" w:cs="Times New Roman"/>
                <w:sz w:val="28"/>
                <w:szCs w:val="20"/>
                <w:lang w:eastAsia="ru-RU"/>
              </w:rPr>
              <w:t>проведении</w:t>
            </w:r>
            <w:proofErr w:type="gramEnd"/>
            <w:r w:rsidRPr="00090E91">
              <w:rPr>
                <w:rFonts w:ascii="Times New Roman" w:eastAsia="Times New Roman" w:hAnsi="Times New Roman" w:cs="Times New Roman"/>
                <w:sz w:val="28"/>
                <w:szCs w:val="20"/>
                <w:lang w:eastAsia="ru-RU"/>
              </w:rPr>
              <w:t xml:space="preserve"> </w:t>
            </w:r>
          </w:p>
          <w:p w:rsidR="008246CD" w:rsidRPr="00090E91" w:rsidRDefault="008246CD" w:rsidP="00BB607D">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текущего </w:t>
            </w:r>
          </w:p>
          <w:p w:rsidR="008246CD" w:rsidRPr="00090E91" w:rsidRDefault="008246CD" w:rsidP="00BB607D">
            <w:pPr>
              <w:spacing w:after="0" w:line="240" w:lineRule="auto"/>
              <w:jc w:val="center"/>
              <w:rPr>
                <w:rFonts w:ascii="Times New Roman" w:eastAsia="Times New Roman" w:hAnsi="Times New Roman" w:cs="Times New Roman"/>
                <w:sz w:val="28"/>
                <w:szCs w:val="20"/>
                <w:vertAlign w:val="superscript"/>
                <w:lang w:eastAsia="ru-RU"/>
              </w:rPr>
            </w:pPr>
            <w:r w:rsidRPr="00090E91">
              <w:rPr>
                <w:rFonts w:ascii="Times New Roman" w:eastAsia="Times New Roman" w:hAnsi="Times New Roman" w:cs="Times New Roman"/>
                <w:sz w:val="28"/>
                <w:szCs w:val="20"/>
                <w:lang w:eastAsia="ru-RU"/>
              </w:rPr>
              <w:t>контроля</w:t>
            </w:r>
            <w:proofErr w:type="gramStart"/>
            <w:r w:rsidRPr="00090E91">
              <w:rPr>
                <w:rFonts w:ascii="Times New Roman" w:eastAsia="Times New Roman" w:hAnsi="Times New Roman" w:cs="Times New Roman"/>
                <w:sz w:val="28"/>
                <w:szCs w:val="20"/>
                <w:vertAlign w:val="superscript"/>
                <w:lang w:eastAsia="ru-RU"/>
              </w:rPr>
              <w:t>2</w:t>
            </w:r>
            <w:proofErr w:type="gramEnd"/>
          </w:p>
        </w:tc>
      </w:tr>
      <w:tr w:rsidR="008246CD" w:rsidRPr="00090E91" w:rsidTr="00BB607D">
        <w:trPr>
          <w:trHeight w:val="327"/>
        </w:trPr>
        <w:tc>
          <w:tcPr>
            <w:tcW w:w="527"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1</w:t>
            </w:r>
          </w:p>
        </w:tc>
        <w:tc>
          <w:tcPr>
            <w:tcW w:w="2483" w:type="dxa"/>
            <w:shd w:val="clear" w:color="auto" w:fill="auto"/>
          </w:tcPr>
          <w:p w:rsidR="008246CD" w:rsidRPr="00090E91" w:rsidRDefault="008246CD" w:rsidP="00BB607D">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2</w:t>
            </w:r>
          </w:p>
        </w:tc>
        <w:tc>
          <w:tcPr>
            <w:tcW w:w="2393" w:type="dxa"/>
            <w:shd w:val="clear" w:color="auto" w:fill="auto"/>
          </w:tcPr>
          <w:p w:rsidR="008246CD" w:rsidRPr="00090E91" w:rsidRDefault="008246CD" w:rsidP="00BB607D">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3</w:t>
            </w:r>
          </w:p>
        </w:tc>
        <w:tc>
          <w:tcPr>
            <w:tcW w:w="2286" w:type="dxa"/>
            <w:shd w:val="clear" w:color="auto" w:fill="auto"/>
          </w:tcPr>
          <w:p w:rsidR="008246CD" w:rsidRPr="00090E91" w:rsidRDefault="008246CD" w:rsidP="00BB607D">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4</w:t>
            </w:r>
          </w:p>
        </w:tc>
        <w:tc>
          <w:tcPr>
            <w:tcW w:w="2031" w:type="dxa"/>
            <w:shd w:val="clear" w:color="auto" w:fill="auto"/>
          </w:tcPr>
          <w:p w:rsidR="008246CD" w:rsidRPr="00090E91" w:rsidRDefault="008246CD" w:rsidP="00BB607D">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5</w:t>
            </w:r>
          </w:p>
        </w:tc>
      </w:tr>
      <w:tr w:rsidR="008246CD" w:rsidRPr="00090E91" w:rsidTr="00BB607D">
        <w:trPr>
          <w:trHeight w:val="327"/>
        </w:trPr>
        <w:tc>
          <w:tcPr>
            <w:tcW w:w="9720" w:type="dxa"/>
            <w:gridSpan w:val="5"/>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i/>
                <w:sz w:val="28"/>
                <w:szCs w:val="20"/>
                <w:vertAlign w:val="superscript"/>
                <w:lang w:eastAsia="ru-RU"/>
              </w:rPr>
            </w:pPr>
            <w:r w:rsidRPr="00090E91">
              <w:rPr>
                <w:rFonts w:ascii="Times New Roman" w:eastAsia="Times New Roman" w:hAnsi="Times New Roman" w:cs="Times New Roman"/>
                <w:i/>
                <w:sz w:val="28"/>
                <w:szCs w:val="20"/>
                <w:lang w:eastAsia="ru-RU"/>
              </w:rPr>
              <w:t>Самостоятельная работа в рамках всей дисциплины</w:t>
            </w:r>
            <w:r w:rsidRPr="00090E91">
              <w:rPr>
                <w:rFonts w:ascii="Times New Roman" w:eastAsia="Times New Roman" w:hAnsi="Times New Roman" w:cs="Times New Roman"/>
                <w:i/>
                <w:sz w:val="28"/>
                <w:szCs w:val="20"/>
                <w:vertAlign w:val="superscript"/>
                <w:lang w:eastAsia="ru-RU"/>
              </w:rPr>
              <w:t>3</w:t>
            </w:r>
          </w:p>
        </w:tc>
      </w:tr>
      <w:tr w:rsidR="008246CD" w:rsidRPr="00090E91" w:rsidTr="00BB607D">
        <w:trPr>
          <w:trHeight w:val="1001"/>
        </w:trPr>
        <w:tc>
          <w:tcPr>
            <w:tcW w:w="527"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1</w:t>
            </w:r>
          </w:p>
        </w:tc>
        <w:tc>
          <w:tcPr>
            <w:tcW w:w="2483" w:type="dxa"/>
            <w:shd w:val="clear" w:color="auto" w:fill="auto"/>
          </w:tcPr>
          <w:p w:rsidR="008246CD" w:rsidRPr="00C54397" w:rsidRDefault="008246CD" w:rsidP="00BB607D">
            <w:pPr>
              <w:spacing w:after="0" w:line="240" w:lineRule="auto"/>
              <w:jc w:val="center"/>
              <w:rPr>
                <w:rFonts w:ascii="Times New Roman" w:eastAsia="Times New Roman" w:hAnsi="Times New Roman" w:cs="Times New Roman"/>
                <w:b/>
                <w:color w:val="FF0000"/>
                <w:sz w:val="32"/>
                <w:szCs w:val="20"/>
                <w:vertAlign w:val="superscript"/>
                <w:lang w:eastAsia="ru-RU"/>
              </w:rPr>
            </w:pPr>
            <w:r w:rsidRPr="00C54397">
              <w:rPr>
                <w:rFonts w:ascii="Times New Roman" w:eastAsia="Times New Roman" w:hAnsi="Times New Roman" w:cs="Times New Roman"/>
                <w:b/>
                <w:color w:val="FF0000"/>
                <w:sz w:val="32"/>
                <w:szCs w:val="20"/>
                <w:vertAlign w:val="superscript"/>
                <w:lang w:eastAsia="ru-RU"/>
              </w:rPr>
              <w:t>Предмет судебной медицины, процессуальные и организационные основы судебно-медицинской экспертизы.</w:t>
            </w:r>
          </w:p>
          <w:p w:rsidR="008246CD" w:rsidRPr="00C54397" w:rsidRDefault="008246CD" w:rsidP="00BB607D">
            <w:pPr>
              <w:spacing w:after="0" w:line="240" w:lineRule="auto"/>
              <w:jc w:val="center"/>
              <w:rPr>
                <w:rFonts w:ascii="Times New Roman" w:eastAsia="Times New Roman" w:hAnsi="Times New Roman" w:cs="Times New Roman"/>
                <w:i/>
                <w:color w:val="FF0000"/>
                <w:sz w:val="32"/>
                <w:szCs w:val="20"/>
                <w:vertAlign w:val="superscript"/>
                <w:lang w:eastAsia="ru-RU"/>
              </w:rPr>
            </w:pPr>
            <w:r w:rsidRPr="00C54397">
              <w:rPr>
                <w:rFonts w:ascii="Times New Roman" w:eastAsia="Times New Roman" w:hAnsi="Times New Roman" w:cs="Times New Roman"/>
                <w:b/>
                <w:color w:val="FF0000"/>
                <w:sz w:val="32"/>
                <w:szCs w:val="20"/>
                <w:vertAlign w:val="superscript"/>
                <w:lang w:eastAsia="ru-RU"/>
              </w:rPr>
              <w:t>Процессуальные и организационные основы судебно-медицинской деятельности.</w:t>
            </w:r>
          </w:p>
          <w:p w:rsidR="008246CD" w:rsidRPr="00090E91" w:rsidRDefault="008246CD" w:rsidP="00BB607D">
            <w:pPr>
              <w:spacing w:after="0" w:line="240" w:lineRule="auto"/>
              <w:jc w:val="center"/>
              <w:rPr>
                <w:rFonts w:ascii="Times New Roman" w:eastAsia="Times New Roman" w:hAnsi="Times New Roman" w:cs="Times New Roman"/>
                <w:color w:val="FF0000"/>
                <w:sz w:val="32"/>
                <w:szCs w:val="20"/>
                <w:vertAlign w:val="superscript"/>
                <w:lang w:eastAsia="ru-RU"/>
              </w:rPr>
            </w:pPr>
            <w:r w:rsidRPr="00090E91">
              <w:rPr>
                <w:rFonts w:ascii="Times New Roman" w:eastAsia="Times New Roman" w:hAnsi="Times New Roman" w:cs="Times New Roman"/>
                <w:color w:val="FF0000"/>
                <w:sz w:val="32"/>
                <w:szCs w:val="20"/>
                <w:vertAlign w:val="superscript"/>
                <w:lang w:eastAsia="ru-RU"/>
              </w:rPr>
              <w:t>.</w:t>
            </w:r>
          </w:p>
        </w:tc>
        <w:tc>
          <w:tcPr>
            <w:tcW w:w="2393"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составление электронной презентации</w:t>
            </w:r>
          </w:p>
        </w:tc>
        <w:tc>
          <w:tcPr>
            <w:tcW w:w="2286"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собеседование</w:t>
            </w:r>
          </w:p>
        </w:tc>
        <w:tc>
          <w:tcPr>
            <w:tcW w:w="2031"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собеседование</w:t>
            </w:r>
          </w:p>
        </w:tc>
      </w:tr>
      <w:tr w:rsidR="008246CD" w:rsidRPr="00090E91" w:rsidTr="00BB607D">
        <w:trPr>
          <w:trHeight w:val="1328"/>
        </w:trPr>
        <w:tc>
          <w:tcPr>
            <w:tcW w:w="527"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2</w:t>
            </w:r>
          </w:p>
        </w:tc>
        <w:tc>
          <w:tcPr>
            <w:tcW w:w="2483" w:type="dxa"/>
            <w:shd w:val="clear" w:color="auto" w:fill="auto"/>
          </w:tcPr>
          <w:p w:rsidR="008246CD" w:rsidRPr="00090E91" w:rsidRDefault="008246CD" w:rsidP="00BB607D">
            <w:pPr>
              <w:spacing w:after="0" w:line="240" w:lineRule="auto"/>
              <w:jc w:val="center"/>
              <w:rPr>
                <w:rFonts w:ascii="Times New Roman" w:eastAsia="Times New Roman" w:hAnsi="Times New Roman" w:cs="Times New Roman"/>
                <w:color w:val="FF0000"/>
                <w:sz w:val="28"/>
                <w:szCs w:val="20"/>
                <w:lang w:eastAsia="ru-RU"/>
              </w:rPr>
            </w:pPr>
            <w:r w:rsidRPr="00C54397">
              <w:rPr>
                <w:rFonts w:ascii="Times New Roman" w:eastAsia="Times New Roman" w:hAnsi="Times New Roman" w:cs="Times New Roman"/>
                <w:b/>
                <w:color w:val="FF0000"/>
                <w:sz w:val="28"/>
                <w:szCs w:val="20"/>
                <w:lang w:eastAsia="ru-RU"/>
              </w:rPr>
              <w:t>Судебно-медицинская танатология и экспертиза трупа. Вопросы общей танатологии.</w:t>
            </w:r>
          </w:p>
        </w:tc>
        <w:tc>
          <w:tcPr>
            <w:tcW w:w="2393"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подготовка рефератов, докладов</w:t>
            </w:r>
          </w:p>
        </w:tc>
        <w:tc>
          <w:tcPr>
            <w:tcW w:w="2286"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собеседование</w:t>
            </w:r>
          </w:p>
        </w:tc>
        <w:tc>
          <w:tcPr>
            <w:tcW w:w="2031"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собеседование</w:t>
            </w:r>
          </w:p>
        </w:tc>
      </w:tr>
      <w:tr w:rsidR="008246CD" w:rsidRPr="00090E91" w:rsidTr="00BB607D">
        <w:trPr>
          <w:trHeight w:val="1345"/>
        </w:trPr>
        <w:tc>
          <w:tcPr>
            <w:tcW w:w="527"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lastRenderedPageBreak/>
              <w:t>…</w:t>
            </w:r>
          </w:p>
        </w:tc>
        <w:tc>
          <w:tcPr>
            <w:tcW w:w="2483" w:type="dxa"/>
            <w:shd w:val="clear" w:color="auto" w:fill="auto"/>
          </w:tcPr>
          <w:p w:rsidR="008246CD" w:rsidRPr="00C54397" w:rsidRDefault="008246CD" w:rsidP="00BB607D">
            <w:pPr>
              <w:spacing w:after="0" w:line="240" w:lineRule="auto"/>
              <w:jc w:val="center"/>
              <w:rPr>
                <w:rFonts w:ascii="Times New Roman" w:eastAsia="Times New Roman" w:hAnsi="Times New Roman" w:cs="Times New Roman"/>
                <w:b/>
                <w:i/>
                <w:color w:val="FF0000"/>
                <w:sz w:val="28"/>
                <w:szCs w:val="20"/>
                <w:lang w:eastAsia="ru-RU"/>
              </w:rPr>
            </w:pPr>
            <w:r w:rsidRPr="00C54397">
              <w:rPr>
                <w:rFonts w:ascii="Times New Roman" w:eastAsia="Times New Roman" w:hAnsi="Times New Roman" w:cs="Times New Roman"/>
                <w:b/>
                <w:color w:val="FF0000"/>
                <w:sz w:val="28"/>
                <w:szCs w:val="20"/>
                <w:lang w:eastAsia="ru-RU"/>
              </w:rPr>
              <w:t>Судебно-медицинская экспертиза повреждений в результате механической асфиксии. Деонтология.</w:t>
            </w:r>
          </w:p>
          <w:p w:rsidR="008246CD" w:rsidRPr="00090E91" w:rsidRDefault="008246CD" w:rsidP="00BB607D">
            <w:pPr>
              <w:spacing w:after="0" w:line="240" w:lineRule="auto"/>
              <w:jc w:val="center"/>
              <w:rPr>
                <w:rFonts w:ascii="Times New Roman" w:eastAsia="Times New Roman" w:hAnsi="Times New Roman" w:cs="Times New Roman"/>
                <w:color w:val="FF0000"/>
                <w:sz w:val="28"/>
                <w:szCs w:val="20"/>
                <w:lang w:eastAsia="ru-RU"/>
              </w:rPr>
            </w:pPr>
          </w:p>
        </w:tc>
        <w:tc>
          <w:tcPr>
            <w:tcW w:w="2393"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информационный поиск</w:t>
            </w:r>
          </w:p>
        </w:tc>
        <w:tc>
          <w:tcPr>
            <w:tcW w:w="2286"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собеседование</w:t>
            </w:r>
          </w:p>
        </w:tc>
        <w:tc>
          <w:tcPr>
            <w:tcW w:w="2031"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собеседование</w:t>
            </w:r>
          </w:p>
        </w:tc>
      </w:tr>
      <w:tr w:rsidR="008246CD" w:rsidRPr="00090E91" w:rsidTr="00BB607D">
        <w:trPr>
          <w:trHeight w:val="1345"/>
        </w:trPr>
        <w:tc>
          <w:tcPr>
            <w:tcW w:w="527"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p>
        </w:tc>
        <w:tc>
          <w:tcPr>
            <w:tcW w:w="2483" w:type="dxa"/>
            <w:shd w:val="clear" w:color="auto" w:fill="auto"/>
          </w:tcPr>
          <w:p w:rsidR="008246CD" w:rsidRPr="00C54397" w:rsidRDefault="008246CD" w:rsidP="00BB607D">
            <w:pPr>
              <w:spacing w:after="0" w:line="240" w:lineRule="auto"/>
              <w:jc w:val="center"/>
              <w:rPr>
                <w:rFonts w:ascii="Times New Roman" w:eastAsia="Times New Roman" w:hAnsi="Times New Roman" w:cs="Times New Roman"/>
                <w:color w:val="FF0000"/>
                <w:sz w:val="28"/>
                <w:szCs w:val="20"/>
                <w:lang w:eastAsia="ru-RU"/>
              </w:rPr>
            </w:pPr>
            <w:r>
              <w:rPr>
                <w:rFonts w:ascii="Times New Roman" w:eastAsia="Times New Roman" w:hAnsi="Times New Roman" w:cs="Times New Roman"/>
                <w:color w:val="FF0000"/>
                <w:sz w:val="28"/>
                <w:szCs w:val="20"/>
                <w:lang w:eastAsia="ru-RU"/>
              </w:rPr>
              <w:t>Идентификация личности</w:t>
            </w:r>
          </w:p>
        </w:tc>
        <w:tc>
          <w:tcPr>
            <w:tcW w:w="2393"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составление электронной презентации</w:t>
            </w:r>
          </w:p>
        </w:tc>
        <w:tc>
          <w:tcPr>
            <w:tcW w:w="2286"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собеседование</w:t>
            </w:r>
          </w:p>
        </w:tc>
        <w:tc>
          <w:tcPr>
            <w:tcW w:w="2031"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Собеседование</w:t>
            </w:r>
          </w:p>
        </w:tc>
      </w:tr>
      <w:tr w:rsidR="008246CD" w:rsidRPr="00090E91" w:rsidTr="00BB607D">
        <w:trPr>
          <w:trHeight w:val="1345"/>
        </w:trPr>
        <w:tc>
          <w:tcPr>
            <w:tcW w:w="527"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p>
        </w:tc>
        <w:tc>
          <w:tcPr>
            <w:tcW w:w="2483" w:type="dxa"/>
            <w:shd w:val="clear" w:color="auto" w:fill="auto"/>
          </w:tcPr>
          <w:p w:rsidR="008246CD" w:rsidRPr="00C54397" w:rsidRDefault="008246CD" w:rsidP="00BB607D">
            <w:pPr>
              <w:spacing w:after="0" w:line="240" w:lineRule="auto"/>
              <w:jc w:val="center"/>
              <w:rPr>
                <w:rFonts w:ascii="Times New Roman" w:eastAsia="Times New Roman" w:hAnsi="Times New Roman" w:cs="Times New Roman"/>
                <w:i/>
                <w:color w:val="FF0000"/>
                <w:sz w:val="28"/>
                <w:szCs w:val="20"/>
                <w:lang w:eastAsia="ru-RU"/>
              </w:rPr>
            </w:pPr>
            <w:r w:rsidRPr="00C54397">
              <w:rPr>
                <w:rFonts w:ascii="Times New Roman" w:eastAsia="Times New Roman" w:hAnsi="Times New Roman" w:cs="Times New Roman"/>
                <w:color w:val="FF0000"/>
                <w:sz w:val="28"/>
                <w:szCs w:val="20"/>
                <w:lang w:eastAsia="ru-RU"/>
              </w:rPr>
              <w:t>Судебно-медицинская экспертиза живых лиц.</w:t>
            </w:r>
          </w:p>
          <w:p w:rsidR="008246CD" w:rsidRPr="00090E91" w:rsidRDefault="008246CD" w:rsidP="00BB607D">
            <w:pPr>
              <w:spacing w:after="0" w:line="240" w:lineRule="auto"/>
              <w:jc w:val="center"/>
              <w:rPr>
                <w:rFonts w:ascii="Times New Roman" w:eastAsia="Times New Roman" w:hAnsi="Times New Roman" w:cs="Times New Roman"/>
                <w:color w:val="FF0000"/>
                <w:sz w:val="28"/>
                <w:szCs w:val="20"/>
                <w:lang w:eastAsia="ru-RU"/>
              </w:rPr>
            </w:pPr>
          </w:p>
        </w:tc>
        <w:tc>
          <w:tcPr>
            <w:tcW w:w="2393"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составление электронной презентации</w:t>
            </w:r>
          </w:p>
        </w:tc>
        <w:tc>
          <w:tcPr>
            <w:tcW w:w="2286"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собеседование</w:t>
            </w:r>
          </w:p>
        </w:tc>
        <w:tc>
          <w:tcPr>
            <w:tcW w:w="2031"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собеседование</w:t>
            </w:r>
          </w:p>
        </w:tc>
      </w:tr>
      <w:tr w:rsidR="008246CD" w:rsidRPr="00090E91" w:rsidTr="00BB607D">
        <w:trPr>
          <w:trHeight w:val="1345"/>
        </w:trPr>
        <w:tc>
          <w:tcPr>
            <w:tcW w:w="527"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p>
        </w:tc>
        <w:tc>
          <w:tcPr>
            <w:tcW w:w="2483" w:type="dxa"/>
            <w:shd w:val="clear" w:color="auto" w:fill="auto"/>
          </w:tcPr>
          <w:p w:rsidR="008246CD" w:rsidRPr="005D1739" w:rsidRDefault="008246CD" w:rsidP="00BB607D">
            <w:pPr>
              <w:spacing w:after="0" w:line="240" w:lineRule="auto"/>
              <w:jc w:val="center"/>
              <w:rPr>
                <w:rFonts w:ascii="Times New Roman" w:eastAsia="Times New Roman" w:hAnsi="Times New Roman" w:cs="Times New Roman"/>
                <w:i/>
                <w:color w:val="FF0000"/>
                <w:sz w:val="28"/>
                <w:szCs w:val="20"/>
                <w:lang w:eastAsia="ru-RU"/>
              </w:rPr>
            </w:pPr>
            <w:r w:rsidRPr="005D1739">
              <w:rPr>
                <w:rFonts w:ascii="Times New Roman" w:eastAsia="Times New Roman" w:hAnsi="Times New Roman" w:cs="Times New Roman"/>
                <w:b/>
                <w:color w:val="FF0000"/>
                <w:sz w:val="28"/>
                <w:szCs w:val="20"/>
                <w:lang w:eastAsia="ru-RU"/>
              </w:rPr>
              <w:t>Токсикология.</w:t>
            </w:r>
          </w:p>
          <w:p w:rsidR="008246CD" w:rsidRPr="00090E91" w:rsidRDefault="008246CD" w:rsidP="00BB607D">
            <w:pPr>
              <w:spacing w:after="0" w:line="240" w:lineRule="auto"/>
              <w:jc w:val="center"/>
              <w:rPr>
                <w:rFonts w:ascii="Times New Roman" w:eastAsia="Times New Roman" w:hAnsi="Times New Roman" w:cs="Times New Roman"/>
                <w:color w:val="FF0000"/>
                <w:sz w:val="28"/>
                <w:szCs w:val="20"/>
                <w:lang w:eastAsia="ru-RU"/>
              </w:rPr>
            </w:pPr>
          </w:p>
        </w:tc>
        <w:tc>
          <w:tcPr>
            <w:tcW w:w="2393"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составление электронной презентации</w:t>
            </w:r>
          </w:p>
        </w:tc>
        <w:tc>
          <w:tcPr>
            <w:tcW w:w="2286"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собеседование</w:t>
            </w:r>
          </w:p>
        </w:tc>
        <w:tc>
          <w:tcPr>
            <w:tcW w:w="2031" w:type="dxa"/>
            <w:shd w:val="clear" w:color="auto" w:fill="auto"/>
          </w:tcPr>
          <w:p w:rsidR="008246CD" w:rsidRPr="00090E91" w:rsidRDefault="008246CD" w:rsidP="00BB607D">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собеседование</w:t>
            </w:r>
          </w:p>
        </w:tc>
      </w:tr>
    </w:tbl>
    <w:p w:rsidR="008246CD" w:rsidRPr="00090E91" w:rsidRDefault="008246CD" w:rsidP="008246CD">
      <w:pPr>
        <w:spacing w:after="0" w:line="240" w:lineRule="auto"/>
        <w:jc w:val="both"/>
        <w:rPr>
          <w:rFonts w:ascii="Times New Roman" w:eastAsia="Times New Roman" w:hAnsi="Times New Roman" w:cs="Times New Roman"/>
          <w:sz w:val="28"/>
          <w:szCs w:val="20"/>
          <w:vertAlign w:val="superscript"/>
          <w:lang w:eastAsia="ru-RU"/>
        </w:rPr>
      </w:pP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both"/>
        <w:rPr>
          <w:rFonts w:ascii="Times New Roman" w:eastAsia="Times New Roman" w:hAnsi="Times New Roman" w:cs="Times New Roman"/>
          <w:b/>
          <w:sz w:val="28"/>
          <w:szCs w:val="20"/>
          <w:lang w:eastAsia="ru-RU"/>
        </w:rPr>
      </w:pPr>
      <w:r w:rsidRPr="00090E91">
        <w:rPr>
          <w:rFonts w:ascii="Times New Roman" w:eastAsia="Times New Roman" w:hAnsi="Times New Roman" w:cs="Times New Roman"/>
          <w:b/>
          <w:sz w:val="28"/>
          <w:szCs w:val="20"/>
          <w:lang w:eastAsia="ru-RU"/>
        </w:rPr>
        <w:t xml:space="preserve">3. Методические указания по выполнению заданий для самостоятельной работы по дисциплине.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2. В оглавлении последовательно излагаются названия пунктов реферата, </w:t>
      </w:r>
      <w:proofErr w:type="spellStart"/>
      <w:proofErr w:type="gramStart"/>
      <w:r w:rsidRPr="00090E91">
        <w:rPr>
          <w:rFonts w:ascii="Times New Roman" w:eastAsia="Times New Roman" w:hAnsi="Times New Roman" w:cs="Times New Roman"/>
          <w:sz w:val="28"/>
          <w:szCs w:val="20"/>
          <w:lang w:eastAsia="ru-RU"/>
        </w:rPr>
        <w:t>ука-зываются</w:t>
      </w:r>
      <w:proofErr w:type="spellEnd"/>
      <w:proofErr w:type="gramEnd"/>
      <w:r w:rsidRPr="00090E91">
        <w:rPr>
          <w:rFonts w:ascii="Times New Roman" w:eastAsia="Times New Roman" w:hAnsi="Times New Roman" w:cs="Times New Roman"/>
          <w:sz w:val="28"/>
          <w:szCs w:val="20"/>
          <w:lang w:eastAsia="ru-RU"/>
        </w:rPr>
        <w:t xml:space="preserve"> страницы, с которых начинается каждый пункт.</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4. Основная часть: каждый раздел доказательно раскрывает отдельную </w:t>
      </w:r>
      <w:proofErr w:type="gramStart"/>
      <w:r w:rsidRPr="00090E91">
        <w:rPr>
          <w:rFonts w:ascii="Times New Roman" w:eastAsia="Times New Roman" w:hAnsi="Times New Roman" w:cs="Times New Roman"/>
          <w:sz w:val="28"/>
          <w:szCs w:val="20"/>
          <w:lang w:eastAsia="ru-RU"/>
        </w:rPr>
        <w:t>про-</w:t>
      </w:r>
      <w:proofErr w:type="spellStart"/>
      <w:r w:rsidRPr="00090E91">
        <w:rPr>
          <w:rFonts w:ascii="Times New Roman" w:eastAsia="Times New Roman" w:hAnsi="Times New Roman" w:cs="Times New Roman"/>
          <w:sz w:val="28"/>
          <w:szCs w:val="20"/>
          <w:lang w:eastAsia="ru-RU"/>
        </w:rPr>
        <w:t>блему</w:t>
      </w:r>
      <w:proofErr w:type="spellEnd"/>
      <w:proofErr w:type="gramEnd"/>
      <w:r w:rsidRPr="00090E91">
        <w:rPr>
          <w:rFonts w:ascii="Times New Roman" w:eastAsia="Times New Roman" w:hAnsi="Times New Roman" w:cs="Times New Roman"/>
          <w:sz w:val="28"/>
          <w:szCs w:val="20"/>
          <w:lang w:eastAsia="ru-RU"/>
        </w:rPr>
        <w:t xml:space="preserve"> или одну из ее сторон, логически является продолжением </w:t>
      </w:r>
      <w:r w:rsidRPr="00090E91">
        <w:rPr>
          <w:rFonts w:ascii="Times New Roman" w:eastAsia="Times New Roman" w:hAnsi="Times New Roman" w:cs="Times New Roman"/>
          <w:sz w:val="28"/>
          <w:szCs w:val="20"/>
          <w:lang w:eastAsia="ru-RU"/>
        </w:rPr>
        <w:lastRenderedPageBreak/>
        <w:t>предыдущего; в основной части могут быть представлены таблицы, графики, схемы.</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5. Заключение: подводятся итоги или дается обобщенный вывод по теме реферата, предлагаются рекомендации.</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090E91">
        <w:rPr>
          <w:rFonts w:ascii="Times New Roman" w:eastAsia="Times New Roman" w:hAnsi="Times New Roman" w:cs="Times New Roman"/>
          <w:sz w:val="28"/>
          <w:szCs w:val="20"/>
          <w:lang w:eastAsia="ru-RU"/>
        </w:rPr>
        <w:t>сле</w:t>
      </w:r>
      <w:proofErr w:type="spellEnd"/>
      <w:r w:rsidRPr="00090E91">
        <w:rPr>
          <w:rFonts w:ascii="Times New Roman" w:eastAsia="Times New Roman" w:hAnsi="Times New Roman" w:cs="Times New Roman"/>
          <w:sz w:val="28"/>
          <w:szCs w:val="20"/>
          <w:lang w:eastAsia="ru-RU"/>
        </w:rPr>
        <w:t>-дующим</w:t>
      </w:r>
      <w:proofErr w:type="gramEnd"/>
      <w:r w:rsidRPr="00090E91">
        <w:rPr>
          <w:rFonts w:ascii="Times New Roman" w:eastAsia="Times New Roman" w:hAnsi="Times New Roman" w:cs="Times New Roman"/>
          <w:sz w:val="28"/>
          <w:szCs w:val="20"/>
          <w:lang w:eastAsia="ru-RU"/>
        </w:rPr>
        <w:t xml:space="preserve"> требованиям:</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актуальность рассматриваемой проблемы;</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обоснованность излагаемых проблем, вопросов, предложений;</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логичность, последовательность и краткость изложения;</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отражение мнения по проблеме реферирующего</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Оформление реферата</w:t>
      </w:r>
      <w:proofErr w:type="gramStart"/>
      <w:r w:rsidRPr="00090E91">
        <w:rPr>
          <w:rFonts w:ascii="Times New Roman" w:eastAsia="Times New Roman" w:hAnsi="Times New Roman" w:cs="Times New Roman"/>
          <w:sz w:val="28"/>
          <w:szCs w:val="20"/>
          <w:lang w:eastAsia="ru-RU"/>
        </w:rPr>
        <w:t xml:space="preserve"> :</w:t>
      </w:r>
      <w:proofErr w:type="gramEnd"/>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Печатную форму. Документ должен быть создан на компьютере, в идеале – в программе </w:t>
      </w:r>
      <w:proofErr w:type="spellStart"/>
      <w:r w:rsidRPr="00090E91">
        <w:rPr>
          <w:rFonts w:ascii="Times New Roman" w:eastAsia="Times New Roman" w:hAnsi="Times New Roman" w:cs="Times New Roman"/>
          <w:sz w:val="28"/>
          <w:szCs w:val="20"/>
          <w:lang w:eastAsia="ru-RU"/>
        </w:rPr>
        <w:t>Microsoft</w:t>
      </w:r>
      <w:proofErr w:type="spellEnd"/>
      <w:r w:rsidRPr="00090E91">
        <w:rPr>
          <w:rFonts w:ascii="Times New Roman" w:eastAsia="Times New Roman" w:hAnsi="Times New Roman" w:cs="Times New Roman"/>
          <w:sz w:val="28"/>
          <w:szCs w:val="20"/>
          <w:lang w:eastAsia="ru-RU"/>
        </w:rPr>
        <w:t xml:space="preserve"> </w:t>
      </w:r>
      <w:proofErr w:type="spellStart"/>
      <w:r w:rsidRPr="00090E91">
        <w:rPr>
          <w:rFonts w:ascii="Times New Roman" w:eastAsia="Times New Roman" w:hAnsi="Times New Roman" w:cs="Times New Roman"/>
          <w:sz w:val="28"/>
          <w:szCs w:val="20"/>
          <w:lang w:eastAsia="ru-RU"/>
        </w:rPr>
        <w:t>Word</w:t>
      </w:r>
      <w:proofErr w:type="spellEnd"/>
      <w:r w:rsidRPr="00090E91">
        <w:rPr>
          <w:rFonts w:ascii="Times New Roman" w:eastAsia="Times New Roman" w:hAnsi="Times New Roman" w:cs="Times New Roman"/>
          <w:sz w:val="28"/>
          <w:szCs w:val="20"/>
          <w:lang w:eastAsia="ru-RU"/>
        </w:rPr>
        <w:t>.</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Распечатку на одной стороне листа. Формат стандартный – А</w:t>
      </w:r>
      <w:proofErr w:type="gramStart"/>
      <w:r w:rsidRPr="00090E91">
        <w:rPr>
          <w:rFonts w:ascii="Times New Roman" w:eastAsia="Times New Roman" w:hAnsi="Times New Roman" w:cs="Times New Roman"/>
          <w:sz w:val="28"/>
          <w:szCs w:val="20"/>
          <w:lang w:eastAsia="ru-RU"/>
        </w:rPr>
        <w:t>4</w:t>
      </w:r>
      <w:proofErr w:type="gramEnd"/>
      <w:r w:rsidRPr="00090E91">
        <w:rPr>
          <w:rFonts w:ascii="Times New Roman" w:eastAsia="Times New Roman" w:hAnsi="Times New Roman" w:cs="Times New Roman"/>
          <w:sz w:val="28"/>
          <w:szCs w:val="20"/>
          <w:lang w:eastAsia="ru-RU"/>
        </w:rPr>
        <w:t>. Вторую сторону каждого листа оставляем чистой, бумагу не экономим.</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Поля страницы: </w:t>
      </w:r>
      <w:proofErr w:type="gramStart"/>
      <w:r w:rsidRPr="00090E91">
        <w:rPr>
          <w:rFonts w:ascii="Times New Roman" w:eastAsia="Times New Roman" w:hAnsi="Times New Roman" w:cs="Times New Roman"/>
          <w:sz w:val="28"/>
          <w:szCs w:val="20"/>
          <w:lang w:eastAsia="ru-RU"/>
        </w:rPr>
        <w:t>левое</w:t>
      </w:r>
      <w:proofErr w:type="gramEnd"/>
      <w:r w:rsidRPr="00090E91">
        <w:rPr>
          <w:rFonts w:ascii="Times New Roman" w:eastAsia="Times New Roman" w:hAnsi="Times New Roman" w:cs="Times New Roman"/>
          <w:sz w:val="28"/>
          <w:szCs w:val="20"/>
          <w:lang w:eastAsia="ru-RU"/>
        </w:rPr>
        <w:t xml:space="preserve"> – 30 мм, другие – по 20 мм.</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Выравнивание текста – по ширине. Красная строка оформляется на одном уровне на всех страницах реферата. Отступ красной строки равен 1,25 см.</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Шрифт основного текста – </w:t>
      </w:r>
      <w:proofErr w:type="spellStart"/>
      <w:r w:rsidRPr="00090E91">
        <w:rPr>
          <w:rFonts w:ascii="Times New Roman" w:eastAsia="Times New Roman" w:hAnsi="Times New Roman" w:cs="Times New Roman"/>
          <w:sz w:val="28"/>
          <w:szCs w:val="20"/>
          <w:lang w:eastAsia="ru-RU"/>
        </w:rPr>
        <w:t>Times</w:t>
      </w:r>
      <w:proofErr w:type="spellEnd"/>
      <w:r w:rsidRPr="00090E91">
        <w:rPr>
          <w:rFonts w:ascii="Times New Roman" w:eastAsia="Times New Roman" w:hAnsi="Times New Roman" w:cs="Times New Roman"/>
          <w:sz w:val="28"/>
          <w:szCs w:val="20"/>
          <w:lang w:eastAsia="ru-RU"/>
        </w:rPr>
        <w:t xml:space="preserve"> </w:t>
      </w:r>
      <w:proofErr w:type="spellStart"/>
      <w:r w:rsidRPr="00090E91">
        <w:rPr>
          <w:rFonts w:ascii="Times New Roman" w:eastAsia="Times New Roman" w:hAnsi="Times New Roman" w:cs="Times New Roman"/>
          <w:sz w:val="28"/>
          <w:szCs w:val="20"/>
          <w:lang w:eastAsia="ru-RU"/>
        </w:rPr>
        <w:t>New</w:t>
      </w:r>
      <w:proofErr w:type="spellEnd"/>
      <w:r w:rsidRPr="00090E91">
        <w:rPr>
          <w:rFonts w:ascii="Times New Roman" w:eastAsia="Times New Roman" w:hAnsi="Times New Roman" w:cs="Times New Roman"/>
          <w:sz w:val="28"/>
          <w:szCs w:val="20"/>
          <w:lang w:eastAsia="ru-RU"/>
        </w:rPr>
        <w:t xml:space="preserve"> </w:t>
      </w:r>
      <w:proofErr w:type="spellStart"/>
      <w:r w:rsidRPr="00090E91">
        <w:rPr>
          <w:rFonts w:ascii="Times New Roman" w:eastAsia="Times New Roman" w:hAnsi="Times New Roman" w:cs="Times New Roman"/>
          <w:sz w:val="28"/>
          <w:szCs w:val="20"/>
          <w:lang w:eastAsia="ru-RU"/>
        </w:rPr>
        <w:t>Roman</w:t>
      </w:r>
      <w:proofErr w:type="spellEnd"/>
      <w:r w:rsidRPr="00090E91">
        <w:rPr>
          <w:rFonts w:ascii="Times New Roman" w:eastAsia="Times New Roman" w:hAnsi="Times New Roman" w:cs="Times New Roman"/>
          <w:sz w:val="28"/>
          <w:szCs w:val="20"/>
          <w:lang w:eastAsia="ru-RU"/>
        </w:rPr>
        <w:t>. Размер – 14 п. Цвет – черный. Интервал между строками – полуторный.</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Оформление заголовков. Названия глав прописываются </w:t>
      </w:r>
      <w:proofErr w:type="gramStart"/>
      <w:r w:rsidRPr="00090E91">
        <w:rPr>
          <w:rFonts w:ascii="Times New Roman" w:eastAsia="Times New Roman" w:hAnsi="Times New Roman" w:cs="Times New Roman"/>
          <w:sz w:val="28"/>
          <w:szCs w:val="20"/>
          <w:lang w:eastAsia="ru-RU"/>
        </w:rPr>
        <w:t>полужирным</w:t>
      </w:r>
      <w:proofErr w:type="gramEnd"/>
      <w:r w:rsidRPr="00090E91">
        <w:rPr>
          <w:rFonts w:ascii="Times New Roman" w:eastAsia="Times New Roman" w:hAnsi="Times New Roman" w:cs="Times New Roman"/>
          <w:sz w:val="28"/>
          <w:szCs w:val="20"/>
          <w:lang w:eastAsia="ru-RU"/>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Интервалы после названий и подзаголовков. Между названием главы и основным текстом необходим интервал в 2,5 пункта. Интервал между подзаголовком и текстом – 2 п. Между названиями разделов и подразделов оставляют двойной интервал.</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Нумерацию страниц. Отсчет ведется с титульного листа, но сам лист не нумеруют. Используются арабские цифры.</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Правила оформления примечаний. Примечания располагают на той же странице, где сделана сноска.</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Оформление цитат. Они заключаются в скобки. Авторская пунктуация и грамматика сохраняется.</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Нумерацию глав, параграфов. Главы нумеруются римскими цифрами (Глава I, Глава II), параграфы – арабскими (1.1, 1.2).</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Заголовки, названия разделов, подзаголовки лучше оформлять с помощью инструмента «Стили и форматирование» (Меню – Формат). В этом случае вы сможете оформить оглавление автоматически.</w:t>
      </w:r>
    </w:p>
    <w:p w:rsidR="008246CD" w:rsidRPr="00090E91" w:rsidRDefault="008246CD" w:rsidP="008246CD">
      <w:pPr>
        <w:spacing w:after="0" w:line="240" w:lineRule="auto"/>
        <w:ind w:firstLine="709"/>
        <w:jc w:val="both"/>
        <w:rPr>
          <w:rFonts w:ascii="Times New Roman" w:eastAsia="Times New Roman" w:hAnsi="Times New Roman" w:cs="Times New Roman"/>
          <w:b/>
          <w:sz w:val="28"/>
          <w:szCs w:val="20"/>
          <w:lang w:eastAsia="ru-RU"/>
        </w:rPr>
      </w:pPr>
      <w:r w:rsidRPr="00090E91">
        <w:rPr>
          <w:rFonts w:ascii="Times New Roman" w:eastAsia="Times New Roman" w:hAnsi="Times New Roman" w:cs="Times New Roman"/>
          <w:b/>
          <w:sz w:val="28"/>
          <w:szCs w:val="20"/>
          <w:lang w:eastAsia="ru-RU"/>
        </w:rPr>
        <w:t>Методические указания по подготовке компьютерной презентации</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Компьютерная презентация: демонстрация в наглядной форме основных положений доклада, степени освоения содержания проблемы.</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i/>
          <w:sz w:val="28"/>
          <w:szCs w:val="20"/>
          <w:lang w:eastAsia="ru-RU"/>
        </w:rPr>
        <w:lastRenderedPageBreak/>
        <w:t>Алгоритм подготовки компьютерной презентации</w:t>
      </w:r>
      <w:r w:rsidRPr="00090E91">
        <w:rPr>
          <w:rFonts w:ascii="Times New Roman" w:eastAsia="Times New Roman" w:hAnsi="Times New Roman" w:cs="Times New Roman"/>
          <w:sz w:val="28"/>
          <w:szCs w:val="20"/>
          <w:lang w:eastAsia="ru-RU"/>
        </w:rPr>
        <w:t>:</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1) подготовка и согласование с научным руководителем текста доклада;</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2) разработка структуры презентации;</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3) создание презентации в </w:t>
      </w:r>
      <w:proofErr w:type="spellStart"/>
      <w:r w:rsidRPr="00090E91">
        <w:rPr>
          <w:rFonts w:ascii="Times New Roman" w:eastAsia="Times New Roman" w:hAnsi="Times New Roman" w:cs="Times New Roman"/>
          <w:sz w:val="28"/>
          <w:szCs w:val="20"/>
          <w:lang w:eastAsia="ru-RU"/>
        </w:rPr>
        <w:t>Power</w:t>
      </w:r>
      <w:proofErr w:type="spellEnd"/>
      <w:r w:rsidRPr="00090E91">
        <w:rPr>
          <w:rFonts w:ascii="Times New Roman" w:eastAsia="Times New Roman" w:hAnsi="Times New Roman" w:cs="Times New Roman"/>
          <w:sz w:val="28"/>
          <w:szCs w:val="20"/>
          <w:lang w:eastAsia="ru-RU"/>
        </w:rPr>
        <w:t xml:space="preserve"> </w:t>
      </w:r>
      <w:proofErr w:type="spellStart"/>
      <w:r w:rsidRPr="00090E91">
        <w:rPr>
          <w:rFonts w:ascii="Times New Roman" w:eastAsia="Times New Roman" w:hAnsi="Times New Roman" w:cs="Times New Roman"/>
          <w:sz w:val="28"/>
          <w:szCs w:val="20"/>
          <w:lang w:eastAsia="ru-RU"/>
        </w:rPr>
        <w:t>Point</w:t>
      </w:r>
      <w:proofErr w:type="spellEnd"/>
      <w:r w:rsidRPr="00090E91">
        <w:rPr>
          <w:rFonts w:ascii="Times New Roman" w:eastAsia="Times New Roman" w:hAnsi="Times New Roman" w:cs="Times New Roman"/>
          <w:sz w:val="28"/>
          <w:szCs w:val="20"/>
          <w:lang w:eastAsia="ru-RU"/>
        </w:rPr>
        <w:t>;</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4) репетиция доклада с использованием презентации.</w:t>
      </w:r>
    </w:p>
    <w:p w:rsidR="008246CD" w:rsidRPr="00090E91" w:rsidRDefault="008246CD" w:rsidP="008246CD">
      <w:pPr>
        <w:spacing w:after="0" w:line="240" w:lineRule="auto"/>
        <w:ind w:firstLine="709"/>
        <w:jc w:val="both"/>
        <w:rPr>
          <w:rFonts w:ascii="Times New Roman" w:eastAsia="Times New Roman" w:hAnsi="Times New Roman" w:cs="Times New Roman"/>
          <w:i/>
          <w:sz w:val="28"/>
          <w:szCs w:val="20"/>
          <w:lang w:eastAsia="ru-RU"/>
        </w:rPr>
      </w:pPr>
      <w:r w:rsidRPr="00090E91">
        <w:rPr>
          <w:rFonts w:ascii="Times New Roman" w:eastAsia="Times New Roman" w:hAnsi="Times New Roman" w:cs="Times New Roman"/>
          <w:i/>
          <w:sz w:val="28"/>
          <w:szCs w:val="20"/>
          <w:lang w:eastAsia="ru-RU"/>
        </w:rPr>
        <w:t xml:space="preserve">Требования к оформлению компьютерной презентации: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Презентация должна полностью </w:t>
      </w:r>
      <w:r w:rsidRPr="00090E91">
        <w:rPr>
          <w:rFonts w:ascii="Times New Roman" w:eastAsia="Times New Roman" w:hAnsi="Times New Roman" w:cs="Times New Roman"/>
          <w:bCs/>
          <w:sz w:val="28"/>
          <w:szCs w:val="20"/>
          <w:lang w:eastAsia="ru-RU"/>
        </w:rPr>
        <w:t>соответствовать тексту вашего доклада</w:t>
      </w:r>
      <w:r w:rsidRPr="00090E91">
        <w:rPr>
          <w:rFonts w:ascii="Times New Roman" w:eastAsia="Times New Roman" w:hAnsi="Times New Roman" w:cs="Times New Roman"/>
          <w:sz w:val="28"/>
          <w:szCs w:val="20"/>
          <w:lang w:eastAsia="ru-RU"/>
        </w:rPr>
        <w:t>. В первую очередь вам необходимо составить сам текст доклада, во вторую очередь – создать презентацию.</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Титульный слайд должен содержать тему доклада и фамилию, имя и отчество докладчика.</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Слайды </w:t>
      </w:r>
      <w:r w:rsidRPr="00090E91">
        <w:rPr>
          <w:rFonts w:ascii="Times New Roman" w:eastAsia="Times New Roman" w:hAnsi="Times New Roman" w:cs="Times New Roman"/>
          <w:bCs/>
          <w:sz w:val="28"/>
          <w:szCs w:val="20"/>
          <w:lang w:eastAsia="ru-RU"/>
        </w:rPr>
        <w:t xml:space="preserve">не </w:t>
      </w:r>
      <w:r w:rsidRPr="00090E91">
        <w:rPr>
          <w:rFonts w:ascii="Times New Roman" w:eastAsia="Times New Roman" w:hAnsi="Times New Roman" w:cs="Times New Roman"/>
          <w:sz w:val="28"/>
          <w:szCs w:val="20"/>
          <w:lang w:eastAsia="ru-RU"/>
        </w:rPr>
        <w:t xml:space="preserve">должны быть </w:t>
      </w:r>
      <w:r w:rsidRPr="00090E91">
        <w:rPr>
          <w:rFonts w:ascii="Times New Roman" w:eastAsia="Times New Roman" w:hAnsi="Times New Roman" w:cs="Times New Roman"/>
          <w:bCs/>
          <w:sz w:val="28"/>
          <w:szCs w:val="20"/>
          <w:lang w:eastAsia="ru-RU"/>
        </w:rPr>
        <w:t xml:space="preserve">перегружены </w:t>
      </w:r>
      <w:r w:rsidRPr="00090E91">
        <w:rPr>
          <w:rFonts w:ascii="Times New Roman" w:eastAsia="Times New Roman" w:hAnsi="Times New Roman" w:cs="Times New Roman"/>
          <w:sz w:val="28"/>
          <w:szCs w:val="20"/>
          <w:lang w:eastAsia="ru-RU"/>
        </w:rPr>
        <w:t xml:space="preserve">графической и текстовой </w:t>
      </w:r>
      <w:r w:rsidRPr="00090E91">
        <w:rPr>
          <w:rFonts w:ascii="Times New Roman" w:eastAsia="Times New Roman" w:hAnsi="Times New Roman" w:cs="Times New Roman"/>
          <w:bCs/>
          <w:sz w:val="28"/>
          <w:szCs w:val="20"/>
          <w:lang w:eastAsia="ru-RU"/>
        </w:rPr>
        <w:t>информацией</w:t>
      </w:r>
      <w:r w:rsidRPr="00090E91">
        <w:rPr>
          <w:rFonts w:ascii="Times New Roman" w:eastAsia="Times New Roman" w:hAnsi="Times New Roman" w:cs="Times New Roman"/>
          <w:sz w:val="28"/>
          <w:szCs w:val="20"/>
          <w:lang w:eastAsia="ru-RU"/>
        </w:rPr>
        <w:t>, различными эффектами анимации.</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bCs/>
          <w:sz w:val="28"/>
          <w:szCs w:val="20"/>
          <w:lang w:eastAsia="ru-RU"/>
        </w:rPr>
        <w:t xml:space="preserve">- Текст </w:t>
      </w:r>
      <w:r w:rsidRPr="00090E91">
        <w:rPr>
          <w:rFonts w:ascii="Times New Roman" w:eastAsia="Times New Roman" w:hAnsi="Times New Roman" w:cs="Times New Roman"/>
          <w:sz w:val="28"/>
          <w:szCs w:val="20"/>
          <w:lang w:eastAsia="ru-RU"/>
        </w:rPr>
        <w:t xml:space="preserve">на слайдах </w:t>
      </w:r>
      <w:r w:rsidRPr="00090E91">
        <w:rPr>
          <w:rFonts w:ascii="Times New Roman" w:eastAsia="Times New Roman" w:hAnsi="Times New Roman" w:cs="Times New Roman"/>
          <w:bCs/>
          <w:sz w:val="28"/>
          <w:szCs w:val="20"/>
          <w:lang w:eastAsia="ru-RU"/>
        </w:rPr>
        <w:t xml:space="preserve">не </w:t>
      </w:r>
      <w:r w:rsidRPr="00090E91">
        <w:rPr>
          <w:rFonts w:ascii="Times New Roman" w:eastAsia="Times New Roman" w:hAnsi="Times New Roman" w:cs="Times New Roman"/>
          <w:sz w:val="28"/>
          <w:szCs w:val="20"/>
          <w:lang w:eastAsia="ru-RU"/>
        </w:rPr>
        <w:t xml:space="preserve">должен быть </w:t>
      </w:r>
      <w:r w:rsidRPr="00090E91">
        <w:rPr>
          <w:rFonts w:ascii="Times New Roman" w:eastAsia="Times New Roman" w:hAnsi="Times New Roman" w:cs="Times New Roman"/>
          <w:bCs/>
          <w:sz w:val="28"/>
          <w:szCs w:val="20"/>
          <w:lang w:eastAsia="ru-RU"/>
        </w:rPr>
        <w:t>слишком мелким (кегель 24-28).</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bCs/>
          <w:sz w:val="28"/>
          <w:szCs w:val="20"/>
          <w:lang w:eastAsia="ru-RU"/>
        </w:rPr>
        <w:t xml:space="preserve">- Предложения </w:t>
      </w:r>
      <w:r w:rsidRPr="00090E91">
        <w:rPr>
          <w:rFonts w:ascii="Times New Roman" w:eastAsia="Times New Roman" w:hAnsi="Times New Roman" w:cs="Times New Roman"/>
          <w:sz w:val="28"/>
          <w:szCs w:val="20"/>
          <w:lang w:eastAsia="ru-RU"/>
        </w:rPr>
        <w:t xml:space="preserve">должны быть короткими, максимум – </w:t>
      </w:r>
      <w:r w:rsidRPr="00090E91">
        <w:rPr>
          <w:rFonts w:ascii="Times New Roman" w:eastAsia="Times New Roman" w:hAnsi="Times New Roman" w:cs="Times New Roman"/>
          <w:bCs/>
          <w:sz w:val="28"/>
          <w:szCs w:val="20"/>
          <w:lang w:eastAsia="ru-RU"/>
        </w:rPr>
        <w:t>7 слов</w:t>
      </w:r>
      <w:r w:rsidRPr="00090E91">
        <w:rPr>
          <w:rFonts w:ascii="Times New Roman" w:eastAsia="Times New Roman" w:hAnsi="Times New Roman" w:cs="Times New Roman"/>
          <w:sz w:val="28"/>
          <w:szCs w:val="20"/>
          <w:lang w:eastAsia="ru-RU"/>
        </w:rPr>
        <w:t xml:space="preserve">. Каждая отдельная </w:t>
      </w:r>
      <w:r w:rsidRPr="00090E91">
        <w:rPr>
          <w:rFonts w:ascii="Times New Roman" w:eastAsia="Times New Roman" w:hAnsi="Times New Roman" w:cs="Times New Roman"/>
          <w:bCs/>
          <w:sz w:val="28"/>
          <w:szCs w:val="20"/>
          <w:lang w:eastAsia="ru-RU"/>
        </w:rPr>
        <w:t xml:space="preserve">информация </w:t>
      </w:r>
      <w:r w:rsidRPr="00090E91">
        <w:rPr>
          <w:rFonts w:ascii="Times New Roman" w:eastAsia="Times New Roman" w:hAnsi="Times New Roman" w:cs="Times New Roman"/>
          <w:sz w:val="28"/>
          <w:szCs w:val="20"/>
          <w:lang w:eastAsia="ru-RU"/>
        </w:rPr>
        <w:t xml:space="preserve">должна быть в отдельном предложении или </w:t>
      </w:r>
      <w:r w:rsidRPr="00090E91">
        <w:rPr>
          <w:rFonts w:ascii="Times New Roman" w:eastAsia="Times New Roman" w:hAnsi="Times New Roman" w:cs="Times New Roman"/>
          <w:bCs/>
          <w:sz w:val="28"/>
          <w:szCs w:val="20"/>
          <w:lang w:eastAsia="ru-RU"/>
        </w:rPr>
        <w:t>на отдельном слайде</w:t>
      </w:r>
      <w:r w:rsidRPr="00090E91">
        <w:rPr>
          <w:rFonts w:ascii="Times New Roman" w:eastAsia="Times New Roman" w:hAnsi="Times New Roman" w:cs="Times New Roman"/>
          <w:sz w:val="28"/>
          <w:szCs w:val="20"/>
          <w:lang w:eastAsia="ru-RU"/>
        </w:rPr>
        <w:t>.</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bCs/>
          <w:sz w:val="28"/>
          <w:szCs w:val="20"/>
          <w:lang w:eastAsia="ru-RU"/>
        </w:rPr>
        <w:t xml:space="preserve">- Тезисы </w:t>
      </w:r>
      <w:r w:rsidRPr="00090E91">
        <w:rPr>
          <w:rFonts w:ascii="Times New Roman" w:eastAsia="Times New Roman" w:hAnsi="Times New Roman" w:cs="Times New Roman"/>
          <w:sz w:val="28"/>
          <w:szCs w:val="20"/>
          <w:lang w:eastAsia="ru-RU"/>
        </w:rPr>
        <w:t xml:space="preserve">доклада должны быть </w:t>
      </w:r>
      <w:r w:rsidRPr="00090E91">
        <w:rPr>
          <w:rFonts w:ascii="Times New Roman" w:eastAsia="Times New Roman" w:hAnsi="Times New Roman" w:cs="Times New Roman"/>
          <w:bCs/>
          <w:sz w:val="28"/>
          <w:szCs w:val="20"/>
          <w:lang w:eastAsia="ru-RU"/>
        </w:rPr>
        <w:t>общепонятными</w:t>
      </w:r>
      <w:r w:rsidRPr="00090E91">
        <w:rPr>
          <w:rFonts w:ascii="Times New Roman" w:eastAsia="Times New Roman" w:hAnsi="Times New Roman" w:cs="Times New Roman"/>
          <w:sz w:val="28"/>
          <w:szCs w:val="20"/>
          <w:lang w:eastAsia="ru-RU"/>
        </w:rPr>
        <w:t>.</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bCs/>
          <w:sz w:val="28"/>
          <w:szCs w:val="20"/>
          <w:lang w:eastAsia="ru-RU"/>
        </w:rPr>
        <w:t xml:space="preserve">- Не допускаются </w:t>
      </w:r>
      <w:r w:rsidRPr="00090E91">
        <w:rPr>
          <w:rFonts w:ascii="Times New Roman" w:eastAsia="Times New Roman" w:hAnsi="Times New Roman" w:cs="Times New Roman"/>
          <w:sz w:val="28"/>
          <w:szCs w:val="20"/>
          <w:lang w:eastAsia="ru-RU"/>
        </w:rPr>
        <w:t xml:space="preserve">орфографические </w:t>
      </w:r>
      <w:r w:rsidRPr="00090E91">
        <w:rPr>
          <w:rFonts w:ascii="Times New Roman" w:eastAsia="Times New Roman" w:hAnsi="Times New Roman" w:cs="Times New Roman"/>
          <w:bCs/>
          <w:sz w:val="28"/>
          <w:szCs w:val="20"/>
          <w:lang w:eastAsia="ru-RU"/>
        </w:rPr>
        <w:t xml:space="preserve">ошибки </w:t>
      </w:r>
      <w:r w:rsidRPr="00090E91">
        <w:rPr>
          <w:rFonts w:ascii="Times New Roman" w:eastAsia="Times New Roman" w:hAnsi="Times New Roman" w:cs="Times New Roman"/>
          <w:sz w:val="28"/>
          <w:szCs w:val="20"/>
          <w:lang w:eastAsia="ru-RU"/>
        </w:rPr>
        <w:t>в тексте презентации!</w:t>
      </w:r>
    </w:p>
    <w:p w:rsidR="008246CD" w:rsidRPr="00090E91" w:rsidRDefault="008246CD" w:rsidP="008246CD">
      <w:pPr>
        <w:spacing w:after="0" w:line="240" w:lineRule="auto"/>
        <w:ind w:firstLine="709"/>
        <w:jc w:val="both"/>
        <w:rPr>
          <w:rFonts w:ascii="Times New Roman" w:eastAsia="Times New Roman" w:hAnsi="Times New Roman" w:cs="Times New Roman"/>
          <w:bCs/>
          <w:sz w:val="28"/>
          <w:szCs w:val="20"/>
          <w:lang w:eastAsia="ru-RU"/>
        </w:rPr>
      </w:pPr>
      <w:r w:rsidRPr="00090E91">
        <w:rPr>
          <w:rFonts w:ascii="Times New Roman" w:eastAsia="Times New Roman" w:hAnsi="Times New Roman" w:cs="Times New Roman"/>
          <w:bCs/>
          <w:sz w:val="28"/>
          <w:szCs w:val="20"/>
          <w:lang w:eastAsia="ru-RU"/>
        </w:rPr>
        <w:t xml:space="preserve">- Иллюстрации </w:t>
      </w:r>
      <w:r w:rsidRPr="00090E91">
        <w:rPr>
          <w:rFonts w:ascii="Times New Roman" w:eastAsia="Times New Roman" w:hAnsi="Times New Roman" w:cs="Times New Roman"/>
          <w:sz w:val="28"/>
          <w:szCs w:val="20"/>
          <w:lang w:eastAsia="ru-RU"/>
        </w:rPr>
        <w:t xml:space="preserve">(рисунки, графики, таблицы) должны иметь </w:t>
      </w:r>
      <w:r w:rsidRPr="00090E91">
        <w:rPr>
          <w:rFonts w:ascii="Times New Roman" w:eastAsia="Times New Roman" w:hAnsi="Times New Roman" w:cs="Times New Roman"/>
          <w:bCs/>
          <w:sz w:val="28"/>
          <w:szCs w:val="20"/>
          <w:lang w:eastAsia="ru-RU"/>
        </w:rPr>
        <w:t>четкое</w:t>
      </w:r>
      <w:r w:rsidRPr="00090E91">
        <w:rPr>
          <w:rFonts w:ascii="Times New Roman" w:eastAsia="Times New Roman" w:hAnsi="Times New Roman" w:cs="Times New Roman"/>
          <w:sz w:val="28"/>
          <w:szCs w:val="20"/>
          <w:lang w:eastAsia="ru-RU"/>
        </w:rPr>
        <w:t xml:space="preserve">, краткое и выразительное </w:t>
      </w:r>
      <w:r w:rsidRPr="00090E91">
        <w:rPr>
          <w:rFonts w:ascii="Times New Roman" w:eastAsia="Times New Roman" w:hAnsi="Times New Roman" w:cs="Times New Roman"/>
          <w:bCs/>
          <w:sz w:val="28"/>
          <w:szCs w:val="20"/>
          <w:lang w:eastAsia="ru-RU"/>
        </w:rPr>
        <w:t>название</w:t>
      </w:r>
      <w:r w:rsidRPr="00090E91">
        <w:rPr>
          <w:rFonts w:ascii="Times New Roman" w:eastAsia="Times New Roman" w:hAnsi="Times New Roman" w:cs="Times New Roman"/>
          <w:sz w:val="28"/>
          <w:szCs w:val="20"/>
          <w:lang w:eastAsia="ru-RU"/>
        </w:rPr>
        <w:t>.</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В </w:t>
      </w:r>
      <w:r w:rsidRPr="00090E91">
        <w:rPr>
          <w:rFonts w:ascii="Times New Roman" w:eastAsia="Times New Roman" w:hAnsi="Times New Roman" w:cs="Times New Roman"/>
          <w:bCs/>
          <w:sz w:val="28"/>
          <w:szCs w:val="20"/>
          <w:lang w:eastAsia="ru-RU"/>
        </w:rPr>
        <w:t xml:space="preserve">дизайне </w:t>
      </w:r>
      <w:r w:rsidRPr="00090E91">
        <w:rPr>
          <w:rFonts w:ascii="Times New Roman" w:eastAsia="Times New Roman" w:hAnsi="Times New Roman" w:cs="Times New Roman"/>
          <w:sz w:val="28"/>
          <w:szCs w:val="20"/>
          <w:lang w:eastAsia="ru-RU"/>
        </w:rPr>
        <w:t xml:space="preserve">презентации придерживайтесь принципа </w:t>
      </w:r>
      <w:r w:rsidRPr="00090E91">
        <w:rPr>
          <w:rFonts w:ascii="Times New Roman" w:eastAsia="Times New Roman" w:hAnsi="Times New Roman" w:cs="Times New Roman"/>
          <w:bCs/>
          <w:sz w:val="28"/>
          <w:szCs w:val="20"/>
          <w:lang w:eastAsia="ru-RU"/>
        </w:rPr>
        <w:t>«чем меньше, тем лучше»</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bCs/>
          <w:sz w:val="28"/>
          <w:szCs w:val="20"/>
          <w:lang w:eastAsia="ru-RU"/>
        </w:rPr>
        <w:t xml:space="preserve">- Не </w:t>
      </w:r>
      <w:r w:rsidRPr="00090E91">
        <w:rPr>
          <w:rFonts w:ascii="Times New Roman" w:eastAsia="Times New Roman" w:hAnsi="Times New Roman" w:cs="Times New Roman"/>
          <w:sz w:val="28"/>
          <w:szCs w:val="20"/>
          <w:lang w:eastAsia="ru-RU"/>
        </w:rPr>
        <w:t xml:space="preserve">следует использовать </w:t>
      </w:r>
      <w:r w:rsidRPr="00090E91">
        <w:rPr>
          <w:rFonts w:ascii="Times New Roman" w:eastAsia="Times New Roman" w:hAnsi="Times New Roman" w:cs="Times New Roman"/>
          <w:bCs/>
          <w:sz w:val="28"/>
          <w:szCs w:val="20"/>
          <w:lang w:eastAsia="ru-RU"/>
        </w:rPr>
        <w:t xml:space="preserve">более 3 </w:t>
      </w:r>
      <w:r w:rsidRPr="00090E91">
        <w:rPr>
          <w:rFonts w:ascii="Times New Roman" w:eastAsia="Times New Roman" w:hAnsi="Times New Roman" w:cs="Times New Roman"/>
          <w:sz w:val="28"/>
          <w:szCs w:val="20"/>
          <w:lang w:eastAsia="ru-RU"/>
        </w:rPr>
        <w:t xml:space="preserve">различных </w:t>
      </w:r>
      <w:r w:rsidRPr="00090E91">
        <w:rPr>
          <w:rFonts w:ascii="Times New Roman" w:eastAsia="Times New Roman" w:hAnsi="Times New Roman" w:cs="Times New Roman"/>
          <w:bCs/>
          <w:sz w:val="28"/>
          <w:szCs w:val="20"/>
          <w:lang w:eastAsia="ru-RU"/>
        </w:rPr>
        <w:t xml:space="preserve">цветов </w:t>
      </w:r>
      <w:r w:rsidRPr="00090E91">
        <w:rPr>
          <w:rFonts w:ascii="Times New Roman" w:eastAsia="Times New Roman" w:hAnsi="Times New Roman" w:cs="Times New Roman"/>
          <w:sz w:val="28"/>
          <w:szCs w:val="20"/>
          <w:lang w:eastAsia="ru-RU"/>
        </w:rPr>
        <w:t>на одном слайде.</w:t>
      </w:r>
    </w:p>
    <w:p w:rsidR="008246CD" w:rsidRPr="00090E91" w:rsidRDefault="008246CD" w:rsidP="008246CD">
      <w:pPr>
        <w:spacing w:after="0" w:line="240" w:lineRule="auto"/>
        <w:ind w:firstLine="709"/>
        <w:jc w:val="both"/>
        <w:rPr>
          <w:rFonts w:ascii="Times New Roman" w:eastAsia="Times New Roman" w:hAnsi="Times New Roman" w:cs="Times New Roman"/>
          <w:bCs/>
          <w:sz w:val="28"/>
          <w:szCs w:val="20"/>
          <w:lang w:eastAsia="ru-RU"/>
        </w:rPr>
      </w:pPr>
      <w:r w:rsidRPr="00090E91">
        <w:rPr>
          <w:rFonts w:ascii="Times New Roman" w:eastAsia="Times New Roman" w:hAnsi="Times New Roman" w:cs="Times New Roman"/>
          <w:bCs/>
          <w:sz w:val="28"/>
          <w:szCs w:val="20"/>
          <w:lang w:eastAsia="ru-RU"/>
        </w:rPr>
        <w:t>- Остерегайтесь светлых цветов</w:t>
      </w:r>
      <w:r w:rsidRPr="00090E91">
        <w:rPr>
          <w:rFonts w:ascii="Times New Roman" w:eastAsia="Times New Roman" w:hAnsi="Times New Roman" w:cs="Times New Roman"/>
          <w:sz w:val="28"/>
          <w:szCs w:val="20"/>
          <w:lang w:eastAsia="ru-RU"/>
        </w:rPr>
        <w:t>, они плохо видны издали.</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Сочетание цветов фона и текста должно быть таким, чтобы </w:t>
      </w:r>
      <w:r w:rsidRPr="00090E91">
        <w:rPr>
          <w:rFonts w:ascii="Times New Roman" w:eastAsia="Times New Roman" w:hAnsi="Times New Roman" w:cs="Times New Roman"/>
          <w:bCs/>
          <w:sz w:val="28"/>
          <w:szCs w:val="20"/>
          <w:lang w:eastAsia="ru-RU"/>
        </w:rPr>
        <w:t xml:space="preserve">текст легко </w:t>
      </w:r>
      <w:r w:rsidRPr="00090E91">
        <w:rPr>
          <w:rFonts w:ascii="Times New Roman" w:eastAsia="Times New Roman" w:hAnsi="Times New Roman" w:cs="Times New Roman"/>
          <w:sz w:val="28"/>
          <w:szCs w:val="20"/>
          <w:lang w:eastAsia="ru-RU"/>
        </w:rPr>
        <w:t xml:space="preserve">мог быть </w:t>
      </w:r>
      <w:r w:rsidRPr="00090E91">
        <w:rPr>
          <w:rFonts w:ascii="Times New Roman" w:eastAsia="Times New Roman" w:hAnsi="Times New Roman" w:cs="Times New Roman"/>
          <w:bCs/>
          <w:sz w:val="28"/>
          <w:szCs w:val="20"/>
          <w:lang w:eastAsia="ru-RU"/>
        </w:rPr>
        <w:t>прочитан</w:t>
      </w:r>
      <w:r w:rsidRPr="00090E91">
        <w:rPr>
          <w:rFonts w:ascii="Times New Roman" w:eastAsia="Times New Roman" w:hAnsi="Times New Roman" w:cs="Times New Roman"/>
          <w:sz w:val="28"/>
          <w:szCs w:val="20"/>
          <w:lang w:eastAsia="ru-RU"/>
        </w:rPr>
        <w:t xml:space="preserve">. Лучшее сочетание: </w:t>
      </w:r>
      <w:r w:rsidRPr="00090E91">
        <w:rPr>
          <w:rFonts w:ascii="Times New Roman" w:eastAsia="Times New Roman" w:hAnsi="Times New Roman" w:cs="Times New Roman"/>
          <w:bCs/>
          <w:sz w:val="28"/>
          <w:szCs w:val="20"/>
          <w:lang w:eastAsia="ru-RU"/>
        </w:rPr>
        <w:t>белый фон, черный текст</w:t>
      </w:r>
      <w:r w:rsidRPr="00090E91">
        <w:rPr>
          <w:rFonts w:ascii="Times New Roman" w:eastAsia="Times New Roman" w:hAnsi="Times New Roman" w:cs="Times New Roman"/>
          <w:sz w:val="28"/>
          <w:szCs w:val="20"/>
          <w:lang w:eastAsia="ru-RU"/>
        </w:rPr>
        <w:t xml:space="preserve">. В качестве основного шрифта рекомендуется использовать </w:t>
      </w:r>
      <w:proofErr w:type="gramStart"/>
      <w:r w:rsidRPr="00090E91">
        <w:rPr>
          <w:rFonts w:ascii="Times New Roman" w:eastAsia="Times New Roman" w:hAnsi="Times New Roman" w:cs="Times New Roman"/>
          <w:bCs/>
          <w:sz w:val="28"/>
          <w:szCs w:val="20"/>
          <w:lang w:eastAsia="ru-RU"/>
        </w:rPr>
        <w:t>черный</w:t>
      </w:r>
      <w:proofErr w:type="gramEnd"/>
      <w:r w:rsidRPr="00090E91">
        <w:rPr>
          <w:rFonts w:ascii="Times New Roman" w:eastAsia="Times New Roman" w:hAnsi="Times New Roman" w:cs="Times New Roman"/>
          <w:bCs/>
          <w:sz w:val="28"/>
          <w:szCs w:val="20"/>
          <w:lang w:eastAsia="ru-RU"/>
        </w:rPr>
        <w:t xml:space="preserve"> </w:t>
      </w:r>
      <w:r w:rsidRPr="00090E91">
        <w:rPr>
          <w:rFonts w:ascii="Times New Roman" w:eastAsia="Times New Roman" w:hAnsi="Times New Roman" w:cs="Times New Roman"/>
          <w:sz w:val="28"/>
          <w:szCs w:val="20"/>
          <w:lang w:eastAsia="ru-RU"/>
        </w:rPr>
        <w:t xml:space="preserve">или </w:t>
      </w:r>
      <w:r w:rsidRPr="00090E91">
        <w:rPr>
          <w:rFonts w:ascii="Times New Roman" w:eastAsia="Times New Roman" w:hAnsi="Times New Roman" w:cs="Times New Roman"/>
          <w:bCs/>
          <w:sz w:val="28"/>
          <w:szCs w:val="20"/>
          <w:lang w:eastAsia="ru-RU"/>
        </w:rPr>
        <w:t>темно-синий.</w:t>
      </w:r>
    </w:p>
    <w:p w:rsidR="008246CD" w:rsidRPr="00090E91" w:rsidRDefault="008246CD" w:rsidP="008246CD">
      <w:pPr>
        <w:spacing w:after="0" w:line="240" w:lineRule="auto"/>
        <w:ind w:firstLine="709"/>
        <w:jc w:val="both"/>
        <w:rPr>
          <w:rFonts w:ascii="Times New Roman" w:eastAsia="Times New Roman" w:hAnsi="Times New Roman" w:cs="Times New Roman"/>
          <w:bCs/>
          <w:sz w:val="28"/>
          <w:szCs w:val="20"/>
          <w:lang w:eastAsia="ru-RU"/>
        </w:rPr>
      </w:pPr>
      <w:r w:rsidRPr="00090E91">
        <w:rPr>
          <w:rFonts w:ascii="Times New Roman" w:eastAsia="Times New Roman" w:hAnsi="Times New Roman" w:cs="Times New Roman"/>
          <w:sz w:val="28"/>
          <w:szCs w:val="20"/>
          <w:lang w:eastAsia="ru-RU"/>
        </w:rPr>
        <w:t xml:space="preserve">- Лучше использовать </w:t>
      </w:r>
      <w:r w:rsidRPr="00090E91">
        <w:rPr>
          <w:rFonts w:ascii="Times New Roman" w:eastAsia="Times New Roman" w:hAnsi="Times New Roman" w:cs="Times New Roman"/>
          <w:bCs/>
          <w:sz w:val="28"/>
          <w:szCs w:val="20"/>
          <w:lang w:eastAsia="ru-RU"/>
        </w:rPr>
        <w:t xml:space="preserve">одну цветовую гамму </w:t>
      </w:r>
      <w:r w:rsidRPr="00090E91">
        <w:rPr>
          <w:rFonts w:ascii="Times New Roman" w:eastAsia="Times New Roman" w:hAnsi="Times New Roman" w:cs="Times New Roman"/>
          <w:sz w:val="28"/>
          <w:szCs w:val="20"/>
          <w:lang w:eastAsia="ru-RU"/>
        </w:rPr>
        <w:t>во всей презентации, а не различные стили для каждого слайда.</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Используйте только </w:t>
      </w:r>
      <w:r w:rsidRPr="00090E91">
        <w:rPr>
          <w:rFonts w:ascii="Times New Roman" w:eastAsia="Times New Roman" w:hAnsi="Times New Roman" w:cs="Times New Roman"/>
          <w:bCs/>
          <w:sz w:val="28"/>
          <w:szCs w:val="20"/>
          <w:lang w:eastAsia="ru-RU"/>
        </w:rPr>
        <w:t>один вид шрифта</w:t>
      </w:r>
      <w:r w:rsidRPr="00090E91">
        <w:rPr>
          <w:rFonts w:ascii="Times New Roman" w:eastAsia="Times New Roman" w:hAnsi="Times New Roman" w:cs="Times New Roman"/>
          <w:sz w:val="28"/>
          <w:szCs w:val="20"/>
          <w:lang w:eastAsia="ru-RU"/>
        </w:rPr>
        <w:t xml:space="preserve">. Лучше использовать </w:t>
      </w:r>
      <w:r w:rsidRPr="00090E91">
        <w:rPr>
          <w:rFonts w:ascii="Times New Roman" w:eastAsia="Times New Roman" w:hAnsi="Times New Roman" w:cs="Times New Roman"/>
          <w:bCs/>
          <w:sz w:val="28"/>
          <w:szCs w:val="20"/>
          <w:lang w:eastAsia="ru-RU"/>
        </w:rPr>
        <w:t xml:space="preserve">простой печатный шрифт </w:t>
      </w:r>
      <w:r w:rsidRPr="00090E91">
        <w:rPr>
          <w:rFonts w:ascii="Times New Roman" w:eastAsia="Times New Roman" w:hAnsi="Times New Roman" w:cs="Times New Roman"/>
          <w:sz w:val="28"/>
          <w:szCs w:val="20"/>
          <w:lang w:eastAsia="ru-RU"/>
        </w:rPr>
        <w:t>вместо экзотических и витиеватых шрифтов.</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Финальным слайдом, как правило, благодарят за внимание, дают информацию для контактов.</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i/>
          <w:iCs/>
          <w:sz w:val="28"/>
          <w:szCs w:val="20"/>
          <w:lang w:eastAsia="ru-RU"/>
        </w:rPr>
        <w:t xml:space="preserve">Требования к тексту презентации: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не пишите длинно;</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разбивайте текстовую информацию на слайды;</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lastRenderedPageBreak/>
        <w:t>- используйте заголовки и подзаголовки;</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для повышения удобочитаемости используйте: форматирование, списки, подбор шрифтов.</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i/>
          <w:iCs/>
          <w:sz w:val="28"/>
          <w:szCs w:val="20"/>
          <w:lang w:eastAsia="ru-RU"/>
        </w:rPr>
        <w:t xml:space="preserve">Требования к фону презентации: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proofErr w:type="gramStart"/>
      <w:r w:rsidRPr="00090E91">
        <w:rPr>
          <w:rFonts w:ascii="Times New Roman" w:eastAsia="Times New Roman" w:hAnsi="Times New Roman" w:cs="Times New Roman"/>
          <w:sz w:val="28"/>
          <w:szCs w:val="20"/>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i/>
          <w:iCs/>
          <w:sz w:val="28"/>
          <w:szCs w:val="20"/>
          <w:lang w:eastAsia="ru-RU"/>
        </w:rPr>
        <w:t xml:space="preserve">Требования к иллюстрациям презентации: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Чем </w:t>
      </w:r>
      <w:proofErr w:type="spellStart"/>
      <w:r w:rsidRPr="00090E91">
        <w:rPr>
          <w:rFonts w:ascii="Times New Roman" w:eastAsia="Times New Roman" w:hAnsi="Times New Roman" w:cs="Times New Roman"/>
          <w:sz w:val="28"/>
          <w:szCs w:val="20"/>
          <w:lang w:eastAsia="ru-RU"/>
        </w:rPr>
        <w:t>абстрактнее</w:t>
      </w:r>
      <w:proofErr w:type="spellEnd"/>
      <w:r w:rsidRPr="00090E91">
        <w:rPr>
          <w:rFonts w:ascii="Times New Roman" w:eastAsia="Times New Roman" w:hAnsi="Times New Roman" w:cs="Times New Roman"/>
          <w:sz w:val="28"/>
          <w:szCs w:val="20"/>
          <w:lang w:eastAsia="ru-RU"/>
        </w:rPr>
        <w:t xml:space="preserve"> материал, тем действеннее иллюстрация.</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Что можно изобразить, лучше не описывать словами.</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Изображать то, что трудно или невозможно описать словами.</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Используйте </w:t>
      </w:r>
      <w:r w:rsidRPr="00090E91">
        <w:rPr>
          <w:rFonts w:ascii="Times New Roman" w:eastAsia="Times New Roman" w:hAnsi="Times New Roman" w:cs="Times New Roman"/>
          <w:bCs/>
          <w:sz w:val="28"/>
          <w:szCs w:val="20"/>
          <w:lang w:eastAsia="ru-RU"/>
        </w:rPr>
        <w:t xml:space="preserve">анимацию, </w:t>
      </w:r>
      <w:r w:rsidRPr="00090E91">
        <w:rPr>
          <w:rFonts w:ascii="Times New Roman" w:eastAsia="Times New Roman" w:hAnsi="Times New Roman" w:cs="Times New Roman"/>
          <w:sz w:val="28"/>
          <w:szCs w:val="20"/>
          <w:lang w:eastAsia="ru-RU"/>
        </w:rPr>
        <w:t>как одно из эффективных сре</w:t>
      </w:r>
      <w:proofErr w:type="gramStart"/>
      <w:r w:rsidRPr="00090E91">
        <w:rPr>
          <w:rFonts w:ascii="Times New Roman" w:eastAsia="Times New Roman" w:hAnsi="Times New Roman" w:cs="Times New Roman"/>
          <w:sz w:val="28"/>
          <w:szCs w:val="20"/>
          <w:lang w:eastAsia="ru-RU"/>
        </w:rPr>
        <w:t>дств пр</w:t>
      </w:r>
      <w:proofErr w:type="gramEnd"/>
      <w:r w:rsidRPr="00090E91">
        <w:rPr>
          <w:rFonts w:ascii="Times New Roman" w:eastAsia="Times New Roman" w:hAnsi="Times New Roman" w:cs="Times New Roman"/>
          <w:sz w:val="28"/>
          <w:szCs w:val="20"/>
          <w:lang w:eastAsia="ru-RU"/>
        </w:rPr>
        <w:t>ивлечения внимания пользователя и управления им.</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Используйте </w:t>
      </w:r>
      <w:r w:rsidRPr="00090E91">
        <w:rPr>
          <w:rFonts w:ascii="Times New Roman" w:eastAsia="Times New Roman" w:hAnsi="Times New Roman" w:cs="Times New Roman"/>
          <w:bCs/>
          <w:sz w:val="28"/>
          <w:szCs w:val="20"/>
          <w:lang w:eastAsia="ru-RU"/>
        </w:rPr>
        <w:t>видеоинформацию,</w:t>
      </w:r>
      <w:r w:rsidRPr="00090E91">
        <w:rPr>
          <w:rFonts w:ascii="Times New Roman" w:eastAsia="Times New Roman" w:hAnsi="Times New Roman" w:cs="Times New Roman"/>
          <w:sz w:val="28"/>
          <w:szCs w:val="20"/>
          <w:lang w:eastAsia="ru-RU"/>
        </w:rPr>
        <w:t xml:space="preserve"> позволяющую в динамике демонстрировать информацию в режиме реального времени, что недоступно при традиционном обучении.</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both"/>
        <w:rPr>
          <w:rFonts w:ascii="Times New Roman" w:eastAsia="Times New Roman" w:hAnsi="Times New Roman" w:cs="Times New Roman"/>
          <w:b/>
          <w:sz w:val="28"/>
          <w:szCs w:val="20"/>
          <w:lang w:eastAsia="ru-RU"/>
        </w:rPr>
      </w:pPr>
      <w:r w:rsidRPr="00090E91">
        <w:rPr>
          <w:rFonts w:ascii="Times New Roman" w:eastAsia="Times New Roman" w:hAnsi="Times New Roman" w:cs="Times New Roman"/>
          <w:b/>
          <w:sz w:val="28"/>
          <w:szCs w:val="20"/>
          <w:lang w:eastAsia="ru-RU"/>
        </w:rPr>
        <w:t xml:space="preserve">Методические указания по выполнению Информационного поиска </w:t>
      </w:r>
    </w:p>
    <w:p w:rsidR="008246CD" w:rsidRPr="00090E91" w:rsidRDefault="008246CD" w:rsidP="008246CD">
      <w:pPr>
        <w:spacing w:after="0" w:line="240" w:lineRule="auto"/>
        <w:ind w:firstLine="709"/>
        <w:jc w:val="both"/>
        <w:rPr>
          <w:rFonts w:ascii="Times New Roman" w:eastAsia="Times New Roman" w:hAnsi="Times New Roman" w:cs="Times New Roman"/>
          <w:b/>
          <w:sz w:val="28"/>
          <w:szCs w:val="20"/>
          <w:lang w:eastAsia="ru-RU"/>
        </w:rPr>
      </w:pPr>
      <w:r w:rsidRPr="00090E91">
        <w:rPr>
          <w:rFonts w:ascii="Times New Roman" w:eastAsia="Times New Roman" w:hAnsi="Times New Roman" w:cs="Times New Roman"/>
          <w:b/>
          <w:sz w:val="28"/>
          <w:szCs w:val="20"/>
          <w:lang w:eastAsia="ru-RU"/>
        </w:rPr>
        <w:t xml:space="preserve">(поиска неструктурированной информации)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Задачи современного информационного поиска: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решение вопросов моделирования;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классификация документов;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фильтрация, классификация документов;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проектирование архитектур поисковых систем и пользовательских интерфейсов;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извлечение информации (аннотирование и реферирование документов);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выбор информационно-поискового языка запроса в поисковых системах.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В процессе выполнения самостоятельной работы студент может использовать различные виды поиска (</w:t>
      </w:r>
      <w:r w:rsidRPr="00090E91">
        <w:rPr>
          <w:rFonts w:ascii="Times New Roman" w:eastAsia="Times New Roman" w:hAnsi="Times New Roman" w:cs="Times New Roman"/>
          <w:i/>
          <w:sz w:val="28"/>
          <w:szCs w:val="20"/>
          <w:lang w:eastAsia="ru-RU"/>
        </w:rPr>
        <w:t>преподаватель может сразу указать необходимый для выполнения задания вид информационного поиска)</w:t>
      </w:r>
      <w:r w:rsidRPr="00090E91">
        <w:rPr>
          <w:rFonts w:ascii="Times New Roman" w:eastAsia="Times New Roman" w:hAnsi="Times New Roman" w:cs="Times New Roman"/>
          <w:sz w:val="28"/>
          <w:szCs w:val="20"/>
          <w:lang w:eastAsia="ru-RU"/>
        </w:rPr>
        <w:t xml:space="preserve">: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поиск самих информационных источников (документов и изданий), в которых есть или может содержаться нужная информация;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i/>
          <w:sz w:val="28"/>
          <w:szCs w:val="20"/>
          <w:lang w:eastAsia="ru-RU"/>
        </w:rPr>
        <w:lastRenderedPageBreak/>
        <w:t xml:space="preserve">Алгоритм выполнения задания: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1) определение области знаний;</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2) выбор типа и источников данных;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3) сбор материалов, необходимых для наполнения информационной модели;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4) отбор наиболее полезной информации;</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5) выбор метода обработки информации (классификация, кластеризация, регрессионный анализ и т.д.);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6) выбор алгоритма поиска закономерностей; </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7) поиск закономерностей, формальных правил и структурных связей в собранной информации;</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8) творческая интерпретация полученных результатов.</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both"/>
        <w:rPr>
          <w:rFonts w:ascii="Times New Roman" w:eastAsia="Times New Roman" w:hAnsi="Times New Roman" w:cs="Times New Roman"/>
          <w:b/>
          <w:sz w:val="28"/>
          <w:szCs w:val="20"/>
          <w:lang w:eastAsia="ru-RU"/>
        </w:rPr>
      </w:pPr>
      <w:r w:rsidRPr="00090E91">
        <w:rPr>
          <w:rFonts w:ascii="Times New Roman" w:eastAsia="Times New Roman" w:hAnsi="Times New Roman" w:cs="Times New Roman"/>
          <w:b/>
          <w:sz w:val="28"/>
          <w:szCs w:val="20"/>
          <w:lang w:eastAsia="ru-RU"/>
        </w:rPr>
        <w:t>4. Критерии оценивания результатов выполнения заданий по самостоятельной работе обучающихся.</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Критерии оценивания выполненных заданий представлены </w:t>
      </w:r>
      <w:r w:rsidRPr="00090E91">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090E91">
        <w:rPr>
          <w:rFonts w:ascii="Times New Roman" w:eastAsia="Times New Roman" w:hAnsi="Times New Roman" w:cs="Times New Roman"/>
          <w:sz w:val="28"/>
          <w:szCs w:val="20"/>
          <w:lang w:eastAsia="ru-RU"/>
        </w:rPr>
        <w:t>, который прикреплен к рабочей программе дисциплины, раздел 6 «Учебн</w:t>
      </w:r>
      <w:proofErr w:type="gramStart"/>
      <w:r w:rsidRPr="00090E91">
        <w:rPr>
          <w:rFonts w:ascii="Times New Roman" w:eastAsia="Times New Roman" w:hAnsi="Times New Roman" w:cs="Times New Roman"/>
          <w:sz w:val="28"/>
          <w:szCs w:val="20"/>
          <w:lang w:eastAsia="ru-RU"/>
        </w:rPr>
        <w:t>о-</w:t>
      </w:r>
      <w:proofErr w:type="gramEnd"/>
      <w:r w:rsidRPr="00090E91">
        <w:rPr>
          <w:rFonts w:ascii="Times New Roman" w:eastAsia="Times New Roman" w:hAnsi="Times New Roman" w:cs="Times New Roman"/>
          <w:sz w:val="28"/>
          <w:szCs w:val="20"/>
          <w:lang w:eastAsia="ru-RU"/>
        </w:rPr>
        <w:t xml:space="preserve"> методическое обеспечение по дисциплине (модулю)», в информационной системе Университета.</w:t>
      </w: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p>
    <w:p w:rsidR="008246CD" w:rsidRPr="00090E91" w:rsidRDefault="008246CD" w:rsidP="008246CD">
      <w:pPr>
        <w:spacing w:after="0" w:line="240" w:lineRule="auto"/>
        <w:ind w:firstLine="709"/>
        <w:jc w:val="both"/>
        <w:rPr>
          <w:rFonts w:ascii="Times New Roman" w:eastAsia="Times New Roman" w:hAnsi="Times New Roman" w:cs="Times New Roman"/>
          <w:sz w:val="28"/>
          <w:szCs w:val="20"/>
          <w:lang w:eastAsia="ru-RU"/>
        </w:rPr>
      </w:pPr>
    </w:p>
    <w:p w:rsidR="00640E4F" w:rsidRDefault="00D73DFD"/>
    <w:sectPr w:rsidR="00640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C1"/>
    <w:rsid w:val="00034069"/>
    <w:rsid w:val="008246CD"/>
    <w:rsid w:val="00887051"/>
    <w:rsid w:val="00D73DFD"/>
    <w:rsid w:val="00F01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2007</Words>
  <Characters>11444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2</cp:revision>
  <dcterms:created xsi:type="dcterms:W3CDTF">2019-10-14T17:08:00Z</dcterms:created>
  <dcterms:modified xsi:type="dcterms:W3CDTF">2019-10-14T17:08:00Z</dcterms:modified>
</cp:coreProperties>
</file>