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3E" w:rsidRPr="00F4434B" w:rsidRDefault="0043693E" w:rsidP="00DB0074">
      <w:pPr>
        <w:rPr>
          <w:rFonts w:ascii="Times New Roman" w:hAnsi="Times New Roman"/>
          <w:sz w:val="24"/>
        </w:rPr>
      </w:pPr>
      <w:proofErr w:type="spellStart"/>
      <w:r w:rsidRPr="00F4434B">
        <w:rPr>
          <w:rFonts w:ascii="Times New Roman" w:hAnsi="Times New Roman"/>
          <w:i/>
          <w:sz w:val="24"/>
        </w:rPr>
        <w:t>Метамотивация</w:t>
      </w:r>
      <w:proofErr w:type="spellEnd"/>
    </w:p>
    <w:p w:rsidR="0043693E" w:rsidRPr="00F4434B" w:rsidRDefault="0043693E" w:rsidP="00DB0074">
      <w:pPr>
        <w:rPr>
          <w:rFonts w:ascii="Times New Roman" w:hAnsi="Times New Roman"/>
          <w:sz w:val="24"/>
        </w:rPr>
      </w:pPr>
      <w:r w:rsidRPr="00F4434B">
        <w:rPr>
          <w:rFonts w:ascii="Times New Roman" w:hAnsi="Times New Roman"/>
          <w:sz w:val="24"/>
        </w:rPr>
        <w:t xml:space="preserve">Понятие </w:t>
      </w:r>
      <w:proofErr w:type="spellStart"/>
      <w:r w:rsidRPr="00F4434B">
        <w:rPr>
          <w:rFonts w:ascii="Times New Roman" w:hAnsi="Times New Roman"/>
          <w:sz w:val="24"/>
        </w:rPr>
        <w:t>метамотивации</w:t>
      </w:r>
      <w:proofErr w:type="spellEnd"/>
      <w:r w:rsidRPr="00F4434B">
        <w:rPr>
          <w:rFonts w:ascii="Times New Roman" w:hAnsi="Times New Roman"/>
          <w:sz w:val="24"/>
        </w:rPr>
        <w:t xml:space="preserve"> (</w:t>
      </w:r>
      <w:proofErr w:type="spellStart"/>
      <w:r w:rsidRPr="00F4434B">
        <w:rPr>
          <w:rFonts w:ascii="Times New Roman" w:hAnsi="Times New Roman"/>
          <w:sz w:val="24"/>
          <w:lang w:val="en-US"/>
        </w:rPr>
        <w:t>metamotivation</w:t>
      </w:r>
      <w:proofErr w:type="spellEnd"/>
      <w:r w:rsidRPr="00F4434B">
        <w:rPr>
          <w:rFonts w:ascii="Times New Roman" w:hAnsi="Times New Roman"/>
          <w:sz w:val="24"/>
        </w:rPr>
        <w:t xml:space="preserve">) относится к поведению, на которое влияет рост потребностей и ценностей. По Маслоу, такой вид мотивации чаще всего встречается у </w:t>
      </w:r>
      <w:proofErr w:type="spellStart"/>
      <w:r w:rsidRPr="00F4434B">
        <w:rPr>
          <w:rFonts w:ascii="Times New Roman" w:hAnsi="Times New Roman"/>
          <w:sz w:val="24"/>
        </w:rPr>
        <w:t>самоактуализирующихся</w:t>
      </w:r>
      <w:proofErr w:type="spellEnd"/>
      <w:r w:rsidRPr="00F4434B">
        <w:rPr>
          <w:rFonts w:ascii="Times New Roman" w:hAnsi="Times New Roman"/>
          <w:sz w:val="24"/>
        </w:rPr>
        <w:t xml:space="preserve"> людей, которые уже удовлетворили свои низкие потребности. </w:t>
      </w:r>
      <w:proofErr w:type="spellStart"/>
      <w:r w:rsidRPr="00F4434B">
        <w:rPr>
          <w:rFonts w:ascii="Times New Roman" w:hAnsi="Times New Roman"/>
          <w:sz w:val="24"/>
        </w:rPr>
        <w:t>Метамотивация</w:t>
      </w:r>
      <w:proofErr w:type="spellEnd"/>
      <w:r w:rsidRPr="00F4434B">
        <w:rPr>
          <w:rFonts w:ascii="Times New Roman" w:hAnsi="Times New Roman"/>
          <w:sz w:val="24"/>
        </w:rPr>
        <w:t xml:space="preserve"> часто принимает форму служения идеалам или целям, чему-то такому, что «вне тебя». Метапотребности связаны с основными потребностями — их неудовлетворение вызывает </w:t>
      </w:r>
      <w:proofErr w:type="spellStart"/>
      <w:r w:rsidRPr="00F4434B">
        <w:rPr>
          <w:rFonts w:ascii="Times New Roman" w:hAnsi="Times New Roman"/>
          <w:sz w:val="24"/>
        </w:rPr>
        <w:t>метапатологии</w:t>
      </w:r>
      <w:proofErr w:type="spellEnd"/>
      <w:r w:rsidRPr="00F4434B">
        <w:rPr>
          <w:rFonts w:ascii="Times New Roman" w:hAnsi="Times New Roman"/>
          <w:sz w:val="24"/>
        </w:rPr>
        <w:t xml:space="preserve"> — отсутствие ценности, значимости, завершенности в жизни. Маслоу утверждает, что чувство индивидуальности, успешная карьера и приверженность ценностной системе также важны для психического благополучия индивида, как и безопасность, любовь, самоуважение и т. д.</w:t>
      </w:r>
    </w:p>
    <w:p w:rsidR="0043693E" w:rsidRPr="00F4434B" w:rsidRDefault="0043693E" w:rsidP="00DB0074">
      <w:pPr>
        <w:rPr>
          <w:rFonts w:ascii="Times New Roman" w:hAnsi="Times New Roman"/>
          <w:sz w:val="24"/>
        </w:rPr>
      </w:pPr>
      <w:r w:rsidRPr="00F4434B">
        <w:rPr>
          <w:rFonts w:ascii="Times New Roman" w:hAnsi="Times New Roman"/>
          <w:sz w:val="24"/>
        </w:rPr>
        <w:t>«Рост в иерархии возможен лишь потому, что «более высокие» вкусы лучше «низших», и потому, что удовлетворение «низких» потребностей надоедает» (</w:t>
      </w:r>
      <w:r w:rsidRPr="00F4434B">
        <w:rPr>
          <w:rFonts w:ascii="Times New Roman" w:hAnsi="Times New Roman"/>
          <w:sz w:val="24"/>
          <w:lang w:val="en-US"/>
        </w:rPr>
        <w:t>Maslow</w:t>
      </w:r>
      <w:r w:rsidRPr="00F4434B">
        <w:rPr>
          <w:rFonts w:ascii="Times New Roman" w:hAnsi="Times New Roman"/>
          <w:sz w:val="24"/>
        </w:rPr>
        <w:t>, 1971, р. 147).</w:t>
      </w:r>
    </w:p>
    <w:p w:rsidR="0043693E" w:rsidRPr="00F4434B" w:rsidRDefault="0043693E" w:rsidP="00DB0074">
      <w:pPr>
        <w:rPr>
          <w:rFonts w:ascii="Times New Roman" w:hAnsi="Times New Roman"/>
          <w:sz w:val="24"/>
        </w:rPr>
      </w:pPr>
      <w:r w:rsidRPr="00F4434B">
        <w:rPr>
          <w:rFonts w:ascii="Times New Roman" w:hAnsi="Times New Roman"/>
          <w:i/>
          <w:sz w:val="24"/>
        </w:rPr>
        <w:t xml:space="preserve">Жалобы и </w:t>
      </w:r>
      <w:proofErr w:type="spellStart"/>
      <w:r w:rsidRPr="00F4434B">
        <w:rPr>
          <w:rFonts w:ascii="Times New Roman" w:hAnsi="Times New Roman"/>
          <w:i/>
          <w:sz w:val="24"/>
        </w:rPr>
        <w:t>метажалобы</w:t>
      </w:r>
      <w:proofErr w:type="spellEnd"/>
    </w:p>
    <w:p w:rsidR="0043693E" w:rsidRPr="00F4434B" w:rsidRDefault="0043693E" w:rsidP="00DB0074">
      <w:pPr>
        <w:rPr>
          <w:rFonts w:ascii="Times New Roman" w:hAnsi="Times New Roman"/>
          <w:sz w:val="24"/>
        </w:rPr>
      </w:pPr>
      <w:r w:rsidRPr="00F4434B">
        <w:rPr>
          <w:rFonts w:ascii="Times New Roman" w:hAnsi="Times New Roman"/>
          <w:sz w:val="24"/>
        </w:rPr>
        <w:t>В системе Маслоу отмечены разные уровни жалоб, относящихся к неудовлетворенным потребностям. Например, на фабрике жалобы нижнего уровня могут быть реакцией на опасные условия работы, давление администрации и юридический надзор или его отсутствие. Эти жалобы связаны с неудовлетворенными потребностями физической безопасности и защиты. Жалобы высшего уровня могут относиться к недостаточному признанию достижений, утрате престижа или отсутствию сплоченности в коллективе — то есть угрозе потребностям принадлежности и уважения.</w:t>
      </w:r>
    </w:p>
    <w:p w:rsidR="0043693E" w:rsidRPr="00F4434B" w:rsidRDefault="0043693E" w:rsidP="00DB0074">
      <w:pPr>
        <w:rPr>
          <w:rFonts w:ascii="Times New Roman" w:hAnsi="Times New Roman"/>
          <w:sz w:val="24"/>
        </w:rPr>
      </w:pPr>
      <w:proofErr w:type="spellStart"/>
      <w:r w:rsidRPr="00F4434B">
        <w:rPr>
          <w:rFonts w:ascii="Times New Roman" w:hAnsi="Times New Roman"/>
          <w:sz w:val="24"/>
        </w:rPr>
        <w:t>Метажалобы</w:t>
      </w:r>
      <w:proofErr w:type="spellEnd"/>
      <w:r w:rsidRPr="00F4434B">
        <w:rPr>
          <w:rFonts w:ascii="Times New Roman" w:hAnsi="Times New Roman"/>
          <w:sz w:val="24"/>
        </w:rPr>
        <w:t xml:space="preserve"> (</w:t>
      </w:r>
      <w:proofErr w:type="spellStart"/>
      <w:r w:rsidRPr="00F4434B">
        <w:rPr>
          <w:rFonts w:ascii="Times New Roman" w:hAnsi="Times New Roman"/>
          <w:sz w:val="24"/>
          <w:lang w:val="en-US"/>
        </w:rPr>
        <w:t>metagrumbles</w:t>
      </w:r>
      <w:proofErr w:type="spellEnd"/>
      <w:r w:rsidRPr="00F4434B">
        <w:rPr>
          <w:rFonts w:ascii="Times New Roman" w:hAnsi="Times New Roman"/>
          <w:sz w:val="24"/>
        </w:rPr>
        <w:t>) свидетельствуют о фрустрации метапотребностей, таких, как совершенство, справедливость, красота и истина. Этот уровень недовольства является хорошим показателем того, что все остальное в порядке. Когда люди жалуются, к примеру, на неэстетический вид окружающей обстановки, то, вероятно, это означает, что их более основные потребности удовлетворены относительно хорошо.</w:t>
      </w:r>
    </w:p>
    <w:p w:rsidR="0043693E" w:rsidRPr="00F4434B" w:rsidRDefault="0043693E" w:rsidP="00DB0074">
      <w:pPr>
        <w:rPr>
          <w:rFonts w:ascii="Times New Roman" w:hAnsi="Times New Roman"/>
          <w:sz w:val="24"/>
        </w:rPr>
      </w:pPr>
      <w:r w:rsidRPr="00F4434B">
        <w:rPr>
          <w:rFonts w:ascii="Times New Roman" w:hAnsi="Times New Roman"/>
          <w:sz w:val="24"/>
        </w:rPr>
        <w:t>Маслоу считает, что не следует ожидать, что жалоб не будет, нам лишь надо надеяться на то, что они будут отражать более высокие уровни притязаний. Когда жалобщики недовольны несовершенством общества, отсутствием справедливости и т. д. — это положительный знак. Это значит, что несмотря на высокую степень удовлетворения основных потребностей, люди все же стремятся к дальнейшим улучшениям и росту. Фактически Маслоу наводит на мысль о том, что хорошим показателем просвещенности общества является наличие недовольных (</w:t>
      </w:r>
      <w:proofErr w:type="spellStart"/>
      <w:r w:rsidRPr="00F4434B">
        <w:rPr>
          <w:rFonts w:ascii="Times New Roman" w:hAnsi="Times New Roman"/>
          <w:sz w:val="24"/>
          <w:lang w:val="en-US"/>
        </w:rPr>
        <w:t>metagrumblers</w:t>
      </w:r>
      <w:proofErr w:type="spellEnd"/>
      <w:r w:rsidRPr="00F4434B">
        <w:rPr>
          <w:rFonts w:ascii="Times New Roman" w:hAnsi="Times New Roman"/>
          <w:sz w:val="24"/>
        </w:rPr>
        <w:t>) среди его членов.</w:t>
      </w:r>
    </w:p>
    <w:p w:rsidR="0043693E" w:rsidRPr="00F4434B" w:rsidRDefault="0043693E" w:rsidP="00DB0074">
      <w:pPr>
        <w:rPr>
          <w:rFonts w:ascii="Times New Roman" w:hAnsi="Times New Roman"/>
          <w:sz w:val="24"/>
        </w:rPr>
      </w:pPr>
      <w:r w:rsidRPr="00F4434B">
        <w:rPr>
          <w:rFonts w:ascii="Times New Roman" w:hAnsi="Times New Roman"/>
          <w:sz w:val="24"/>
        </w:rPr>
        <w:t>«Иметь комитеты... гневное появление в них и жалобы на то, что за розами в парках недостаточно ухаживают... само по себе это замечательно, потому что показывает высокий уровень жизни жалобщиков» (</w:t>
      </w:r>
      <w:r w:rsidRPr="00F4434B">
        <w:rPr>
          <w:rFonts w:ascii="Times New Roman" w:hAnsi="Times New Roman"/>
          <w:sz w:val="24"/>
          <w:lang w:val="en-US"/>
        </w:rPr>
        <w:t>Maslow</w:t>
      </w:r>
      <w:r w:rsidRPr="00F4434B">
        <w:rPr>
          <w:rFonts w:ascii="Times New Roman" w:hAnsi="Times New Roman"/>
          <w:sz w:val="24"/>
        </w:rPr>
        <w:t>, 1965, р, 240).</w:t>
      </w:r>
    </w:p>
    <w:p w:rsidR="0043693E" w:rsidRPr="00F4434B" w:rsidRDefault="0043693E">
      <w:pPr>
        <w:rPr>
          <w:rFonts w:ascii="Times New Roman" w:hAnsi="Times New Roman"/>
          <w:sz w:val="24"/>
        </w:rPr>
      </w:pPr>
    </w:p>
    <w:p w:rsidR="0043693E" w:rsidRPr="00F4434B" w:rsidRDefault="0043693E" w:rsidP="00DB0074">
      <w:pPr>
        <w:pStyle w:val="5"/>
        <w:rPr>
          <w:rFonts w:ascii="Times New Roman" w:hAnsi="Times New Roman" w:cs="Times New Roman"/>
          <w:sz w:val="28"/>
        </w:rPr>
      </w:pPr>
      <w:bookmarkStart w:id="0" w:name="_Toc119470215"/>
      <w:proofErr w:type="spellStart"/>
      <w:r w:rsidRPr="00F4434B">
        <w:rPr>
          <w:rFonts w:ascii="Times New Roman" w:hAnsi="Times New Roman" w:cs="Times New Roman"/>
          <w:sz w:val="28"/>
        </w:rPr>
        <w:t>Дефицитарная</w:t>
      </w:r>
      <w:proofErr w:type="spellEnd"/>
      <w:r w:rsidRPr="00F4434B">
        <w:rPr>
          <w:rFonts w:ascii="Times New Roman" w:hAnsi="Times New Roman" w:cs="Times New Roman"/>
          <w:sz w:val="28"/>
        </w:rPr>
        <w:t xml:space="preserve"> психология и бытийная психология.</w:t>
      </w:r>
      <w:bookmarkEnd w:id="0"/>
    </w:p>
    <w:p w:rsidR="0043693E" w:rsidRPr="00F4434B" w:rsidRDefault="0043693E" w:rsidP="00DB0074">
      <w:pPr>
        <w:rPr>
          <w:rFonts w:ascii="Times New Roman" w:hAnsi="Times New Roman"/>
          <w:sz w:val="24"/>
        </w:rPr>
      </w:pPr>
      <w:r w:rsidRPr="00F4434B">
        <w:rPr>
          <w:rFonts w:ascii="Times New Roman" w:hAnsi="Times New Roman"/>
          <w:sz w:val="24"/>
        </w:rPr>
        <w:t xml:space="preserve">Маслоу разделял психологию на два основных вида. Большую часть психологии своего времени Маслоу называл </w:t>
      </w:r>
      <w:proofErr w:type="spellStart"/>
      <w:r w:rsidRPr="00F4434B">
        <w:rPr>
          <w:rFonts w:ascii="Times New Roman" w:hAnsi="Times New Roman"/>
          <w:sz w:val="24"/>
        </w:rPr>
        <w:t>дефицитарной</w:t>
      </w:r>
      <w:proofErr w:type="spellEnd"/>
      <w:r w:rsidRPr="00F4434B">
        <w:rPr>
          <w:rFonts w:ascii="Times New Roman" w:hAnsi="Times New Roman"/>
          <w:sz w:val="24"/>
        </w:rPr>
        <w:t xml:space="preserve">; она занимается поведением человека в сфере удовлетворения основных потребностей. Бытийная психология, наоборот, изучает поведение человека и его переживания на стадии высочайшей осознанности и стремления удовлетворить нужды </w:t>
      </w:r>
      <w:proofErr w:type="spellStart"/>
      <w:r w:rsidRPr="00F4434B">
        <w:rPr>
          <w:rFonts w:ascii="Times New Roman" w:hAnsi="Times New Roman"/>
          <w:sz w:val="24"/>
        </w:rPr>
        <w:t>самоактуализации</w:t>
      </w:r>
      <w:proofErr w:type="spellEnd"/>
      <w:r w:rsidRPr="00F4434B">
        <w:rPr>
          <w:rFonts w:ascii="Times New Roman" w:hAnsi="Times New Roman"/>
          <w:sz w:val="24"/>
        </w:rPr>
        <w:t xml:space="preserve">. С этим видом психологии связаны вершинные переживания. Бытийная психология больше всего подходит для изучения </w:t>
      </w:r>
      <w:proofErr w:type="spellStart"/>
      <w:r w:rsidRPr="00F4434B">
        <w:rPr>
          <w:rFonts w:ascii="Times New Roman" w:hAnsi="Times New Roman"/>
          <w:sz w:val="24"/>
        </w:rPr>
        <w:t>самоактуализирующихся</w:t>
      </w:r>
      <w:proofErr w:type="spellEnd"/>
      <w:r w:rsidRPr="00F4434B">
        <w:rPr>
          <w:rFonts w:ascii="Times New Roman" w:hAnsi="Times New Roman"/>
          <w:sz w:val="24"/>
        </w:rPr>
        <w:t xml:space="preserve"> людей.</w:t>
      </w:r>
    </w:p>
    <w:p w:rsidR="0043693E" w:rsidRPr="00F4434B" w:rsidRDefault="0043693E" w:rsidP="00DB0074">
      <w:pPr>
        <w:rPr>
          <w:rFonts w:ascii="Times New Roman" w:hAnsi="Times New Roman"/>
          <w:sz w:val="24"/>
        </w:rPr>
      </w:pPr>
      <w:proofErr w:type="spellStart"/>
      <w:r w:rsidRPr="00F4434B">
        <w:rPr>
          <w:rFonts w:ascii="Times New Roman" w:hAnsi="Times New Roman"/>
          <w:i/>
          <w:sz w:val="24"/>
        </w:rPr>
        <w:t>Дефицитарная</w:t>
      </w:r>
      <w:proofErr w:type="spellEnd"/>
      <w:r w:rsidRPr="00F4434B">
        <w:rPr>
          <w:rFonts w:ascii="Times New Roman" w:hAnsi="Times New Roman"/>
          <w:i/>
          <w:sz w:val="24"/>
        </w:rPr>
        <w:t xml:space="preserve"> мотивация и бытийная мотивация</w:t>
      </w:r>
    </w:p>
    <w:p w:rsidR="0043693E" w:rsidRPr="00F4434B" w:rsidRDefault="0043693E" w:rsidP="00DB0074">
      <w:pPr>
        <w:rPr>
          <w:rFonts w:ascii="Times New Roman" w:hAnsi="Times New Roman"/>
          <w:sz w:val="24"/>
        </w:rPr>
      </w:pPr>
      <w:r w:rsidRPr="00F4434B">
        <w:rPr>
          <w:rFonts w:ascii="Times New Roman" w:hAnsi="Times New Roman"/>
          <w:sz w:val="24"/>
        </w:rPr>
        <w:t xml:space="preserve">Маслоу отмечал, что большинство психологов обращаются только к </w:t>
      </w:r>
      <w:proofErr w:type="spellStart"/>
      <w:r w:rsidRPr="00F4434B">
        <w:rPr>
          <w:rFonts w:ascii="Times New Roman" w:hAnsi="Times New Roman"/>
          <w:sz w:val="24"/>
        </w:rPr>
        <w:t>дефицитарной</w:t>
      </w:r>
      <w:proofErr w:type="spellEnd"/>
      <w:r w:rsidRPr="00F4434B">
        <w:rPr>
          <w:rFonts w:ascii="Times New Roman" w:hAnsi="Times New Roman"/>
          <w:sz w:val="24"/>
        </w:rPr>
        <w:t xml:space="preserve"> мотивации, они сосредоточивают внимание на изучении поведения, целью которого является удовлетворение потребности, которую не удалось до этого удовлетворить. Примером </w:t>
      </w:r>
      <w:proofErr w:type="spellStart"/>
      <w:r w:rsidRPr="00F4434B">
        <w:rPr>
          <w:rFonts w:ascii="Times New Roman" w:hAnsi="Times New Roman"/>
          <w:sz w:val="24"/>
        </w:rPr>
        <w:t>дефицитарной</w:t>
      </w:r>
      <w:proofErr w:type="spellEnd"/>
      <w:r w:rsidRPr="00F4434B">
        <w:rPr>
          <w:rFonts w:ascii="Times New Roman" w:hAnsi="Times New Roman"/>
          <w:sz w:val="24"/>
        </w:rPr>
        <w:t xml:space="preserve"> мотивации могут служить голод, боль и страх.</w:t>
      </w:r>
    </w:p>
    <w:p w:rsidR="0043693E" w:rsidRPr="00F4434B" w:rsidRDefault="0043693E" w:rsidP="00DB0074">
      <w:pPr>
        <w:rPr>
          <w:rFonts w:ascii="Times New Roman" w:hAnsi="Times New Roman"/>
          <w:sz w:val="24"/>
        </w:rPr>
      </w:pPr>
      <w:r w:rsidRPr="00F4434B">
        <w:rPr>
          <w:rFonts w:ascii="Times New Roman" w:hAnsi="Times New Roman"/>
          <w:sz w:val="24"/>
        </w:rPr>
        <w:t>Однако внимательное изучение поведения человека и животных выявило другой вид мотивации. Когда организм не испытывает голода, не чувствует боли и не боится, возникают бытийные мотивации, такие, как любопытство и игривость. Активность, которая возникает в подобных случаях, может закончиться сама по себе, а не служить средством для реализации определенных потребностей. Бытийная мотивация (</w:t>
      </w:r>
      <w:r w:rsidRPr="00F4434B">
        <w:rPr>
          <w:rFonts w:ascii="Times New Roman" w:hAnsi="Times New Roman"/>
          <w:sz w:val="24"/>
          <w:lang w:val="en-US"/>
        </w:rPr>
        <w:t>being</w:t>
      </w:r>
      <w:r w:rsidRPr="00F4434B">
        <w:rPr>
          <w:rFonts w:ascii="Times New Roman" w:hAnsi="Times New Roman"/>
          <w:sz w:val="24"/>
        </w:rPr>
        <w:t xml:space="preserve"> </w:t>
      </w:r>
      <w:r w:rsidRPr="00F4434B">
        <w:rPr>
          <w:rFonts w:ascii="Times New Roman" w:hAnsi="Times New Roman"/>
          <w:sz w:val="24"/>
          <w:lang w:val="en-US"/>
        </w:rPr>
        <w:t>motivation</w:t>
      </w:r>
      <w:r w:rsidRPr="00F4434B">
        <w:rPr>
          <w:rFonts w:ascii="Times New Roman" w:hAnsi="Times New Roman"/>
          <w:sz w:val="24"/>
        </w:rPr>
        <w:t xml:space="preserve">) прежде всего связана с получением </w:t>
      </w:r>
      <w:r w:rsidRPr="00F4434B">
        <w:rPr>
          <w:rFonts w:ascii="Times New Roman" w:hAnsi="Times New Roman"/>
          <w:sz w:val="24"/>
        </w:rPr>
        <w:lastRenderedPageBreak/>
        <w:t xml:space="preserve">удовольствия и удовлетворения в настоящее время или с поиском положительной цели (возрастающая мотивация или </w:t>
      </w:r>
      <w:proofErr w:type="spellStart"/>
      <w:r w:rsidRPr="00F4434B">
        <w:rPr>
          <w:rFonts w:ascii="Times New Roman" w:hAnsi="Times New Roman"/>
          <w:sz w:val="24"/>
        </w:rPr>
        <w:t>метамотивация</w:t>
      </w:r>
      <w:proofErr w:type="spellEnd"/>
      <w:r w:rsidRPr="00F4434B">
        <w:rPr>
          <w:rFonts w:ascii="Times New Roman" w:hAnsi="Times New Roman"/>
          <w:sz w:val="24"/>
        </w:rPr>
        <w:t xml:space="preserve">). С другой стороны, из-за чувства неудовлетворенности </w:t>
      </w:r>
      <w:proofErr w:type="spellStart"/>
      <w:r w:rsidRPr="00F4434B">
        <w:rPr>
          <w:rFonts w:ascii="Times New Roman" w:hAnsi="Times New Roman"/>
          <w:sz w:val="24"/>
        </w:rPr>
        <w:t>дефицитарная</w:t>
      </w:r>
      <w:proofErr w:type="spellEnd"/>
      <w:r w:rsidRPr="00F4434B">
        <w:rPr>
          <w:rFonts w:ascii="Times New Roman" w:hAnsi="Times New Roman"/>
          <w:sz w:val="24"/>
        </w:rPr>
        <w:t xml:space="preserve"> мотивация (</w:t>
      </w:r>
      <w:r w:rsidRPr="00F4434B">
        <w:rPr>
          <w:rFonts w:ascii="Times New Roman" w:hAnsi="Times New Roman"/>
          <w:sz w:val="24"/>
          <w:lang w:val="en-US"/>
        </w:rPr>
        <w:t>deficiency</w:t>
      </w:r>
      <w:r w:rsidRPr="00F4434B">
        <w:rPr>
          <w:rFonts w:ascii="Times New Roman" w:hAnsi="Times New Roman"/>
          <w:sz w:val="24"/>
        </w:rPr>
        <w:t xml:space="preserve"> </w:t>
      </w:r>
      <w:r w:rsidRPr="00F4434B">
        <w:rPr>
          <w:rFonts w:ascii="Times New Roman" w:hAnsi="Times New Roman"/>
          <w:sz w:val="24"/>
          <w:lang w:val="en-US"/>
        </w:rPr>
        <w:t>motivation</w:t>
      </w:r>
      <w:r w:rsidRPr="00F4434B">
        <w:rPr>
          <w:rFonts w:ascii="Times New Roman" w:hAnsi="Times New Roman"/>
          <w:sz w:val="24"/>
        </w:rPr>
        <w:t>) порождает потребность, нацеленную на то, чтобы изменить настоящее положение дел.</w:t>
      </w:r>
    </w:p>
    <w:p w:rsidR="0043693E" w:rsidRPr="00F4434B" w:rsidRDefault="0043693E" w:rsidP="00DB0074">
      <w:pPr>
        <w:rPr>
          <w:rFonts w:ascii="Times New Roman" w:hAnsi="Times New Roman"/>
          <w:sz w:val="24"/>
        </w:rPr>
      </w:pPr>
      <w:proofErr w:type="spellStart"/>
      <w:r w:rsidRPr="00F4434B">
        <w:rPr>
          <w:rFonts w:ascii="Times New Roman" w:hAnsi="Times New Roman"/>
          <w:i/>
          <w:sz w:val="24"/>
        </w:rPr>
        <w:t>Дефицитарное</w:t>
      </w:r>
      <w:proofErr w:type="spellEnd"/>
      <w:r w:rsidRPr="00F4434B">
        <w:rPr>
          <w:rFonts w:ascii="Times New Roman" w:hAnsi="Times New Roman"/>
          <w:i/>
          <w:sz w:val="24"/>
        </w:rPr>
        <w:t xml:space="preserve"> познание и бытийное познание</w:t>
      </w:r>
    </w:p>
    <w:p w:rsidR="0043693E" w:rsidRPr="00F4434B" w:rsidRDefault="0043693E" w:rsidP="00DB0074">
      <w:pPr>
        <w:rPr>
          <w:rFonts w:ascii="Times New Roman" w:hAnsi="Times New Roman"/>
          <w:sz w:val="24"/>
        </w:rPr>
      </w:pPr>
      <w:r w:rsidRPr="00F4434B">
        <w:rPr>
          <w:rFonts w:ascii="Times New Roman" w:hAnsi="Times New Roman"/>
          <w:sz w:val="24"/>
        </w:rPr>
        <w:t xml:space="preserve">При </w:t>
      </w:r>
      <w:proofErr w:type="spellStart"/>
      <w:r w:rsidRPr="00F4434B">
        <w:rPr>
          <w:rFonts w:ascii="Times New Roman" w:hAnsi="Times New Roman"/>
          <w:sz w:val="24"/>
        </w:rPr>
        <w:t>дефицитарном</w:t>
      </w:r>
      <w:proofErr w:type="spellEnd"/>
      <w:r w:rsidRPr="00F4434B">
        <w:rPr>
          <w:rFonts w:ascii="Times New Roman" w:hAnsi="Times New Roman"/>
          <w:sz w:val="24"/>
        </w:rPr>
        <w:t xml:space="preserve"> познании (</w:t>
      </w:r>
      <w:r w:rsidRPr="00F4434B">
        <w:rPr>
          <w:rFonts w:ascii="Times New Roman" w:hAnsi="Times New Roman"/>
          <w:sz w:val="24"/>
          <w:lang w:val="en-US"/>
        </w:rPr>
        <w:t>deficiency</w:t>
      </w:r>
      <w:r w:rsidRPr="00F4434B">
        <w:rPr>
          <w:rFonts w:ascii="Times New Roman" w:hAnsi="Times New Roman"/>
          <w:sz w:val="24"/>
        </w:rPr>
        <w:t xml:space="preserve"> </w:t>
      </w:r>
      <w:r w:rsidRPr="00F4434B">
        <w:rPr>
          <w:rFonts w:ascii="Times New Roman" w:hAnsi="Times New Roman"/>
          <w:sz w:val="24"/>
          <w:lang w:val="en-US"/>
        </w:rPr>
        <w:t>cognition</w:t>
      </w:r>
      <w:r w:rsidRPr="00F4434B">
        <w:rPr>
          <w:rFonts w:ascii="Times New Roman" w:hAnsi="Times New Roman"/>
          <w:sz w:val="24"/>
        </w:rPr>
        <w:t>) предмет рассматривается только как средство удовлетворения какой-то потребности, как конечное средство. Такой тип познания встречается при очень сильных потребностях. По мнению Маслоу (1970), сильные потребности стремятся направить мышление и восприятие по определенному руслу, поэтому индивид осознает из окружения только то, что относится к удовлетворению его потребностей. Голодный стремится увидеть только хлеб, скряга — только деньги.</w:t>
      </w:r>
    </w:p>
    <w:p w:rsidR="0043693E" w:rsidRPr="00F4434B" w:rsidRDefault="0043693E" w:rsidP="00DB0074">
      <w:pPr>
        <w:rPr>
          <w:rFonts w:ascii="Times New Roman" w:hAnsi="Times New Roman"/>
          <w:sz w:val="24"/>
        </w:rPr>
      </w:pPr>
      <w:r w:rsidRPr="00F4434B">
        <w:rPr>
          <w:rFonts w:ascii="Times New Roman" w:hAnsi="Times New Roman"/>
          <w:sz w:val="24"/>
        </w:rPr>
        <w:t>Бытийное познание (</w:t>
      </w:r>
      <w:r w:rsidRPr="00F4434B">
        <w:rPr>
          <w:rFonts w:ascii="Times New Roman" w:hAnsi="Times New Roman"/>
          <w:sz w:val="24"/>
          <w:lang w:val="en-US"/>
        </w:rPr>
        <w:t>being</w:t>
      </w:r>
      <w:r w:rsidRPr="00F4434B">
        <w:rPr>
          <w:rFonts w:ascii="Times New Roman" w:hAnsi="Times New Roman"/>
          <w:sz w:val="24"/>
        </w:rPr>
        <w:t xml:space="preserve"> </w:t>
      </w:r>
      <w:r w:rsidRPr="00F4434B">
        <w:rPr>
          <w:rFonts w:ascii="Times New Roman" w:hAnsi="Times New Roman"/>
          <w:sz w:val="24"/>
          <w:lang w:val="en-US"/>
        </w:rPr>
        <w:t>cognition</w:t>
      </w:r>
      <w:r w:rsidRPr="00F4434B">
        <w:rPr>
          <w:rFonts w:ascii="Times New Roman" w:hAnsi="Times New Roman"/>
          <w:sz w:val="24"/>
        </w:rPr>
        <w:t>) — это более точное и эффективное восприятие (осознание) окружающего. Индивиды, чьи основные потребности удовлетворены, вряд ли будут что-то менять в своих представлениях из-за других потребностей или желаний. Бытийное познание не подвержено ни обсуждению, ни сравнению, ни оценке. Основной оценкой является одобрение того, что есть. Стимулы-побудители полностью учитываются, и восприятие кажется богаче, полнее и более законченным.</w:t>
      </w:r>
    </w:p>
    <w:p w:rsidR="0043693E" w:rsidRPr="00F4434B" w:rsidRDefault="0043693E" w:rsidP="00DB0074">
      <w:pPr>
        <w:rPr>
          <w:rFonts w:ascii="Times New Roman" w:hAnsi="Times New Roman"/>
          <w:sz w:val="24"/>
        </w:rPr>
      </w:pPr>
      <w:r w:rsidRPr="00F4434B">
        <w:rPr>
          <w:rFonts w:ascii="Times New Roman" w:hAnsi="Times New Roman"/>
          <w:sz w:val="24"/>
        </w:rPr>
        <w:t xml:space="preserve">В состоянии бытийного познания индивид как бы несколько отстранен от того, что он воспринимает. Внешние предметы оцениваются, скорее, как таковые, а не по их отношению к личной заинтересованности. На самом деле индивид стремится сохранить положение созерцателя или же одобрительно относится к тому, что воспринимает, активное вмешательство в происходящее представляется ему неуместным. Одним из преимуществ </w:t>
      </w:r>
      <w:proofErr w:type="spellStart"/>
      <w:r w:rsidRPr="00F4434B">
        <w:rPr>
          <w:rFonts w:ascii="Times New Roman" w:hAnsi="Times New Roman"/>
          <w:sz w:val="24"/>
        </w:rPr>
        <w:t>дефицитарного</w:t>
      </w:r>
      <w:proofErr w:type="spellEnd"/>
      <w:r w:rsidRPr="00F4434B">
        <w:rPr>
          <w:rFonts w:ascii="Times New Roman" w:hAnsi="Times New Roman"/>
          <w:sz w:val="24"/>
        </w:rPr>
        <w:t xml:space="preserve"> познания является тот факт, что индивид может чувствовать, что он вынужден предпринять действия, чтобы изменить существующие условия.</w:t>
      </w:r>
    </w:p>
    <w:p w:rsidR="0043693E" w:rsidRPr="00F4434B" w:rsidRDefault="0043693E" w:rsidP="00DB0074">
      <w:pPr>
        <w:rPr>
          <w:rFonts w:ascii="Times New Roman" w:hAnsi="Times New Roman"/>
          <w:sz w:val="24"/>
        </w:rPr>
      </w:pPr>
      <w:r w:rsidRPr="00F4434B">
        <w:rPr>
          <w:rFonts w:ascii="Times New Roman" w:hAnsi="Times New Roman"/>
          <w:sz w:val="24"/>
        </w:rPr>
        <w:t>«На срезе раковой ткани под микроскопом можно рассмотреть (если при этом забыть, что это рак) прекрасную, захватывающую и внушающую благоговение структуру» (</w:t>
      </w:r>
      <w:r w:rsidRPr="00F4434B">
        <w:rPr>
          <w:rFonts w:ascii="Times New Roman" w:hAnsi="Times New Roman"/>
          <w:sz w:val="24"/>
          <w:lang w:val="en-US"/>
        </w:rPr>
        <w:t>Maslow</w:t>
      </w:r>
      <w:r w:rsidRPr="00F4434B">
        <w:rPr>
          <w:rFonts w:ascii="Times New Roman" w:hAnsi="Times New Roman"/>
          <w:sz w:val="24"/>
        </w:rPr>
        <w:t>, 1968, р. 76).</w:t>
      </w:r>
    </w:p>
    <w:p w:rsidR="0043693E" w:rsidRPr="00F4434B" w:rsidRDefault="0043693E" w:rsidP="00DB0074">
      <w:pPr>
        <w:rPr>
          <w:rFonts w:ascii="Times New Roman" w:hAnsi="Times New Roman"/>
          <w:sz w:val="24"/>
        </w:rPr>
      </w:pPr>
      <w:proofErr w:type="spellStart"/>
      <w:r w:rsidRPr="00F4434B">
        <w:rPr>
          <w:rFonts w:ascii="Times New Roman" w:hAnsi="Times New Roman"/>
          <w:i/>
          <w:sz w:val="24"/>
        </w:rPr>
        <w:t>Дефицитарные</w:t>
      </w:r>
      <w:proofErr w:type="spellEnd"/>
      <w:r w:rsidRPr="00F4434B">
        <w:rPr>
          <w:rFonts w:ascii="Times New Roman" w:hAnsi="Times New Roman"/>
          <w:i/>
          <w:sz w:val="24"/>
        </w:rPr>
        <w:t xml:space="preserve"> ценности и бытийные ценности</w:t>
      </w:r>
    </w:p>
    <w:p w:rsidR="0043693E" w:rsidRPr="00F4434B" w:rsidRDefault="0043693E" w:rsidP="00DB0074">
      <w:pPr>
        <w:rPr>
          <w:rFonts w:ascii="Times New Roman" w:hAnsi="Times New Roman"/>
          <w:sz w:val="24"/>
        </w:rPr>
      </w:pPr>
      <w:r w:rsidRPr="00F4434B">
        <w:rPr>
          <w:rFonts w:ascii="Times New Roman" w:hAnsi="Times New Roman"/>
          <w:sz w:val="24"/>
        </w:rPr>
        <w:t xml:space="preserve">Маслоу не рассматривал подробно </w:t>
      </w:r>
      <w:proofErr w:type="spellStart"/>
      <w:r w:rsidRPr="00F4434B">
        <w:rPr>
          <w:rFonts w:ascii="Times New Roman" w:hAnsi="Times New Roman"/>
          <w:sz w:val="24"/>
        </w:rPr>
        <w:t>дефицитарные</w:t>
      </w:r>
      <w:proofErr w:type="spellEnd"/>
      <w:r w:rsidRPr="00F4434B">
        <w:rPr>
          <w:rFonts w:ascii="Times New Roman" w:hAnsi="Times New Roman"/>
          <w:sz w:val="24"/>
        </w:rPr>
        <w:t xml:space="preserve"> ценности, хотя бытийные ценности (</w:t>
      </w:r>
      <w:r w:rsidRPr="00F4434B">
        <w:rPr>
          <w:rFonts w:ascii="Times New Roman" w:hAnsi="Times New Roman"/>
          <w:sz w:val="24"/>
          <w:lang w:val="en-US"/>
        </w:rPr>
        <w:t>being</w:t>
      </w:r>
      <w:r w:rsidRPr="00F4434B">
        <w:rPr>
          <w:rFonts w:ascii="Times New Roman" w:hAnsi="Times New Roman"/>
          <w:sz w:val="24"/>
        </w:rPr>
        <w:t xml:space="preserve"> </w:t>
      </w:r>
      <w:r w:rsidRPr="00F4434B">
        <w:rPr>
          <w:rFonts w:ascii="Times New Roman" w:hAnsi="Times New Roman"/>
          <w:sz w:val="24"/>
          <w:lang w:val="en-US"/>
        </w:rPr>
        <w:t>values</w:t>
      </w:r>
      <w:r w:rsidRPr="00F4434B">
        <w:rPr>
          <w:rFonts w:ascii="Times New Roman" w:hAnsi="Times New Roman"/>
          <w:sz w:val="24"/>
        </w:rPr>
        <w:t>) он описал детально. Бытийные ценности свойственны каждому индивиду. «Высшие ценности [существуют] в самой человеческой природе, именно там их можно найти. Это находится в резком противоречии со старым и более привычным представлением о том, что высшие ценности могут исходить только от сверхъестественного божества или их можно получить из какого-то другого источника за пределами человеческой природы» (1968, р. 170).</w:t>
      </w:r>
    </w:p>
    <w:p w:rsidR="0043693E" w:rsidRPr="00F4434B" w:rsidRDefault="0043693E" w:rsidP="00DB0074">
      <w:pPr>
        <w:rPr>
          <w:rFonts w:ascii="Times New Roman" w:hAnsi="Times New Roman"/>
          <w:sz w:val="24"/>
        </w:rPr>
      </w:pPr>
      <w:r w:rsidRPr="00F4434B">
        <w:rPr>
          <w:rFonts w:ascii="Times New Roman" w:hAnsi="Times New Roman"/>
          <w:sz w:val="24"/>
        </w:rPr>
        <w:t>К бытийным ценностям Маслоу относит: истину, доброту, красоту, целостность, дихотомическую трансцендентность, живость, уникальность, совершенство, неизбежность, завершенность, справедливость, простоту, яркость, легкость, игривость и самодостаточность.</w:t>
      </w:r>
    </w:p>
    <w:p w:rsidR="0043693E" w:rsidRPr="00F4434B" w:rsidRDefault="0043693E" w:rsidP="00DB0074">
      <w:pPr>
        <w:rPr>
          <w:rFonts w:ascii="Times New Roman" w:hAnsi="Times New Roman"/>
          <w:sz w:val="24"/>
        </w:rPr>
      </w:pPr>
      <w:proofErr w:type="spellStart"/>
      <w:r w:rsidRPr="00F4434B">
        <w:rPr>
          <w:rFonts w:ascii="Times New Roman" w:hAnsi="Times New Roman"/>
          <w:i/>
          <w:sz w:val="24"/>
        </w:rPr>
        <w:t>Дефицитарная</w:t>
      </w:r>
      <w:proofErr w:type="spellEnd"/>
      <w:r w:rsidRPr="00F4434B">
        <w:rPr>
          <w:rFonts w:ascii="Times New Roman" w:hAnsi="Times New Roman"/>
          <w:i/>
          <w:sz w:val="24"/>
        </w:rPr>
        <w:t xml:space="preserve"> любовь и бытийная любовь</w:t>
      </w:r>
    </w:p>
    <w:p w:rsidR="0043693E" w:rsidRPr="00F4434B" w:rsidRDefault="0043693E" w:rsidP="00DB0074">
      <w:pPr>
        <w:rPr>
          <w:rFonts w:ascii="Times New Roman" w:hAnsi="Times New Roman"/>
          <w:sz w:val="24"/>
        </w:rPr>
      </w:pPr>
      <w:proofErr w:type="spellStart"/>
      <w:r w:rsidRPr="00F4434B">
        <w:rPr>
          <w:rFonts w:ascii="Times New Roman" w:hAnsi="Times New Roman"/>
          <w:sz w:val="24"/>
        </w:rPr>
        <w:t>Дефицитарная</w:t>
      </w:r>
      <w:proofErr w:type="spellEnd"/>
      <w:r w:rsidRPr="00F4434B">
        <w:rPr>
          <w:rFonts w:ascii="Times New Roman" w:hAnsi="Times New Roman"/>
          <w:sz w:val="24"/>
        </w:rPr>
        <w:t xml:space="preserve"> любовь (</w:t>
      </w:r>
      <w:r w:rsidRPr="00F4434B">
        <w:rPr>
          <w:rFonts w:ascii="Times New Roman" w:hAnsi="Times New Roman"/>
          <w:sz w:val="24"/>
          <w:lang w:val="en-US"/>
        </w:rPr>
        <w:t>deficiency</w:t>
      </w:r>
      <w:r w:rsidRPr="00F4434B">
        <w:rPr>
          <w:rFonts w:ascii="Times New Roman" w:hAnsi="Times New Roman"/>
          <w:sz w:val="24"/>
        </w:rPr>
        <w:t xml:space="preserve"> </w:t>
      </w:r>
      <w:r w:rsidRPr="00F4434B">
        <w:rPr>
          <w:rFonts w:ascii="Times New Roman" w:hAnsi="Times New Roman"/>
          <w:sz w:val="24"/>
          <w:lang w:val="en-US"/>
        </w:rPr>
        <w:t>love</w:t>
      </w:r>
      <w:r w:rsidRPr="00F4434B">
        <w:rPr>
          <w:rFonts w:ascii="Times New Roman" w:hAnsi="Times New Roman"/>
          <w:sz w:val="24"/>
        </w:rPr>
        <w:t>) — это любовь, обращенная к другим, потому что они обусловливают удовлетворение нашей потребности. Чем больше удовлетворяются потребности индивида, тем более усиливается этот тип любви. Такая любовь возникает из-за потребности в самоуважении или сексе, из страха одиночества и т. д.</w:t>
      </w:r>
    </w:p>
    <w:p w:rsidR="0043693E" w:rsidRPr="00F4434B" w:rsidRDefault="0043693E" w:rsidP="00DB0074">
      <w:pPr>
        <w:rPr>
          <w:rFonts w:ascii="Times New Roman" w:hAnsi="Times New Roman"/>
          <w:sz w:val="24"/>
        </w:rPr>
      </w:pPr>
      <w:r w:rsidRPr="00F4434B">
        <w:rPr>
          <w:rFonts w:ascii="Times New Roman" w:hAnsi="Times New Roman"/>
          <w:sz w:val="24"/>
        </w:rPr>
        <w:t>Бытийная любовь (</w:t>
      </w:r>
      <w:r w:rsidRPr="00F4434B">
        <w:rPr>
          <w:rFonts w:ascii="Times New Roman" w:hAnsi="Times New Roman"/>
          <w:sz w:val="24"/>
          <w:lang w:val="en-US"/>
        </w:rPr>
        <w:t>being</w:t>
      </w:r>
      <w:r w:rsidRPr="00F4434B">
        <w:rPr>
          <w:rFonts w:ascii="Times New Roman" w:hAnsi="Times New Roman"/>
          <w:sz w:val="24"/>
        </w:rPr>
        <w:t xml:space="preserve"> </w:t>
      </w:r>
      <w:r w:rsidRPr="00F4434B">
        <w:rPr>
          <w:rFonts w:ascii="Times New Roman" w:hAnsi="Times New Roman"/>
          <w:sz w:val="24"/>
          <w:lang w:val="en-US"/>
        </w:rPr>
        <w:t>love</w:t>
      </w:r>
      <w:r w:rsidRPr="00F4434B">
        <w:rPr>
          <w:rFonts w:ascii="Times New Roman" w:hAnsi="Times New Roman"/>
          <w:sz w:val="24"/>
        </w:rPr>
        <w:t xml:space="preserve">) — это любовь к сущности другого человека, его жизни. Этой любви несвойственно стремление к полному обладанию предметом любви, и она, скорее, связана с тем хорошим, что есть в другом человеке, чем с собственным удовлетворением. Часто при описании бытийной любви Маслоу приводит пример принятого в даосизме невмешательства или принципа «пусть все будет так, как оно есть», одобрения того, что есть, без желания что-то изменять или улучшать. При бытийной любви любовь к природе, например, может выразиться в том, что индивид любуется красотой цветов, наблюдает за их ростом, а затем не срезает, а оставляет их расти в саду. Кто-то под воздействием </w:t>
      </w:r>
      <w:proofErr w:type="spellStart"/>
      <w:r w:rsidRPr="00F4434B">
        <w:rPr>
          <w:rFonts w:ascii="Times New Roman" w:hAnsi="Times New Roman"/>
          <w:sz w:val="24"/>
        </w:rPr>
        <w:t>дефицитарной</w:t>
      </w:r>
      <w:proofErr w:type="spellEnd"/>
      <w:r w:rsidRPr="00F4434B">
        <w:rPr>
          <w:rFonts w:ascii="Times New Roman" w:hAnsi="Times New Roman"/>
          <w:sz w:val="24"/>
        </w:rPr>
        <w:t xml:space="preserve"> любви, скорее, соберет цветы и сделает из них букет. К бытийной любви также относится безответная самоотверженная любовь к своему ребенку, которая включает в себя любовь и признание и при которой маленькие недостатки ребенка тоже любят и прощают.</w:t>
      </w:r>
    </w:p>
    <w:p w:rsidR="0043693E" w:rsidRPr="00F4434B" w:rsidRDefault="0043693E" w:rsidP="00DB0074">
      <w:pPr>
        <w:rPr>
          <w:rFonts w:ascii="Times New Roman" w:hAnsi="Times New Roman"/>
          <w:sz w:val="24"/>
        </w:rPr>
      </w:pPr>
      <w:r w:rsidRPr="00F4434B">
        <w:rPr>
          <w:rFonts w:ascii="Times New Roman" w:hAnsi="Times New Roman"/>
          <w:sz w:val="24"/>
        </w:rPr>
        <w:lastRenderedPageBreak/>
        <w:t xml:space="preserve">Маслоу убежден, что бытийная любовь богаче, она дает больше удовлетворения и длится дольше, чем </w:t>
      </w:r>
      <w:proofErr w:type="spellStart"/>
      <w:r w:rsidRPr="00F4434B">
        <w:rPr>
          <w:rFonts w:ascii="Times New Roman" w:hAnsi="Times New Roman"/>
          <w:sz w:val="24"/>
        </w:rPr>
        <w:t>дефицитарная</w:t>
      </w:r>
      <w:proofErr w:type="spellEnd"/>
      <w:r w:rsidRPr="00F4434B">
        <w:rPr>
          <w:rFonts w:ascii="Times New Roman" w:hAnsi="Times New Roman"/>
          <w:sz w:val="24"/>
        </w:rPr>
        <w:t xml:space="preserve"> любовь. Эта любовь остается всегда новой, тогда как </w:t>
      </w:r>
      <w:proofErr w:type="spellStart"/>
      <w:r w:rsidRPr="00F4434B">
        <w:rPr>
          <w:rFonts w:ascii="Times New Roman" w:hAnsi="Times New Roman"/>
          <w:sz w:val="24"/>
        </w:rPr>
        <w:t>дефицитарная</w:t>
      </w:r>
      <w:proofErr w:type="spellEnd"/>
      <w:r w:rsidRPr="00F4434B">
        <w:rPr>
          <w:rFonts w:ascii="Times New Roman" w:hAnsi="Times New Roman"/>
          <w:sz w:val="24"/>
        </w:rPr>
        <w:t xml:space="preserve"> любовь со временем теряет новизну. Бытийная любовь вызывает вершинные переживания, и ее описывают теми же возвышенными словами, какими пользуются при описании глубоких религиозных переживаний.</w:t>
      </w:r>
    </w:p>
    <w:p w:rsidR="0043693E" w:rsidRPr="006855D2" w:rsidRDefault="0043693E" w:rsidP="006855D2">
      <w:pPr>
        <w:rPr>
          <w:rFonts w:ascii="Times New Roman" w:hAnsi="Times New Roman"/>
          <w:sz w:val="24"/>
        </w:rPr>
      </w:pPr>
      <w:r w:rsidRPr="006855D2">
        <w:rPr>
          <w:rFonts w:ascii="Times New Roman" w:hAnsi="Times New Roman"/>
          <w:sz w:val="24"/>
        </w:rPr>
        <w:t xml:space="preserve">По Маслоу, бытийная любовь самоотверженна, она ничего не просит взамен. Наградой в такой любви является признание самой сути и красоты предмета любви. В нашей повседневной жизни бытийная и </w:t>
      </w:r>
      <w:proofErr w:type="spellStart"/>
      <w:r w:rsidRPr="006855D2">
        <w:rPr>
          <w:rFonts w:ascii="Times New Roman" w:hAnsi="Times New Roman"/>
          <w:sz w:val="24"/>
        </w:rPr>
        <w:t>дефицитарная</w:t>
      </w:r>
      <w:proofErr w:type="spellEnd"/>
      <w:r w:rsidRPr="006855D2">
        <w:rPr>
          <w:rFonts w:ascii="Times New Roman" w:hAnsi="Times New Roman"/>
          <w:sz w:val="24"/>
        </w:rPr>
        <w:t xml:space="preserve"> любовь не существуют одна без другой. Мы обычно надеемся получить и получаем что-то в ответ на нашу любовь.</w:t>
      </w:r>
    </w:p>
    <w:p w:rsidR="0043693E" w:rsidRPr="00F4434B" w:rsidRDefault="0043693E">
      <w:pPr>
        <w:rPr>
          <w:rFonts w:ascii="Times New Roman" w:hAnsi="Times New Roman"/>
          <w:sz w:val="24"/>
        </w:rPr>
      </w:pPr>
    </w:p>
    <w:p w:rsidR="0043693E" w:rsidRDefault="0043693E" w:rsidP="00F4434B">
      <w:pPr>
        <w:jc w:val="right"/>
        <w:rPr>
          <w:rFonts w:ascii="Times New Roman" w:hAnsi="Times New Roman"/>
          <w:sz w:val="24"/>
        </w:rPr>
      </w:pPr>
      <w:r w:rsidRPr="00F4434B">
        <w:rPr>
          <w:rFonts w:ascii="Times New Roman" w:hAnsi="Times New Roman"/>
          <w:sz w:val="24"/>
        </w:rPr>
        <w:t xml:space="preserve">Источник: </w:t>
      </w:r>
      <w:proofErr w:type="spellStart"/>
      <w:r w:rsidRPr="00F4434B">
        <w:rPr>
          <w:rFonts w:ascii="Times New Roman" w:hAnsi="Times New Roman"/>
          <w:sz w:val="24"/>
        </w:rPr>
        <w:t>Фрейджер</w:t>
      </w:r>
      <w:proofErr w:type="spellEnd"/>
      <w:r w:rsidRPr="00F4434B">
        <w:rPr>
          <w:rFonts w:ascii="Times New Roman" w:hAnsi="Times New Roman"/>
          <w:sz w:val="24"/>
        </w:rPr>
        <w:t xml:space="preserve"> Р., </w:t>
      </w:r>
      <w:proofErr w:type="spellStart"/>
      <w:r w:rsidRPr="00F4434B">
        <w:rPr>
          <w:rFonts w:ascii="Times New Roman" w:hAnsi="Times New Roman"/>
          <w:sz w:val="24"/>
        </w:rPr>
        <w:t>Фэйдимен</w:t>
      </w:r>
      <w:proofErr w:type="spellEnd"/>
      <w:r w:rsidRPr="00F4434B">
        <w:rPr>
          <w:rFonts w:ascii="Times New Roman" w:hAnsi="Times New Roman"/>
          <w:sz w:val="24"/>
        </w:rPr>
        <w:t xml:space="preserve"> Дж. Теории личности и личностный рост.</w:t>
      </w:r>
    </w:p>
    <w:p w:rsidR="00332040" w:rsidRDefault="00332040" w:rsidP="00332040">
      <w:pPr>
        <w:rPr>
          <w:rFonts w:ascii="Times New Roman" w:hAnsi="Times New Roman"/>
          <w:sz w:val="24"/>
        </w:rPr>
      </w:pPr>
    </w:p>
    <w:p w:rsidR="00332040" w:rsidRDefault="00332040" w:rsidP="00332040">
      <w:pPr>
        <w:rPr>
          <w:rFonts w:ascii="Times New Roman" w:hAnsi="Times New Roman"/>
          <w:sz w:val="24"/>
        </w:rPr>
      </w:pPr>
      <w:bookmarkStart w:id="1" w:name="_GoBack"/>
      <w:bookmarkEnd w:id="1"/>
    </w:p>
    <w:p w:rsidR="00332040" w:rsidRPr="00680FF8" w:rsidRDefault="00332040" w:rsidP="00332040">
      <w:pPr>
        <w:spacing w:before="100" w:beforeAutospacing="1" w:after="100" w:afterAutospacing="1"/>
        <w:jc w:val="center"/>
        <w:outlineLvl w:val="3"/>
        <w:rPr>
          <w:rFonts w:cs="Arial"/>
          <w:b/>
          <w:bCs/>
          <w:color w:val="000000"/>
          <w:sz w:val="27"/>
          <w:szCs w:val="27"/>
        </w:rPr>
      </w:pPr>
      <w:r w:rsidRPr="00680FF8">
        <w:rPr>
          <w:rFonts w:cs="Arial"/>
          <w:b/>
          <w:bCs/>
          <w:color w:val="000000"/>
          <w:sz w:val="27"/>
          <w:szCs w:val="27"/>
        </w:rPr>
        <w:t>ИЕРАРХИЯ ПОТРЕБНОСТЕЙ ПО А.</w:t>
      </w:r>
      <w:r>
        <w:rPr>
          <w:rFonts w:cs="Arial"/>
          <w:b/>
          <w:bCs/>
          <w:color w:val="000000"/>
          <w:sz w:val="27"/>
          <w:szCs w:val="27"/>
        </w:rPr>
        <w:t xml:space="preserve"> </w:t>
      </w:r>
      <w:r w:rsidRPr="00680FF8">
        <w:rPr>
          <w:rFonts w:cs="Arial"/>
          <w:b/>
          <w:bCs/>
          <w:color w:val="000000"/>
          <w:sz w:val="27"/>
          <w:szCs w:val="27"/>
        </w:rPr>
        <w:t>МАСЛОУ</w:t>
      </w:r>
    </w:p>
    <w:p w:rsidR="00332040" w:rsidRPr="00680FF8" w:rsidRDefault="00332040" w:rsidP="00332040">
      <w:pPr>
        <w:spacing w:after="0"/>
        <w:rPr>
          <w:rFonts w:ascii="Times New Roman" w:hAnsi="Times New Roman"/>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2"/>
        <w:gridCol w:w="5160"/>
      </w:tblGrid>
      <w:tr w:rsidR="00332040" w:rsidRPr="00680FF8" w:rsidTr="00F905AE">
        <w:trPr>
          <w:tblCellSpacing w:w="15" w:type="dxa"/>
        </w:trPr>
        <w:tc>
          <w:tcPr>
            <w:tcW w:w="0" w:type="auto"/>
            <w:vAlign w:val="center"/>
            <w:hideMark/>
          </w:tcPr>
          <w:p w:rsidR="00332040" w:rsidRPr="00680FF8" w:rsidRDefault="00332040" w:rsidP="00F905AE">
            <w:pPr>
              <w:spacing w:after="0"/>
              <w:jc w:val="center"/>
              <w:rPr>
                <w:rFonts w:cs="Arial"/>
                <w:sz w:val="24"/>
              </w:rPr>
            </w:pPr>
            <w:r w:rsidRPr="00680FF8">
              <w:rPr>
                <w:rFonts w:cs="Arial"/>
                <w:sz w:val="24"/>
              </w:rPr>
              <w:t> </w:t>
            </w:r>
          </w:p>
        </w:tc>
        <w:tc>
          <w:tcPr>
            <w:tcW w:w="0" w:type="auto"/>
            <w:vAlign w:val="center"/>
            <w:hideMark/>
          </w:tcPr>
          <w:p w:rsidR="00332040" w:rsidRPr="00680FF8" w:rsidRDefault="00332040" w:rsidP="00F905AE">
            <w:pPr>
              <w:spacing w:after="0"/>
              <w:jc w:val="center"/>
              <w:rPr>
                <w:rFonts w:cs="Arial"/>
                <w:sz w:val="24"/>
              </w:rPr>
            </w:pPr>
            <w:proofErr w:type="spellStart"/>
            <w:r w:rsidRPr="00680FF8">
              <w:rPr>
                <w:rFonts w:cs="Arial"/>
                <w:b/>
                <w:bCs/>
                <w:sz w:val="24"/>
              </w:rPr>
              <w:t>Самоактуализация</w:t>
            </w:r>
            <w:proofErr w:type="spellEnd"/>
          </w:p>
        </w:tc>
      </w:tr>
      <w:tr w:rsidR="00332040" w:rsidRPr="00680FF8" w:rsidTr="00F905AE">
        <w:trPr>
          <w:tblCellSpacing w:w="15" w:type="dxa"/>
        </w:trPr>
        <w:tc>
          <w:tcPr>
            <w:tcW w:w="0" w:type="auto"/>
            <w:vAlign w:val="center"/>
            <w:hideMark/>
          </w:tcPr>
          <w:p w:rsidR="00332040" w:rsidRPr="00680FF8" w:rsidRDefault="00332040" w:rsidP="00F905AE">
            <w:pPr>
              <w:spacing w:after="0"/>
              <w:jc w:val="center"/>
              <w:rPr>
                <w:rFonts w:cs="Arial"/>
                <w:sz w:val="24"/>
              </w:rPr>
            </w:pPr>
            <w:r w:rsidRPr="00680FF8">
              <w:rPr>
                <w:rFonts w:cs="Arial"/>
                <w:b/>
                <w:bCs/>
                <w:sz w:val="24"/>
              </w:rPr>
              <w:t>Потребности роста*</w:t>
            </w:r>
            <w:r w:rsidRPr="00680FF8">
              <w:rPr>
                <w:rFonts w:cs="Arial"/>
                <w:sz w:val="24"/>
              </w:rPr>
              <w:t> </w:t>
            </w:r>
            <w:r w:rsidRPr="00680FF8">
              <w:rPr>
                <w:rFonts w:cs="Arial"/>
                <w:sz w:val="24"/>
              </w:rPr>
              <w:br/>
              <w:t>(бытийные ценности) </w:t>
            </w:r>
            <w:r w:rsidRPr="00680FF8">
              <w:rPr>
                <w:rFonts w:cs="Arial"/>
                <w:sz w:val="24"/>
              </w:rPr>
              <w:br/>
              <w:t>(метапотребности)</w:t>
            </w:r>
          </w:p>
        </w:tc>
        <w:tc>
          <w:tcPr>
            <w:tcW w:w="0" w:type="auto"/>
            <w:vMerge w:val="restart"/>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76"/>
            </w:tblGrid>
            <w:tr w:rsidR="00332040" w:rsidRPr="00680FF8" w:rsidTr="00F905A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680FF8" w:rsidRDefault="00332040" w:rsidP="00F905AE">
                  <w:pPr>
                    <w:spacing w:after="0"/>
                    <w:jc w:val="center"/>
                    <w:rPr>
                      <w:rFonts w:ascii="Times New Roman" w:hAnsi="Times New Roman"/>
                      <w:sz w:val="24"/>
                    </w:rPr>
                  </w:pPr>
                  <w:r w:rsidRPr="00680FF8">
                    <w:rPr>
                      <w:rFonts w:ascii="Times New Roman" w:hAnsi="Times New Roman"/>
                      <w:sz w:val="24"/>
                    </w:rPr>
                    <w:t>истина </w:t>
                  </w:r>
                  <w:r w:rsidRPr="00680FF8">
                    <w:rPr>
                      <w:rFonts w:ascii="Times New Roman" w:hAnsi="Times New Roman"/>
                      <w:sz w:val="24"/>
                    </w:rPr>
                    <w:br/>
                    <w:t>красота </w:t>
                  </w:r>
                  <w:r w:rsidRPr="00680FF8">
                    <w:rPr>
                      <w:rFonts w:ascii="Times New Roman" w:hAnsi="Times New Roman"/>
                      <w:sz w:val="24"/>
                    </w:rPr>
                    <w:br/>
                    <w:t>жизненность </w:t>
                  </w:r>
                  <w:r w:rsidRPr="00680FF8">
                    <w:rPr>
                      <w:rFonts w:ascii="Times New Roman" w:hAnsi="Times New Roman"/>
                      <w:sz w:val="24"/>
                    </w:rPr>
                    <w:br/>
                    <w:t>индивидуальность </w:t>
                  </w:r>
                  <w:r w:rsidRPr="00680FF8">
                    <w:rPr>
                      <w:rFonts w:ascii="Times New Roman" w:hAnsi="Times New Roman"/>
                      <w:sz w:val="24"/>
                    </w:rPr>
                    <w:br/>
                    <w:t>совершенство </w:t>
                  </w:r>
                  <w:r w:rsidRPr="00680FF8">
                    <w:rPr>
                      <w:rFonts w:ascii="Times New Roman" w:hAnsi="Times New Roman"/>
                      <w:sz w:val="24"/>
                    </w:rPr>
                    <w:br/>
                    <w:t>необходимость </w:t>
                  </w:r>
                  <w:r w:rsidRPr="00680FF8">
                    <w:rPr>
                      <w:rFonts w:ascii="Times New Roman" w:hAnsi="Times New Roman"/>
                      <w:sz w:val="24"/>
                    </w:rPr>
                    <w:br/>
                    <w:t>завершенность </w:t>
                  </w:r>
                  <w:r w:rsidRPr="00680FF8">
                    <w:rPr>
                      <w:rFonts w:ascii="Times New Roman" w:hAnsi="Times New Roman"/>
                      <w:sz w:val="24"/>
                    </w:rPr>
                    <w:br/>
                    <w:t>справедливость </w:t>
                  </w:r>
                  <w:r w:rsidRPr="00680FF8">
                    <w:rPr>
                      <w:rFonts w:ascii="Times New Roman" w:hAnsi="Times New Roman"/>
                      <w:sz w:val="24"/>
                    </w:rPr>
                    <w:br/>
                    <w:t>порядок </w:t>
                  </w:r>
                  <w:r w:rsidRPr="00680FF8">
                    <w:rPr>
                      <w:rFonts w:ascii="Times New Roman" w:hAnsi="Times New Roman"/>
                      <w:sz w:val="24"/>
                    </w:rPr>
                    <w:br/>
                    <w:t>простота </w:t>
                  </w:r>
                  <w:r w:rsidRPr="00680FF8">
                    <w:rPr>
                      <w:rFonts w:ascii="Times New Roman" w:hAnsi="Times New Roman"/>
                      <w:sz w:val="24"/>
                    </w:rPr>
                    <w:br/>
                    <w:t>полнота </w:t>
                  </w:r>
                  <w:r w:rsidRPr="00680FF8">
                    <w:rPr>
                      <w:rFonts w:ascii="Times New Roman" w:hAnsi="Times New Roman"/>
                      <w:sz w:val="24"/>
                    </w:rPr>
                    <w:br/>
                    <w:t>игра </w:t>
                  </w:r>
                  <w:r w:rsidRPr="00680FF8">
                    <w:rPr>
                      <w:rFonts w:ascii="Times New Roman" w:hAnsi="Times New Roman"/>
                      <w:sz w:val="24"/>
                    </w:rPr>
                    <w:br/>
                    <w:t>непринужденность </w:t>
                  </w:r>
                  <w:r w:rsidRPr="00680FF8">
                    <w:rPr>
                      <w:rFonts w:ascii="Times New Roman" w:hAnsi="Times New Roman"/>
                      <w:sz w:val="24"/>
                    </w:rPr>
                    <w:br/>
                    <w:t>самодостаточность </w:t>
                  </w:r>
                  <w:r w:rsidRPr="00680FF8">
                    <w:rPr>
                      <w:rFonts w:ascii="Times New Roman" w:hAnsi="Times New Roman"/>
                      <w:sz w:val="24"/>
                    </w:rPr>
                    <w:br/>
                    <w:t>осмысленность</w:t>
                  </w:r>
                </w:p>
              </w:tc>
            </w:tr>
            <w:tr w:rsidR="00332040" w:rsidRPr="00680FF8" w:rsidTr="00F905A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680FF8" w:rsidRDefault="00332040" w:rsidP="00F905AE">
                  <w:pPr>
                    <w:spacing w:after="0"/>
                    <w:jc w:val="center"/>
                    <w:rPr>
                      <w:rFonts w:ascii="Times New Roman" w:hAnsi="Times New Roman"/>
                      <w:sz w:val="24"/>
                    </w:rPr>
                  </w:pPr>
                  <w:r w:rsidRPr="00680FF8">
                    <w:rPr>
                      <w:rFonts w:ascii="Times New Roman" w:hAnsi="Times New Roman"/>
                      <w:sz w:val="24"/>
                    </w:rPr>
                    <w:t>Самоуважение </w:t>
                  </w:r>
                  <w:r w:rsidRPr="00680FF8">
                    <w:rPr>
                      <w:rFonts w:ascii="Times New Roman" w:hAnsi="Times New Roman"/>
                      <w:sz w:val="24"/>
                    </w:rPr>
                    <w:br/>
                    <w:t>уважение других</w:t>
                  </w:r>
                </w:p>
              </w:tc>
            </w:tr>
            <w:tr w:rsidR="00332040" w:rsidRPr="00680FF8" w:rsidTr="00F905A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680FF8" w:rsidRDefault="00332040" w:rsidP="00F905AE">
                  <w:pPr>
                    <w:spacing w:after="0"/>
                    <w:jc w:val="center"/>
                    <w:rPr>
                      <w:rFonts w:ascii="Times New Roman" w:hAnsi="Times New Roman"/>
                      <w:sz w:val="24"/>
                    </w:rPr>
                  </w:pPr>
                  <w:r w:rsidRPr="00680FF8">
                    <w:rPr>
                      <w:rFonts w:ascii="Times New Roman" w:hAnsi="Times New Roman"/>
                      <w:sz w:val="24"/>
                    </w:rPr>
                    <w:t>Любовь и принадлежность</w:t>
                  </w:r>
                </w:p>
              </w:tc>
            </w:tr>
            <w:tr w:rsidR="00332040" w:rsidRPr="00680FF8" w:rsidTr="00F905A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680FF8" w:rsidRDefault="00332040" w:rsidP="00F905AE">
                  <w:pPr>
                    <w:spacing w:after="0"/>
                    <w:jc w:val="center"/>
                    <w:rPr>
                      <w:rFonts w:ascii="Times New Roman" w:hAnsi="Times New Roman"/>
                      <w:sz w:val="24"/>
                    </w:rPr>
                  </w:pPr>
                  <w:r w:rsidRPr="00680FF8">
                    <w:rPr>
                      <w:rFonts w:ascii="Times New Roman" w:hAnsi="Times New Roman"/>
                      <w:sz w:val="24"/>
                    </w:rPr>
                    <w:t>Безопасность и уверенность</w:t>
                  </w:r>
                </w:p>
              </w:tc>
            </w:tr>
            <w:tr w:rsidR="00332040" w:rsidRPr="00680FF8" w:rsidTr="00F905A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680FF8" w:rsidRDefault="00332040" w:rsidP="00F905AE">
                  <w:pPr>
                    <w:spacing w:after="0"/>
                    <w:jc w:val="center"/>
                    <w:rPr>
                      <w:rFonts w:ascii="Times New Roman" w:hAnsi="Times New Roman"/>
                      <w:sz w:val="24"/>
                    </w:rPr>
                  </w:pPr>
                  <w:r w:rsidRPr="00680FF8">
                    <w:rPr>
                      <w:rFonts w:ascii="Times New Roman" w:hAnsi="Times New Roman"/>
                      <w:sz w:val="24"/>
                    </w:rPr>
                    <w:t>Физиологические </w:t>
                  </w:r>
                  <w:r w:rsidRPr="00680FF8">
                    <w:rPr>
                      <w:rFonts w:ascii="Times New Roman" w:hAnsi="Times New Roman"/>
                      <w:sz w:val="24"/>
                    </w:rPr>
                    <w:br/>
                    <w:t>воздух, вода, пища, жилище, сон, секс</w:t>
                  </w:r>
                </w:p>
              </w:tc>
            </w:tr>
          </w:tbl>
          <w:p w:rsidR="00332040" w:rsidRPr="00680FF8" w:rsidRDefault="00332040" w:rsidP="00F905AE">
            <w:pPr>
              <w:spacing w:after="0"/>
              <w:jc w:val="center"/>
              <w:rPr>
                <w:rFonts w:cs="Arial"/>
                <w:sz w:val="24"/>
              </w:rPr>
            </w:pPr>
          </w:p>
        </w:tc>
      </w:tr>
      <w:tr w:rsidR="00332040" w:rsidRPr="00680FF8" w:rsidTr="00F905AE">
        <w:trPr>
          <w:trHeight w:val="4609"/>
          <w:tblCellSpacing w:w="15" w:type="dxa"/>
        </w:trPr>
        <w:tc>
          <w:tcPr>
            <w:tcW w:w="0" w:type="auto"/>
            <w:vAlign w:val="center"/>
            <w:hideMark/>
          </w:tcPr>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Default="00332040" w:rsidP="00F905AE">
            <w:pPr>
              <w:spacing w:after="0"/>
              <w:jc w:val="center"/>
              <w:rPr>
                <w:rFonts w:cs="Arial"/>
                <w:b/>
                <w:bCs/>
                <w:sz w:val="24"/>
              </w:rPr>
            </w:pPr>
          </w:p>
          <w:p w:rsidR="00332040" w:rsidRPr="00680FF8" w:rsidRDefault="00332040" w:rsidP="00F905AE">
            <w:pPr>
              <w:spacing w:after="0"/>
              <w:jc w:val="center"/>
              <w:rPr>
                <w:rFonts w:cs="Arial"/>
                <w:sz w:val="24"/>
              </w:rPr>
            </w:pPr>
            <w:r w:rsidRPr="00680FF8">
              <w:rPr>
                <w:rFonts w:cs="Arial"/>
                <w:b/>
                <w:bCs/>
                <w:sz w:val="24"/>
              </w:rPr>
              <w:t>Базовые потребности</w:t>
            </w:r>
            <w:r w:rsidRPr="00680FF8">
              <w:rPr>
                <w:rFonts w:cs="Arial"/>
                <w:sz w:val="24"/>
              </w:rPr>
              <w:t> </w:t>
            </w:r>
            <w:r w:rsidRPr="00680FF8">
              <w:rPr>
                <w:rFonts w:cs="Arial"/>
                <w:sz w:val="24"/>
              </w:rPr>
              <w:br/>
              <w:t>(</w:t>
            </w:r>
            <w:proofErr w:type="spellStart"/>
            <w:r w:rsidRPr="00680FF8">
              <w:rPr>
                <w:rFonts w:cs="Arial"/>
                <w:sz w:val="24"/>
              </w:rPr>
              <w:t>дефицитарные</w:t>
            </w:r>
            <w:proofErr w:type="spellEnd"/>
            <w:r w:rsidRPr="00680FF8">
              <w:rPr>
                <w:rFonts w:cs="Arial"/>
                <w:sz w:val="24"/>
              </w:rPr>
              <w:t> потребности)</w:t>
            </w:r>
          </w:p>
        </w:tc>
        <w:tc>
          <w:tcPr>
            <w:tcW w:w="0" w:type="auto"/>
            <w:vMerge/>
            <w:vAlign w:val="center"/>
            <w:hideMark/>
          </w:tcPr>
          <w:p w:rsidR="00332040" w:rsidRPr="00680FF8" w:rsidRDefault="00332040" w:rsidP="00F905AE">
            <w:pPr>
              <w:spacing w:after="0"/>
              <w:rPr>
                <w:rFonts w:cs="Arial"/>
                <w:sz w:val="24"/>
              </w:rPr>
            </w:pPr>
          </w:p>
        </w:tc>
      </w:tr>
      <w:tr w:rsidR="00332040" w:rsidRPr="00680FF8" w:rsidTr="00F905AE">
        <w:trPr>
          <w:tblCellSpacing w:w="15" w:type="dxa"/>
        </w:trPr>
        <w:tc>
          <w:tcPr>
            <w:tcW w:w="0" w:type="auto"/>
            <w:vAlign w:val="center"/>
            <w:hideMark/>
          </w:tcPr>
          <w:p w:rsidR="00332040" w:rsidRPr="00680FF8" w:rsidRDefault="00332040" w:rsidP="00F905AE">
            <w:pPr>
              <w:spacing w:after="0"/>
              <w:jc w:val="center"/>
              <w:rPr>
                <w:rFonts w:cs="Arial"/>
                <w:sz w:val="24"/>
              </w:rPr>
            </w:pPr>
            <w:r w:rsidRPr="00680FF8">
              <w:rPr>
                <w:rFonts w:cs="Arial"/>
                <w:sz w:val="24"/>
              </w:rPr>
              <w:t> </w:t>
            </w:r>
          </w:p>
        </w:tc>
        <w:tc>
          <w:tcPr>
            <w:tcW w:w="0" w:type="auto"/>
            <w:vAlign w:val="center"/>
            <w:hideMark/>
          </w:tcPr>
          <w:p w:rsidR="00332040" w:rsidRPr="00680FF8" w:rsidRDefault="00332040" w:rsidP="00F905AE">
            <w:pPr>
              <w:spacing w:after="0"/>
              <w:jc w:val="center"/>
              <w:rPr>
                <w:rFonts w:cs="Arial"/>
                <w:sz w:val="24"/>
              </w:rPr>
            </w:pPr>
            <w:r w:rsidRPr="00680FF8">
              <w:rPr>
                <w:rFonts w:cs="Arial"/>
                <w:b/>
                <w:bCs/>
                <w:sz w:val="24"/>
              </w:rPr>
              <w:t>Внешняя среда</w:t>
            </w:r>
            <w:r w:rsidRPr="00680FF8">
              <w:rPr>
                <w:rFonts w:cs="Arial"/>
                <w:sz w:val="24"/>
              </w:rPr>
              <w:t> </w:t>
            </w:r>
            <w:r w:rsidRPr="00680FF8">
              <w:rPr>
                <w:rFonts w:cs="Arial"/>
                <w:sz w:val="24"/>
              </w:rPr>
              <w:br/>
              <w:t>Предпосылки удовлетворения потребностей </w:t>
            </w:r>
            <w:r w:rsidRPr="00680FF8">
              <w:rPr>
                <w:rFonts w:cs="Arial"/>
                <w:sz w:val="24"/>
              </w:rPr>
              <w:br/>
              <w:t>Свобода, справедливость, порядок </w:t>
            </w:r>
            <w:r w:rsidRPr="00680FF8">
              <w:rPr>
                <w:rFonts w:cs="Arial"/>
                <w:sz w:val="24"/>
              </w:rPr>
              <w:br/>
              <w:t>Вызов (стимуляция)</w:t>
            </w:r>
          </w:p>
        </w:tc>
      </w:tr>
    </w:tbl>
    <w:p w:rsidR="00332040" w:rsidRPr="00680FF8" w:rsidRDefault="00332040" w:rsidP="00332040">
      <w:pPr>
        <w:spacing w:before="100" w:beforeAutospacing="1" w:after="100" w:afterAutospacing="1"/>
        <w:ind w:left="720"/>
        <w:rPr>
          <w:rFonts w:cs="Arial"/>
          <w:color w:val="000000"/>
        </w:rPr>
      </w:pPr>
      <w:r w:rsidRPr="00680FF8">
        <w:rPr>
          <w:rFonts w:cs="Arial"/>
          <w:color w:val="000000"/>
        </w:rPr>
        <w:t>* Потребности роста равнозначны (иерархически не упорядочены)</w:t>
      </w:r>
    </w:p>
    <w:p w:rsidR="00332040" w:rsidRDefault="00332040" w:rsidP="00332040">
      <w:pPr>
        <w:spacing w:before="100" w:beforeAutospacing="1" w:after="100" w:afterAutospacing="1"/>
        <w:jc w:val="right"/>
        <w:rPr>
          <w:rFonts w:ascii="Times New Roman" w:hAnsi="Times New Roman"/>
          <w:i/>
          <w:iCs/>
          <w:color w:val="000000"/>
          <w:sz w:val="29"/>
          <w:szCs w:val="29"/>
        </w:rPr>
      </w:pPr>
    </w:p>
    <w:p w:rsidR="00332040" w:rsidRPr="00533A68" w:rsidRDefault="00332040" w:rsidP="00332040">
      <w:pPr>
        <w:spacing w:before="100" w:beforeAutospacing="1" w:after="100" w:afterAutospacing="1"/>
        <w:jc w:val="right"/>
        <w:rPr>
          <w:rFonts w:ascii="Times New Roman" w:hAnsi="Times New Roman"/>
          <w:i/>
          <w:iCs/>
          <w:color w:val="000000"/>
          <w:sz w:val="29"/>
          <w:szCs w:val="29"/>
        </w:rPr>
      </w:pPr>
      <w:r w:rsidRPr="00533A68">
        <w:rPr>
          <w:rFonts w:ascii="Times New Roman" w:hAnsi="Times New Roman"/>
          <w:i/>
          <w:iCs/>
          <w:color w:val="000000"/>
          <w:sz w:val="29"/>
          <w:szCs w:val="29"/>
        </w:rPr>
        <w:t>Таблица 3</w:t>
      </w:r>
    </w:p>
    <w:p w:rsidR="00332040" w:rsidRPr="00533A68" w:rsidRDefault="00332040" w:rsidP="00332040">
      <w:pPr>
        <w:spacing w:before="100" w:beforeAutospacing="1" w:after="100" w:afterAutospacing="1"/>
        <w:jc w:val="center"/>
        <w:outlineLvl w:val="3"/>
        <w:rPr>
          <w:rFonts w:cs="Arial"/>
          <w:b/>
          <w:bCs/>
          <w:color w:val="000000"/>
          <w:sz w:val="27"/>
          <w:szCs w:val="27"/>
        </w:rPr>
      </w:pPr>
      <w:r w:rsidRPr="00533A68">
        <w:rPr>
          <w:rFonts w:cs="Arial"/>
          <w:b/>
          <w:bCs/>
          <w:color w:val="000000"/>
          <w:sz w:val="27"/>
          <w:szCs w:val="27"/>
        </w:rPr>
        <w:lastRenderedPageBreak/>
        <w:t xml:space="preserve">Общие </w:t>
      </w:r>
      <w:proofErr w:type="spellStart"/>
      <w:r w:rsidRPr="00533A68">
        <w:rPr>
          <w:rFonts w:cs="Arial"/>
          <w:b/>
          <w:bCs/>
          <w:color w:val="000000"/>
          <w:sz w:val="27"/>
          <w:szCs w:val="27"/>
        </w:rPr>
        <w:t>метапатологии</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858"/>
      </w:tblGrid>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Отчуждение.</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Аномия.</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proofErr w:type="spellStart"/>
            <w:r w:rsidRPr="00533A68">
              <w:rPr>
                <w:rFonts w:ascii="Times New Roman" w:hAnsi="Times New Roman"/>
                <w:sz w:val="24"/>
              </w:rPr>
              <w:t>Ангедония</w:t>
            </w:r>
            <w:proofErr w:type="spellEnd"/>
            <w:r w:rsidRPr="00533A68">
              <w:rPr>
                <w:rFonts w:ascii="Times New Roman" w:hAnsi="Times New Roman"/>
                <w:sz w:val="24"/>
              </w:rPr>
              <w:t>.</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Потеря вкуса к жизни.</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Потеря смысла.</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Неспособность получать наслаждение. Безразличие.</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Скука, тоска.</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Жизнь теряет собственную ценность и самооправдание.</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Экзистенциальный вакуум.</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proofErr w:type="spellStart"/>
            <w:r w:rsidRPr="00533A68">
              <w:rPr>
                <w:rFonts w:ascii="Times New Roman" w:hAnsi="Times New Roman"/>
                <w:sz w:val="24"/>
              </w:rPr>
              <w:t>Ноогенный</w:t>
            </w:r>
            <w:proofErr w:type="spellEnd"/>
            <w:r w:rsidRPr="00533A68">
              <w:rPr>
                <w:rFonts w:ascii="Times New Roman" w:hAnsi="Times New Roman"/>
                <w:sz w:val="24"/>
              </w:rPr>
              <w:t xml:space="preserve"> невроз.</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Философский кризис.</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Апатия, отстраненность, фатализм.</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Отсутствие ценностей.</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proofErr w:type="spellStart"/>
            <w:r w:rsidRPr="00533A68">
              <w:rPr>
                <w:rFonts w:ascii="Times New Roman" w:hAnsi="Times New Roman"/>
                <w:sz w:val="24"/>
              </w:rPr>
              <w:t>Десакрализация</w:t>
            </w:r>
            <w:proofErr w:type="spellEnd"/>
            <w:r w:rsidRPr="00533A68">
              <w:rPr>
                <w:rFonts w:ascii="Times New Roman" w:hAnsi="Times New Roman"/>
                <w:sz w:val="24"/>
              </w:rPr>
              <w:t xml:space="preserve"> жизни.</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Духовные заболевания и кризисы. "Сухость", бесплодие, застой.</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Аксиологическая депрессия.</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Желание смерти, сдача на "волю судьбы". Безразличие к собственной смерти.</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Чувство собственной бесполезности, ненужности, незначимости. Тщетность.</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Безнадежность, апатия, поражение, прекращение совладания, капитуляция.</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Чувство полной детерминированности. Беспомощность. Отсутствие ощущения свободы воли.</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Абсолютное сомнение. Есть ли хоть что-нибудь стоящее? Есть ли что-нибудь значащее?</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Отчаяние, мука.</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Безрадостность.</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Опустошенность.</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Цинизм, неверие, потеря веры в высшие ценности или упрощенное их толкование.</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proofErr w:type="spellStart"/>
            <w:r w:rsidRPr="00533A68">
              <w:rPr>
                <w:rFonts w:ascii="Times New Roman" w:hAnsi="Times New Roman"/>
                <w:sz w:val="24"/>
              </w:rPr>
              <w:t>Метажалобы</w:t>
            </w:r>
            <w:proofErr w:type="spellEnd"/>
            <w:r w:rsidRPr="00533A68">
              <w:rPr>
                <w:rFonts w:ascii="Times New Roman" w:hAnsi="Times New Roman"/>
                <w:sz w:val="24"/>
              </w:rPr>
              <w:t>.</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Бесцельное разрушение, ярость, вандализм.</w:t>
            </w:r>
          </w:p>
        </w:tc>
      </w:tr>
      <w:tr w:rsidR="00332040" w:rsidRPr="00533A68" w:rsidTr="00F905A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040" w:rsidRPr="00533A68" w:rsidRDefault="00332040" w:rsidP="00F905AE">
            <w:pPr>
              <w:spacing w:after="0"/>
              <w:rPr>
                <w:rFonts w:ascii="Times New Roman" w:hAnsi="Times New Roman"/>
                <w:sz w:val="24"/>
              </w:rPr>
            </w:pPr>
            <w:r w:rsidRPr="00533A68">
              <w:rPr>
                <w:rFonts w:ascii="Times New Roman" w:hAnsi="Times New Roman"/>
                <w:sz w:val="24"/>
              </w:rPr>
              <w:t>Отчуждение от старших, родителей, авторитета, любого общества.</w:t>
            </w:r>
          </w:p>
        </w:tc>
      </w:tr>
    </w:tbl>
    <w:p w:rsidR="00332040" w:rsidRPr="00533A68" w:rsidRDefault="00332040" w:rsidP="00332040">
      <w:pPr>
        <w:rPr>
          <w:rFonts w:ascii="Times New Roman" w:hAnsi="Times New Roman"/>
        </w:rPr>
      </w:pPr>
    </w:p>
    <w:p w:rsidR="00332040" w:rsidRDefault="00332040" w:rsidP="00332040">
      <w:pPr>
        <w:jc w:val="right"/>
        <w:rPr>
          <w:i/>
        </w:rPr>
      </w:pPr>
      <w:r w:rsidRPr="00680FF8">
        <w:rPr>
          <w:i/>
        </w:rPr>
        <w:t>Источник: Маслоу А. Дальнейшие рубежи развития человека</w:t>
      </w:r>
    </w:p>
    <w:p w:rsidR="00332040" w:rsidRPr="00533A68" w:rsidRDefault="00332040" w:rsidP="00332040">
      <w:pPr>
        <w:rPr>
          <w:rFonts w:ascii="Times New Roman" w:hAnsi="Times New Roman"/>
          <w:sz w:val="24"/>
        </w:rPr>
      </w:pPr>
    </w:p>
    <w:sectPr w:rsidR="00332040" w:rsidRPr="00533A68" w:rsidSect="00F44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074"/>
    <w:rsid w:val="00060A40"/>
    <w:rsid w:val="000E757D"/>
    <w:rsid w:val="001F62A1"/>
    <w:rsid w:val="00332040"/>
    <w:rsid w:val="0043693E"/>
    <w:rsid w:val="005044E1"/>
    <w:rsid w:val="006855D2"/>
    <w:rsid w:val="00DB0074"/>
    <w:rsid w:val="00DC1328"/>
    <w:rsid w:val="00F4434B"/>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A2138"/>
  <w15:docId w15:val="{283204B9-7391-4979-B2C3-AB650339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74"/>
    <w:pPr>
      <w:spacing w:before="60" w:after="60"/>
      <w:ind w:firstLine="284"/>
      <w:jc w:val="both"/>
    </w:pPr>
    <w:rPr>
      <w:rFonts w:ascii="Arial" w:eastAsia="Times New Roman" w:hAnsi="Arial"/>
      <w:sz w:val="20"/>
      <w:szCs w:val="24"/>
    </w:rPr>
  </w:style>
  <w:style w:type="paragraph" w:styleId="1">
    <w:name w:val="heading 1"/>
    <w:basedOn w:val="a"/>
    <w:next w:val="a"/>
    <w:link w:val="10"/>
    <w:uiPriority w:val="99"/>
    <w:qFormat/>
    <w:rsid w:val="00F4434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F4434B"/>
    <w:pPr>
      <w:keepNext/>
      <w:keepLines/>
      <w:spacing w:before="200" w:after="0"/>
      <w:outlineLvl w:val="1"/>
    </w:pPr>
    <w:rPr>
      <w:rFonts w:ascii="Cambria" w:hAnsi="Cambria"/>
      <w:b/>
      <w:bCs/>
      <w:color w:val="4F81BD"/>
      <w:sz w:val="26"/>
      <w:szCs w:val="26"/>
    </w:rPr>
  </w:style>
  <w:style w:type="paragraph" w:styleId="5">
    <w:name w:val="heading 5"/>
    <w:aliases w:val="ПодПодЗагловок"/>
    <w:basedOn w:val="6"/>
    <w:next w:val="a"/>
    <w:link w:val="50"/>
    <w:uiPriority w:val="99"/>
    <w:qFormat/>
    <w:rsid w:val="00DB0074"/>
    <w:pPr>
      <w:keepLines w:val="0"/>
      <w:spacing w:before="240" w:after="60"/>
      <w:ind w:firstLine="0"/>
      <w:jc w:val="center"/>
      <w:outlineLvl w:val="4"/>
    </w:pPr>
    <w:rPr>
      <w:rFonts w:ascii="Arial" w:hAnsi="Arial" w:cs="Arial"/>
      <w:b/>
      <w:bCs/>
      <w:i w:val="0"/>
      <w:iCs w:val="0"/>
      <w:color w:val="auto"/>
      <w:spacing w:val="20"/>
      <w:sz w:val="22"/>
      <w:szCs w:val="22"/>
    </w:rPr>
  </w:style>
  <w:style w:type="paragraph" w:styleId="6">
    <w:name w:val="heading 6"/>
    <w:basedOn w:val="a"/>
    <w:next w:val="a"/>
    <w:link w:val="60"/>
    <w:uiPriority w:val="99"/>
    <w:qFormat/>
    <w:rsid w:val="00DB0074"/>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434B"/>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F4434B"/>
    <w:rPr>
      <w:rFonts w:ascii="Cambria" w:hAnsi="Cambria" w:cs="Times New Roman"/>
      <w:b/>
      <w:bCs/>
      <w:color w:val="4F81BD"/>
      <w:sz w:val="26"/>
      <w:szCs w:val="26"/>
      <w:lang w:eastAsia="ru-RU"/>
    </w:rPr>
  </w:style>
  <w:style w:type="character" w:customStyle="1" w:styleId="50">
    <w:name w:val="Заголовок 5 Знак"/>
    <w:aliases w:val="ПодПодЗагловок Знак"/>
    <w:basedOn w:val="a0"/>
    <w:link w:val="5"/>
    <w:uiPriority w:val="99"/>
    <w:locked/>
    <w:rsid w:val="00DB0074"/>
    <w:rPr>
      <w:rFonts w:ascii="Arial" w:hAnsi="Arial" w:cs="Arial"/>
      <w:b/>
      <w:bCs/>
      <w:spacing w:val="20"/>
      <w:lang w:eastAsia="ru-RU"/>
    </w:rPr>
  </w:style>
  <w:style w:type="character" w:customStyle="1" w:styleId="60">
    <w:name w:val="Заголовок 6 Знак"/>
    <w:basedOn w:val="a0"/>
    <w:link w:val="6"/>
    <w:uiPriority w:val="99"/>
    <w:semiHidden/>
    <w:locked/>
    <w:rsid w:val="00DB0074"/>
    <w:rPr>
      <w:rFonts w:ascii="Cambria" w:hAnsi="Cambria" w:cs="Times New Roman"/>
      <w:i/>
      <w:iCs/>
      <w:color w:val="243F6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9069</Characters>
  <Application>Microsoft Office Word</Application>
  <DocSecurity>0</DocSecurity>
  <Lines>75</Lines>
  <Paragraphs>21</Paragraphs>
  <ScaleCrop>false</ScaleCrop>
  <Company>ОрГМА</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Dasha</cp:lastModifiedBy>
  <cp:revision>4</cp:revision>
  <dcterms:created xsi:type="dcterms:W3CDTF">2016-04-15T10:05:00Z</dcterms:created>
  <dcterms:modified xsi:type="dcterms:W3CDTF">2022-02-05T08:47:00Z</dcterms:modified>
</cp:coreProperties>
</file>