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819"/>
      </w:tblGrid>
      <w:tr w:rsidR="005F3101" w:rsidRPr="002C7012" w:rsidTr="00006EE2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5F3101" w:rsidRPr="002C7012" w:rsidRDefault="005F3101" w:rsidP="006E24BD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Теории личности в клинической психологии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5F3101" w:rsidRPr="002C7012" w:rsidRDefault="005F3101" w:rsidP="006E24BD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5F3101" w:rsidRPr="002C7012" w:rsidRDefault="005F3101" w:rsidP="006E24BD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5F310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5E66D3">
              <w:rPr>
                <w:b/>
                <w:sz w:val="28"/>
              </w:rPr>
              <w:t>Основные положения современных подходов к изучению личности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F310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 «</w:t>
            </w:r>
            <w:r w:rsidRPr="005F3101">
              <w:rPr>
                <w:b/>
                <w:bCs/>
                <w:sz w:val="28"/>
                <w:szCs w:val="28"/>
              </w:rPr>
              <w:t>Представления о здоровой личности и механизмах психической патологии в рамках основных современных направлений психологии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F310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5F310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bCs/>
                <w:sz w:val="28"/>
                <w:szCs w:val="28"/>
              </w:rPr>
            </w:pPr>
          </w:p>
        </w:tc>
      </w:tr>
      <w:tr w:rsidR="005F310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bCs/>
                <w:sz w:val="28"/>
                <w:szCs w:val="28"/>
              </w:rPr>
            </w:pPr>
          </w:p>
        </w:tc>
      </w:tr>
      <w:tr w:rsidR="005F310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6E24BD">
            <w:pPr>
              <w:rPr>
                <w:bCs/>
                <w:sz w:val="28"/>
                <w:szCs w:val="28"/>
              </w:rPr>
            </w:pPr>
          </w:p>
        </w:tc>
      </w:tr>
      <w:tr w:rsidR="005F310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01" w:rsidRPr="002C7012" w:rsidRDefault="005F3101" w:rsidP="009E7E21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E7E21"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>-202</w:t>
            </w:r>
            <w:r w:rsidR="009E7E21">
              <w:rPr>
                <w:sz w:val="28"/>
                <w:szCs w:val="28"/>
              </w:rPr>
              <w:t>2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5F3101" w:rsidRDefault="005F3101" w:rsidP="006E24BD"/>
    <w:p w:rsidR="009E7E21" w:rsidRDefault="009E7E21" w:rsidP="006E24BD"/>
    <w:p w:rsidR="009E7E21" w:rsidRDefault="009E7E21" w:rsidP="006E24BD"/>
    <w:p w:rsidR="009E7E21" w:rsidRDefault="009E7E21" w:rsidP="006E24BD"/>
    <w:p w:rsidR="009E7E21" w:rsidRDefault="009E7E21" w:rsidP="006E24BD"/>
    <w:p w:rsidR="005F3101" w:rsidRDefault="005F3101" w:rsidP="006E24BD"/>
    <w:p w:rsidR="005F3101" w:rsidRDefault="005F3101" w:rsidP="006E24BD"/>
    <w:p w:rsidR="009E7E21" w:rsidRPr="009E7E21" w:rsidRDefault="009E7E21" w:rsidP="009E7E21">
      <w:pPr>
        <w:jc w:val="center"/>
        <w:rPr>
          <w:rFonts w:eastAsia="Calibri"/>
          <w:b/>
          <w:sz w:val="28"/>
        </w:rPr>
      </w:pPr>
      <w:r w:rsidRPr="009E7E21">
        <w:rPr>
          <w:rFonts w:eastAsia="Calibri"/>
          <w:b/>
          <w:sz w:val="28"/>
        </w:rPr>
        <w:lastRenderedPageBreak/>
        <w:t>ЗАДАНИЕ 1</w:t>
      </w:r>
    </w:p>
    <w:p w:rsidR="005F3101" w:rsidRPr="005F3101" w:rsidRDefault="005F3101" w:rsidP="006E24BD">
      <w:pPr>
        <w:jc w:val="both"/>
        <w:rPr>
          <w:rFonts w:eastAsia="Calibri"/>
        </w:rPr>
      </w:pPr>
      <w:r w:rsidRPr="005F3101">
        <w:rPr>
          <w:rFonts w:eastAsia="Calibri"/>
        </w:rPr>
        <w:t xml:space="preserve"> </w:t>
      </w:r>
    </w:p>
    <w:p w:rsidR="005F3101" w:rsidRPr="005F3101" w:rsidRDefault="005F3101" w:rsidP="006E24BD">
      <w:pPr>
        <w:jc w:val="both"/>
        <w:rPr>
          <w:rFonts w:eastAsia="Calibri"/>
        </w:rPr>
      </w:pPr>
      <w:r w:rsidRPr="005F3101">
        <w:rPr>
          <w:rFonts w:eastAsia="Calibri"/>
          <w:i/>
        </w:rPr>
        <w:t>Инструкция:</w:t>
      </w:r>
      <w:r w:rsidRPr="005F3101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3183"/>
        <w:gridCol w:w="5641"/>
      </w:tblGrid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F3101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5F3101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5F3101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означает термин «психодинамический»?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 соотносятся психодинамический подход и психоанализ?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Какой год принято считать датой зарождения психоанализа? С каким событием это связано? Кто является основоположником психоанализа?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основных представителей психоанализа.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Кратко раскройте содержание основных теоретико-методологических принципов психоанализа.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Назовите источник и движущую силу психического развития в психоанализе?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Какие группы инстинктов (и лежащих в их основе потребностей) выделил Зигмунд Фрейд?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Охарактеризуйте механизм нормального развития в психоанализе?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Какие модели психической патологии разработал Фрейд? Дайте им краткую характеристику.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характеризует бихевиоризм как направление в психологии? Кто является основоположником бихевиоризма?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Назовите русских ученых, которые в начале ХХ в. разрабатывали теории, родственные бихевиоризму. Коротко охарактеризуйте эти теории.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В чем заключается различие радикального (ортодоксального) бихевиоризма и методологического бихевиоризма (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необихевиоризма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>)?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Перечислите представителей радикального и </w:t>
            </w:r>
            <w:r w:rsidRPr="005F3101">
              <w:rPr>
                <w:sz w:val="22"/>
                <w:szCs w:val="22"/>
                <w:lang w:eastAsia="en-US"/>
              </w:rPr>
              <w:lastRenderedPageBreak/>
              <w:t>методологического бихевиоризма.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Кратко раскройте содержание основных теоретико-методологических принципов бихевиоризма.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является источником и движущей силой развития личности в бихевиоризме? Чем модель линейного детерминизма отличается от модели реципрокного (перекрестного) детерминизма?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рассматривается в качестве центрального механизма и развития в бихевиоризме? Перечислите типы __________.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Дайте характеристику классическому научению.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Дайте характеристику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оперантному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научению.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Дайте характеристику инструментальному научению.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Дайте характеристику когнитивному (латентному) научению.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Дайте характеристику социально-когнитивному научению.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является обязательным условием </w:t>
            </w:r>
            <w:proofErr w:type="spellStart"/>
            <w:proofErr w:type="gramStart"/>
            <w:r w:rsidRPr="005F3101">
              <w:rPr>
                <w:sz w:val="22"/>
                <w:szCs w:val="22"/>
                <w:lang w:eastAsia="en-US"/>
              </w:rPr>
              <w:t>научения?Какие</w:t>
            </w:r>
            <w:proofErr w:type="spellEnd"/>
            <w:proofErr w:type="gramEnd"/>
            <w:r w:rsidRPr="005F3101">
              <w:rPr>
                <w:sz w:val="22"/>
                <w:szCs w:val="22"/>
                <w:lang w:eastAsia="en-US"/>
              </w:rPr>
              <w:t xml:space="preserve"> виды __________ существуют? Что такое методы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аверсивного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контроля?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Приведите пример развития психического расстройства на основе модели классического научения.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Какое объяснение развития психической патологии дает Б. Скиннер?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В чем сущность теории выученной беспомощности М.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Селигмана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Какое представление лежит в основе когнитивной психологии? Кого принято считать основоположниками когнитивной психологии?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В чем заключается отличие информационного и интегративно-ориентированного подхода в когнитивной психологии?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представителей информационного и интегративно-ориентированного подхода в когнитивной психологии.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Кратко раскройте содержание основных теоретико-методологических принципов когнитивной психологии.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такое когнитивная схема? Приведите примеры.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является движущей силой развития личности согласно представлениям Дж. Келли?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такое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метакогнитивные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процессы? Какие ученые отводили им важную роль в сохранении психического здоровья?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лежит в основе психической патологии согласно представлениям Аарона Бека? Что такое автоматические мысли? Какие ошибки мышления выделял Бек? Как связаны между собой автоматические мысли, ошибки мышления и негативные (неадекватные,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дисфункциональные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>) когнитивные схемы?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Какое положение лежит в основе экзистенциальной психологии? Что связывает экзистенциальную психологию с русской классической литературой?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основные направления экзистенциальной психологии.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Где и когда возникла гуманистическая психология? Кто является ее основателями?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Чем экзистенциально-гуманистический подход к личности отличается от психоанализа и бихевиоризма?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Кратко раскройте содержание основных теоретико-методологических принципов экзистенциально-гуманистического подхода.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является источником и движущей силой психического развития в экзистенциально-гуманистической традиции? В </w:t>
            </w:r>
            <w:r w:rsidRPr="005F3101">
              <w:rPr>
                <w:sz w:val="22"/>
                <w:szCs w:val="22"/>
                <w:lang w:eastAsia="en-US"/>
              </w:rPr>
              <w:lastRenderedPageBreak/>
              <w:t>каком случае личность будет «здорова</w:t>
            </w:r>
            <w:r w:rsidRPr="005F3101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F3101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Людвиг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Бинсвангер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считал необходимым для нормального развития и психического здоровья человека?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Бинсвангер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объяснял развитие психической патологии?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Что такое экзистенциальный вакуум и какую роль он играет в развитии психической патологии? Кто ввел это понятие?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На какие две школы принято разделять представителей отечественной психологии? Назовите основоположников каждой школы.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ученых, принадлежащих к научной школе Выготского.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является источником развития согласно культурно-исторической традиции? Что согласно представлениям Выготского играет ведущую роль в развитии? На что должно быть ориентировано __________, чтобы в наибольшей степени способствовать раскрытию потенциала ребенка?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такое интериоризация и какую роль она играет в психическом развитии? Приведите пример.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В чем заключается механизм сдвига мотива на цель? Какую роль он играет в развитии? Кто впервые выделил и описал этот механизм?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Какое представление лежит в основе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патологиипо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мнению Л.С. Выготского?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 Какие аспекты деятельности выделила Б.В. Зейгарник? Как это отразилось на понимании причин внешне схожих нарушений (низкая продуктивность психической деятельности,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нецеленаправленность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>) при шизофрении и органических заболеваниях головного мозга?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Какую роль в развитии психической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патологиииграет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 xml:space="preserve"> </w:t>
            </w:r>
            <w:r w:rsidRPr="005F3101">
              <w:rPr>
                <w:sz w:val="22"/>
                <w:szCs w:val="22"/>
                <w:lang w:eastAsia="en-US"/>
              </w:rPr>
              <w:lastRenderedPageBreak/>
              <w:t>механизм сдвига мотива на цель? Какие ученые это установили?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 В.В. Николаева объяснила появление психических нарушений в виде снижения памяти, внимания, а также умственной работоспособности у больных хроническими соматическими заболеваниями (гипертоническая болезнь, хроническая почечная недостаточность, онкологические заболевания)?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представителей ленинградской школы клинической психологии.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В.Н. Мясищев называл в качестве главной движущей силы развития личности? Какую роль ___________ играют в развитии психической патологии (на примере неврозов)?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является ключевой характеристикой системного подхода к изучению личности? Как объясняются психические нарушения у отдельного человека в рамках этого подхода? Какими двумя крупными направлениями представлен этот подход?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послужило источниками создания и развития теории привязанности Джона Боулби и Мэри Эйнсворт?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Какую роль в развитии теории привязанности сыграл опыт работы психоаналитиков (Анна Фрейд, Рене Спитц) в приютах и детских домах?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Какие выводы относительно привязанности сделал Джон Боулби на основе изучения работ этологов (К. Лоренц, Н. </w:t>
            </w:r>
            <w:proofErr w:type="spellStart"/>
            <w:r w:rsidRPr="005F3101">
              <w:rPr>
                <w:sz w:val="22"/>
                <w:szCs w:val="22"/>
                <w:lang w:eastAsia="en-US"/>
              </w:rPr>
              <w:t>Тинберген</w:t>
            </w:r>
            <w:proofErr w:type="spellEnd"/>
            <w:r w:rsidRPr="005F3101">
              <w:rPr>
                <w:sz w:val="22"/>
                <w:szCs w:val="22"/>
                <w:lang w:eastAsia="en-US"/>
              </w:rPr>
              <w:t>, Дж. Хаксли).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Какие потребности по мнению Боулби играют ведущую роль в психическом развитии?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Какие типы привязанности выделили Джон Боулби и Мэри Эйнсворт? Каким должно быть поведение матери (или того, кто ее постоянно замещает), чтобы ребенок </w:t>
            </w:r>
            <w:r w:rsidRPr="005F3101">
              <w:rPr>
                <w:sz w:val="22"/>
                <w:szCs w:val="22"/>
                <w:lang w:eastAsia="en-US"/>
              </w:rPr>
              <w:lastRenderedPageBreak/>
              <w:t>успешно развивался и был психически здоров?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 Боулби объяснил развитие тревожных и депрессивных расстройств? От каких факторов будет зависеть степень негативного влияния разлуки с матерью на психическое здоровье ребенка?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 рассматривается семья в рамках системного подхода? Какое значение с позиций системного подхода приобретает симптом психической патологии?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При каком условии с точки зрения Курта Левина возможны любые изменения в системе?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Перечислите представителей системного семейного подхода к изучению личности.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 xml:space="preserve">Перечислите ученых, вошедших в </w:t>
            </w:r>
            <w:r w:rsidRPr="005F3101">
              <w:rPr>
                <w:i/>
                <w:iCs/>
                <w:sz w:val="22"/>
                <w:szCs w:val="22"/>
                <w:lang w:eastAsia="en-US"/>
              </w:rPr>
              <w:t xml:space="preserve">группу из Пало-Альто. </w:t>
            </w:r>
            <w:r w:rsidRPr="005F3101">
              <w:rPr>
                <w:sz w:val="22"/>
                <w:szCs w:val="22"/>
                <w:lang w:eastAsia="en-US"/>
              </w:rPr>
              <w:t>Какие механизмы психической патологии были выделены этой группой? Коротко охарактеризуйте эти механизмы?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Что подразумевает высокая дифференциация «Я»? Какой ученый сформулировал это понятие?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В соответствии с принципами системного семейного подхода к личности где в действительности локализуется проблема, с которой семья обратилась к психологу (психотерапевту)?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Почему специалисту, работающему с семьей, важно соблюдать принцип нейтральности?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F3101" w:rsidRPr="005F3101" w:rsidTr="009E7E2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jc w:val="both"/>
              <w:rPr>
                <w:rFonts w:cs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3101">
              <w:rPr>
                <w:sz w:val="22"/>
                <w:szCs w:val="22"/>
                <w:lang w:eastAsia="en-US"/>
              </w:rPr>
              <w:t>Какие два вида семей выделяются позиций системного семейного подхода? Коротко охарактеризуйте оба вида.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01" w:rsidRPr="005F3101" w:rsidRDefault="005F3101" w:rsidP="006E24B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5F3101" w:rsidRPr="005F3101" w:rsidRDefault="005F3101" w:rsidP="006E24BD">
      <w:pPr>
        <w:rPr>
          <w:rFonts w:eastAsia="Calibri"/>
        </w:rPr>
      </w:pPr>
    </w:p>
    <w:p w:rsidR="005F3101" w:rsidRPr="005F3101" w:rsidRDefault="005F3101" w:rsidP="006E24BD">
      <w:pPr>
        <w:rPr>
          <w:rFonts w:eastAsia="Calibri"/>
        </w:rPr>
      </w:pPr>
    </w:p>
    <w:p w:rsidR="00B57891" w:rsidRPr="009E7E21" w:rsidRDefault="009E7E21" w:rsidP="009E7E21">
      <w:pPr>
        <w:jc w:val="center"/>
        <w:rPr>
          <w:rFonts w:eastAsia="Calibri"/>
          <w:b/>
          <w:sz w:val="28"/>
          <w:lang w:eastAsia="en-US"/>
        </w:rPr>
      </w:pPr>
      <w:r w:rsidRPr="009E7E21">
        <w:rPr>
          <w:rFonts w:eastAsia="Calibri"/>
          <w:b/>
          <w:sz w:val="28"/>
          <w:lang w:eastAsia="en-US"/>
        </w:rPr>
        <w:t>ЗАДАНИЕ 2</w:t>
      </w:r>
    </w:p>
    <w:p w:rsidR="009E7E21" w:rsidRPr="00B57891" w:rsidRDefault="009E7E21" w:rsidP="006E24BD">
      <w:pPr>
        <w:jc w:val="both"/>
        <w:rPr>
          <w:rFonts w:eastAsia="Calibri"/>
          <w:b/>
          <w:lang w:eastAsia="en-US"/>
        </w:rPr>
      </w:pPr>
    </w:p>
    <w:p w:rsidR="00B57891" w:rsidRPr="00B57891" w:rsidRDefault="00B57891" w:rsidP="006E24BD">
      <w:pPr>
        <w:jc w:val="both"/>
        <w:rPr>
          <w:rFonts w:eastAsia="Calibri"/>
          <w:i/>
          <w:lang w:eastAsia="en-US"/>
        </w:rPr>
      </w:pPr>
      <w:r w:rsidRPr="00B57891">
        <w:rPr>
          <w:rFonts w:eastAsia="Calibri"/>
          <w:i/>
          <w:lang w:eastAsia="en-US"/>
        </w:rPr>
        <w:t>Инструкция:</w:t>
      </w:r>
      <w:r w:rsidRPr="00B57891">
        <w:rPr>
          <w:rFonts w:eastAsia="Calibri"/>
          <w:b/>
          <w:lang w:eastAsia="en-US"/>
        </w:rPr>
        <w:t xml:space="preserve"> </w:t>
      </w:r>
      <w:r w:rsidRPr="00B57891">
        <w:rPr>
          <w:rFonts w:eastAsia="Calibri"/>
          <w:lang w:eastAsia="en-US"/>
        </w:rPr>
        <w:t>Заполните таблицы на основании ТЕОРЕТИЧЕСКИХ МАТЕРИАЛОВ ПО ТЕМЕ.</w:t>
      </w:r>
    </w:p>
    <w:p w:rsidR="00B57891" w:rsidRPr="00B57891" w:rsidRDefault="00B57891" w:rsidP="006E24BD">
      <w:pPr>
        <w:jc w:val="both"/>
        <w:rPr>
          <w:rFonts w:eastAsia="Calibri"/>
          <w:lang w:eastAsia="en-US"/>
        </w:rPr>
      </w:pPr>
    </w:p>
    <w:p w:rsidR="009E7E21" w:rsidRPr="009E7E21" w:rsidRDefault="009E7E21" w:rsidP="009E7E21">
      <w:pPr>
        <w:jc w:val="both"/>
        <w:rPr>
          <w:b/>
          <w:sz w:val="28"/>
        </w:rPr>
      </w:pPr>
      <w:r w:rsidRPr="009E7E21">
        <w:rPr>
          <w:b/>
          <w:sz w:val="28"/>
        </w:rPr>
        <w:lastRenderedPageBreak/>
        <w:t xml:space="preserve">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психоанализа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 xml:space="preserve">Ученый – основоположник 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Эпигенетический анализ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Гуманистический анализ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Индивидуальная психология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Психология Самости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Классический психоанализ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Аналитическая психология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Психоаналитическая концепция «Я»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Характерологический психоанализ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Социокультурная теория личности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>
      <w:pPr>
        <w:rPr>
          <w:b/>
        </w:rPr>
      </w:pPr>
    </w:p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018"/>
        <w:gridCol w:w="2334"/>
        <w:gridCol w:w="233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Ведущая потребность (потребности)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Психоаналитик, указавший данную потребность в качестве ведущей</w:t>
            </w: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(направление) психоанализа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потребность в индивидуации и потребность в общности и единении с другими людьми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потребность в свободе, автономии и самовыражении и потребность в безопасности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bCs/>
                <w:iCs/>
                <w:snapToGrid w:val="0"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bCs/>
                <w:iCs/>
                <w:snapToGrid w:val="0"/>
                <w:sz w:val="22"/>
              </w:rPr>
              <w:t>инстинкты жизни</w:t>
            </w:r>
            <w:r w:rsidRPr="009E7E21">
              <w:rPr>
                <w:snapToGrid w:val="0"/>
                <w:sz w:val="22"/>
              </w:rPr>
              <w:t xml:space="preserve"> и </w:t>
            </w:r>
            <w:r w:rsidRPr="009E7E21">
              <w:rPr>
                <w:bCs/>
                <w:iCs/>
                <w:snapToGrid w:val="0"/>
                <w:sz w:val="22"/>
              </w:rPr>
              <w:t>инстинкты смерти</w:t>
            </w:r>
            <w:r w:rsidRPr="009E7E21"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потребность в безопасности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потребность в адаптации к реальности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стремление к превосходству и социальный интерес</w:t>
            </w:r>
          </w:p>
        </w:tc>
        <w:tc>
          <w:tcPr>
            <w:tcW w:w="124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3.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844"/>
        <w:gridCol w:w="1938"/>
        <w:gridCol w:w="190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Концепция нормального развития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Психоаналитик, разработавший данную концепцию</w:t>
            </w: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(направление) психоанализа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А. в противостоянии между «быть» (искренними чувствами и отношениями) и «иметь» (ценности обладания и приобретения материальных благ) человек делает выбор в пользу «быть», благодаря чему остается свободным и автономным, сохраняя при этом чувство общности с другими людьми и ощущение безопасности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Б. человек ощущает любовь и принятие себя, благодаря чему он чувствует себя в безопасности; наибольшее значение это имеет в детстве, поскольку способствует возникновению чувства базального (базового) доверия к миру, это чувство обеспечивает успешное преодоление трудностей во взрослом возрасте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sz w:val="22"/>
              </w:rPr>
              <w:t xml:space="preserve">В. </w:t>
            </w:r>
            <w:r w:rsidRPr="009E7E21">
              <w:rPr>
                <w:bCs/>
                <w:iCs/>
                <w:snapToGrid w:val="0"/>
                <w:sz w:val="22"/>
              </w:rPr>
              <w:t>баланс между стремлением к превосходству и самоутверждению и потребностью в близости с другими людьми, т. е.  стремление к превосходству социально позитивно и включает в себя стремление к благополучию других людей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Г. развитие – процесс преодоления закономерно возникающих на каждой возрастной стадии психосоциальных кризисов (их всего 8), благоприятное преодоление кризиса → позитивное новообразование, т. е. положительное психосоциальное качество (например, базальное доверие) → нормальное развитие и психическое здоровье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Д. умение удовлетворять биологические потребности социально приемлемым способом и перераспределять энергию социально неприемлемых потребностей на решение социальных задач – творчество и отношения с другими людьми (сублимация)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Е. баланс между стремлением к индивидуации и стремлением соответствовать социальным нормам, ролям, запретам (чтобы быть принятым в обществе); также овладение своим бессознательным путем осознания его содержания (важная часть индивидуации)</w:t>
            </w:r>
          </w:p>
        </w:tc>
        <w:tc>
          <w:tcPr>
            <w:tcW w:w="1037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8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4.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833"/>
        <w:gridCol w:w="1947"/>
        <w:gridCol w:w="1905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КОНЦЕПЦИЯ ПАТОЛОГИИ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Психоаналитик, разработавший данную концепцию</w:t>
            </w: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(направление) психоанализа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блокада процесса индивидуации из-за  сильной потребности соответствовать социальным нормам и ожиданиям и слияния со своей социальной ролью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человек выбирает «иметь», а не «быть» → теряет доступ к своему подлинному «Я», к своим истинным чувствам и ценностям → не может устанавливать близкие искренние отношения с другими людьми → тягостные чувства одиночества, собственной незначимости и отчужденности, спасаясь от которых он использует одну из трех защитных стратегий – авторитаризм, </w:t>
            </w:r>
            <w:proofErr w:type="spellStart"/>
            <w:r w:rsidRPr="009E7E21">
              <w:rPr>
                <w:sz w:val="22"/>
              </w:rPr>
              <w:t>деструктивность</w:t>
            </w:r>
            <w:proofErr w:type="spellEnd"/>
            <w:r w:rsidRPr="009E7E21">
              <w:rPr>
                <w:sz w:val="22"/>
              </w:rPr>
              <w:t xml:space="preserve"> и конформизм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bCs/>
                <w:iCs/>
                <w:snapToGrid w:val="0"/>
                <w:sz w:val="22"/>
              </w:rPr>
              <w:t xml:space="preserve">ранние переживания отвержения, неприятия, </w:t>
            </w:r>
            <w:proofErr w:type="spellStart"/>
            <w:r w:rsidRPr="009E7E21">
              <w:rPr>
                <w:bCs/>
                <w:iCs/>
                <w:snapToGrid w:val="0"/>
                <w:sz w:val="22"/>
              </w:rPr>
              <w:t>гиперпротекции</w:t>
            </w:r>
            <w:proofErr w:type="spellEnd"/>
            <w:r w:rsidRPr="009E7E21">
              <w:rPr>
                <w:bCs/>
                <w:iCs/>
                <w:snapToGrid w:val="0"/>
                <w:sz w:val="22"/>
              </w:rPr>
              <w:t xml:space="preserve"> и другие варианты неудачных отношений с родителями являются причиной базальной тревоги, которая приводит к формированию неврозов во взрослом возрасте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неудачное решение конфликта между чувством неполноценности и стремлением к превосходству и самоутверждению + неразвитый социальный интерес (недоверие к окружающим, чувство опасности окружающих) → формирование комплекса неполноценности или комплекса превосходства → появляются неадаптивные стратегии компенсации чувства неполноценности – «уход в болезнь» (психосоматическое расстройство) и «желание власти»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неблагоприятное преодоление кризиса → деструктивное новообразование, т. е. отрицательное психосоциальное качестве (например, базальное недоверие), которое закладывает основу психической патологии (например, выраженное базальное недоверие является причиной острой депрессии у младенцев и паранойи у взрослых)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конфликт между биологической потребностью и социальным запретом решается в пользу запрета, потребность вытесняется в бессознательное и вызывает симптомы психической патологии</w:t>
            </w:r>
          </w:p>
        </w:tc>
        <w:tc>
          <w:tcPr>
            <w:tcW w:w="1042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5.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Представитель бихевиоризма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Направление бихевиоризма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Джон Уотсон 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Джулиан </w:t>
            </w:r>
            <w:proofErr w:type="spellStart"/>
            <w:r w:rsidRPr="009E7E21">
              <w:rPr>
                <w:sz w:val="22"/>
              </w:rPr>
              <w:t>Роттер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Джордж </w:t>
            </w:r>
            <w:proofErr w:type="spellStart"/>
            <w:r w:rsidRPr="009E7E21">
              <w:rPr>
                <w:sz w:val="22"/>
              </w:rPr>
              <w:t>Вольпе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Кларк </w:t>
            </w:r>
            <w:proofErr w:type="spellStart"/>
            <w:r w:rsidRPr="009E7E21">
              <w:rPr>
                <w:sz w:val="22"/>
              </w:rPr>
              <w:t>Халл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Альберт Бандура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proofErr w:type="spellStart"/>
            <w:r w:rsidRPr="009E7E21">
              <w:rPr>
                <w:sz w:val="22"/>
              </w:rPr>
              <w:t>Берес</w:t>
            </w:r>
            <w:proofErr w:type="spellEnd"/>
            <w:r w:rsidRPr="009E7E21">
              <w:rPr>
                <w:sz w:val="22"/>
              </w:rPr>
              <w:t xml:space="preserve"> Скиннер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Эдвард </w:t>
            </w:r>
            <w:proofErr w:type="spellStart"/>
            <w:r w:rsidRPr="009E7E21">
              <w:rPr>
                <w:sz w:val="22"/>
              </w:rPr>
              <w:t>Толмен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Мартин </w:t>
            </w:r>
            <w:proofErr w:type="spellStart"/>
            <w:r w:rsidRPr="009E7E21">
              <w:rPr>
                <w:sz w:val="22"/>
              </w:rPr>
              <w:t>Селигман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6.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Представитель когнитивной психологии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Направление когнитивной психологии, к которому принадлежит этот ученый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Ульрик </w:t>
            </w:r>
            <w:proofErr w:type="spellStart"/>
            <w:r w:rsidRPr="009E7E21">
              <w:rPr>
                <w:sz w:val="22"/>
              </w:rPr>
              <w:t>Найссер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Альберт Эллис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Джером </w:t>
            </w:r>
            <w:proofErr w:type="spellStart"/>
            <w:r w:rsidRPr="009E7E21">
              <w:rPr>
                <w:sz w:val="22"/>
              </w:rPr>
              <w:t>Брунер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Леон </w:t>
            </w:r>
            <w:proofErr w:type="spellStart"/>
            <w:r w:rsidRPr="009E7E21">
              <w:rPr>
                <w:sz w:val="22"/>
              </w:rPr>
              <w:t>Фестингер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Аарон Бек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Майкл </w:t>
            </w:r>
            <w:proofErr w:type="spellStart"/>
            <w:r w:rsidRPr="009E7E21">
              <w:rPr>
                <w:sz w:val="22"/>
              </w:rPr>
              <w:t>Махони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Джордж Миллер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Ричард </w:t>
            </w:r>
            <w:proofErr w:type="spellStart"/>
            <w:r w:rsidRPr="009E7E21">
              <w:rPr>
                <w:sz w:val="22"/>
              </w:rPr>
              <w:t>Лазарус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7.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44"/>
        <w:gridCol w:w="1936"/>
        <w:gridCol w:w="1905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ОПИСАНИЕ ТИПА НАУЧЕНИЯ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Название типа научения</w:t>
            </w: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 xml:space="preserve">Автор, разработавший представления о данном типе научения 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В качестве стимулов выступают потребности или драйвы – внутренние состояния, связанные с физиологической активацией организма (голод, жажда и др.). </w:t>
            </w:r>
            <w:r w:rsidRPr="009E7E21">
              <w:rPr>
                <w:b/>
              </w:rPr>
              <w:t>«?»</w:t>
            </w:r>
            <w:r w:rsidRPr="009E7E21">
              <w:rPr>
                <w:sz w:val="22"/>
              </w:rPr>
              <w:t xml:space="preserve"> пришел к выводу, что научение прямо зависит от уровня мотивации.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Модель предложена </w:t>
            </w:r>
            <w:r w:rsidRPr="009E7E21">
              <w:rPr>
                <w:b/>
              </w:rPr>
              <w:t>«?»</w:t>
            </w:r>
            <w:r w:rsidRPr="009E7E21">
              <w:rPr>
                <w:sz w:val="22"/>
              </w:rPr>
              <w:t xml:space="preserve">, который в свою очередь опирался на учение И.П. Павлова об условных рефлексах. Суть – условный (нейтральный) раздражитель многократно подкрепляется безусловным раздражителем и становится способен вызывать ту же реакцию, что и биологически значимый стимул. </w:t>
            </w:r>
            <w:r w:rsidRPr="009E7E21">
              <w:rPr>
                <w:sz w:val="22"/>
              </w:rPr>
              <w:lastRenderedPageBreak/>
              <w:t>Описывается по схеме S – R, где S – условный стимул, а R – реакция.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bCs/>
                <w:iCs/>
                <w:snapToGrid w:val="0"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bCs/>
                <w:iCs/>
                <w:snapToGrid w:val="0"/>
                <w:sz w:val="22"/>
              </w:rPr>
              <w:t xml:space="preserve">Основано на приобретении когнитивного опыта без подкрепления. Предложено </w:t>
            </w:r>
            <w:r w:rsidRPr="009E7E21">
              <w:rPr>
                <w:b/>
                <w:bCs/>
                <w:iCs/>
                <w:snapToGrid w:val="0"/>
              </w:rPr>
              <w:t>«?»</w:t>
            </w:r>
            <w:r w:rsidRPr="009E7E21">
              <w:rPr>
                <w:bCs/>
                <w:iCs/>
                <w:snapToGrid w:val="0"/>
                <w:sz w:val="22"/>
              </w:rPr>
              <w:t xml:space="preserve"> и основано на результатах наблюдения за поведением крыс в лабиринте. </w:t>
            </w:r>
            <w:r w:rsidRPr="009E7E21">
              <w:rPr>
                <w:b/>
              </w:rPr>
              <w:t>«?»</w:t>
            </w:r>
            <w:r w:rsidRPr="009E7E21">
              <w:rPr>
                <w:bCs/>
                <w:iCs/>
                <w:snapToGrid w:val="0"/>
                <w:sz w:val="22"/>
              </w:rPr>
              <w:t xml:space="preserve"> обнаружил, что крысы, которые прежде бывали в этом лабиринте, находили спрятанную в нем пищу быстрее, чем крысы, попавшие в лабиринт впервые.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Осуществляется на основе наблюдения за другими людьми и разными ситуациями и викарного (замещающего) подкрепления в виде воображаемых стимулов. Модель была предложена </w:t>
            </w:r>
            <w:r w:rsidRPr="009E7E21">
              <w:rPr>
                <w:b/>
              </w:rPr>
              <w:t>«?»</w:t>
            </w:r>
            <w:r w:rsidRPr="009E7E21">
              <w:rPr>
                <w:sz w:val="22"/>
              </w:rPr>
              <w:t>.</w:t>
            </w:r>
            <w:r w:rsidRPr="009E7E21">
              <w:rPr>
                <w:b/>
                <w:sz w:val="22"/>
              </w:rPr>
              <w:t>«?»</w:t>
            </w:r>
            <w:r w:rsidRPr="009E7E21">
              <w:rPr>
                <w:sz w:val="22"/>
              </w:rPr>
              <w:t xml:space="preserve"> полагал, что человек способен обучаться на моделях поведения других людей.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Выделено </w:t>
            </w:r>
            <w:r w:rsidRPr="009E7E21">
              <w:rPr>
                <w:b/>
              </w:rPr>
              <w:t xml:space="preserve">«?» </w:t>
            </w:r>
            <w:r w:rsidRPr="009E7E21">
              <w:rPr>
                <w:sz w:val="22"/>
              </w:rPr>
              <w:t>на основе наблюдения за поведением животных в проблемном ящике. Осуществляется по методу проб и ошибок. Избирательное подкрепление определенной случайной реакции может привести к ее закреплению. Схема, описывающая этот тип научения, выглядит как R – S, где R – реакция, S – подкрепление.</w:t>
            </w:r>
          </w:p>
        </w:tc>
        <w:tc>
          <w:tcPr>
            <w:tcW w:w="103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01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>
      <w:pPr>
        <w:jc w:val="both"/>
        <w:rPr>
          <w:rFonts w:eastAsia="Calibri"/>
          <w:lang w:eastAsia="en-US"/>
        </w:rPr>
      </w:pPr>
    </w:p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8.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Представитель экзистенциально-гуманистического направления в психологии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Школы экзистенциально-гуманистического направления, к которой принадлежит этот ученый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bCs/>
                <w:iCs/>
                <w:sz w:val="22"/>
              </w:rPr>
              <w:t xml:space="preserve">Людвиг </w:t>
            </w:r>
            <w:proofErr w:type="spellStart"/>
            <w:r w:rsidRPr="009E7E21">
              <w:rPr>
                <w:bCs/>
                <w:iCs/>
                <w:sz w:val="22"/>
              </w:rPr>
              <w:t>Бинсвангер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Ирвин Ялом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Абрахам Маслоу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Виктор Франкл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Ролло </w:t>
            </w:r>
            <w:proofErr w:type="spellStart"/>
            <w:r w:rsidRPr="009E7E21">
              <w:rPr>
                <w:sz w:val="22"/>
              </w:rPr>
              <w:t>Мэй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Гордон Оллпорт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Карл Роджерс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Джеймс </w:t>
            </w:r>
            <w:proofErr w:type="spellStart"/>
            <w:r w:rsidRPr="009E7E21">
              <w:rPr>
                <w:sz w:val="22"/>
              </w:rPr>
              <w:t>Бьюдженталь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9.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5"/>
        <w:gridCol w:w="2796"/>
        <w:gridCol w:w="3052"/>
        <w:gridCol w:w="3052"/>
      </w:tblGrid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КОМПОНЕНТЫ ТЕОРИИ ЛИЧНОСТИ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Ученый-разработчик данной теории личности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Метод психотерапии, разработанный этим ученым</w:t>
            </w: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базовые потребности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открытый и закрытый </w:t>
            </w:r>
            <w:proofErr w:type="spellStart"/>
            <w:r w:rsidRPr="009E7E21">
              <w:rPr>
                <w:sz w:val="22"/>
              </w:rPr>
              <w:t>гештальт</w:t>
            </w:r>
            <w:proofErr w:type="spellEnd"/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Я-концепция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безусловное позитивное внимание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метапотребности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смысл жизни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механизмы прерывания контакта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238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proofErr w:type="spellStart"/>
            <w:r w:rsidRPr="009E7E21">
              <w:rPr>
                <w:sz w:val="22"/>
              </w:rPr>
              <w:t>ноогенный</w:t>
            </w:r>
            <w:proofErr w:type="spellEnd"/>
            <w:r w:rsidRPr="009E7E21">
              <w:rPr>
                <w:sz w:val="22"/>
              </w:rPr>
              <w:t xml:space="preserve"> невроз</w:t>
            </w: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33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lastRenderedPageBreak/>
        <w:t xml:space="preserve">10.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Отечественный ученый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отечественной психологии, к которой принадлежит этот ученый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z w:val="22"/>
              </w:rPr>
            </w:pPr>
            <w:r w:rsidRPr="009E7E21">
              <w:rPr>
                <w:bCs/>
                <w:iCs/>
                <w:sz w:val="22"/>
              </w:rPr>
              <w:t>Зейгарник</w:t>
            </w:r>
            <w:r w:rsidRPr="009E7E21">
              <w:rPr>
                <w:sz w:val="22"/>
              </w:rPr>
              <w:t xml:space="preserve"> </w:t>
            </w:r>
            <w:r w:rsidRPr="009E7E21">
              <w:rPr>
                <w:bCs/>
                <w:iCs/>
                <w:sz w:val="22"/>
              </w:rPr>
              <w:t>Блюма Вульфовна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Мясищев Владимир Николаевич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Карвасарский Борис Дмитриевич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proofErr w:type="spellStart"/>
            <w:r w:rsidRPr="009E7E21">
              <w:rPr>
                <w:sz w:val="22"/>
              </w:rPr>
              <w:t>Божович</w:t>
            </w:r>
            <w:proofErr w:type="spellEnd"/>
            <w:r w:rsidRPr="009E7E21">
              <w:rPr>
                <w:sz w:val="22"/>
              </w:rPr>
              <w:t xml:space="preserve"> Лидия Ильинична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Ананьев Борис Герасимович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Выготский Лев Семенович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proofErr w:type="spellStart"/>
            <w:r w:rsidRPr="009E7E21">
              <w:rPr>
                <w:sz w:val="22"/>
              </w:rPr>
              <w:t>Ташлыков</w:t>
            </w:r>
            <w:proofErr w:type="spellEnd"/>
            <w:r w:rsidRPr="009E7E21">
              <w:rPr>
                <w:sz w:val="22"/>
              </w:rPr>
              <w:t xml:space="preserve"> Виктор Анатольевич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Лурия Александр Романович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Вассерман Людвиг Иосифович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Рубинштейн Сергей Леонидович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491"/>
        <w:gridCol w:w="3045"/>
        <w:gridCol w:w="3149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Понятие – компонент отечественной теории личности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Автор, разработавший данное понятие</w:t>
            </w: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Школа (направление) отечественной психологии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мотивационный аспект деятельности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истерический невротический конфликт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субъект деятельности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вторичный дефект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sz w:val="22"/>
              </w:rPr>
              <w:t>условный рефлекс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мотивы-стимулы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зона ближайшего развития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динамический аспект деятельности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индивидуальность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сдвиг мотива на цель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обсессивно-психастенический невротический конфликт 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безусловный рефлекс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571"/>
        <w:gridCol w:w="3114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 xml:space="preserve">ОПИСАНИЕ НЕВРОТИЧЕСКОГО КОНФЛИКТА </w:t>
            </w:r>
          </w:p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(по В.Н. Мясищеву)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Тип конфликта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Обусловлен борьбой между желанием и долгом, между моральными принципами и личными привязанностями.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Представляет собой противоречие между возможностями личности, с одной стороны, ее стремлениями и завышенными требованиями к себе – с другой. Особенности конфликта этого типа чаще всего формируются в условиях, когда постоянно стимулируется нездоровое стремление к личному успеху без реального учета сил и возможностей индивида.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sz w:val="22"/>
              </w:rPr>
              <w:t>О</w:t>
            </w:r>
            <w:r w:rsidRPr="009E7E21">
              <w:rPr>
                <w:bCs/>
                <w:iCs/>
                <w:snapToGrid w:val="0"/>
                <w:sz w:val="22"/>
              </w:rPr>
              <w:t xml:space="preserve">пределяется чрезмерно завышенными претензиями личности, всегда сочетающимися с недооценкой или полным игнорированием объективных реальных </w:t>
            </w:r>
            <w:r w:rsidRPr="009E7E21">
              <w:rPr>
                <w:bCs/>
                <w:iCs/>
                <w:snapToGrid w:val="0"/>
                <w:sz w:val="22"/>
              </w:rPr>
              <w:lastRenderedPageBreak/>
              <w:t>условий или требований окружающих. Этот тип конфликта отличает превышение требовательности к окружающим над требовательностью к себе и отсутствие критического отношения к своему поведению.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13.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013"/>
        <w:gridCol w:w="4673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Ученый-представитель системного подхода к изучению личности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 xml:space="preserve">Направления системного подхода, к которому принадлежит этот ученый 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z w:val="22"/>
              </w:rPr>
            </w:pPr>
            <w:r w:rsidRPr="009E7E21">
              <w:rPr>
                <w:bCs/>
                <w:iCs/>
                <w:sz w:val="22"/>
              </w:rPr>
              <w:t>Вирджиния Сатир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Мэри Эйнсворт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Сальвадор </w:t>
            </w:r>
            <w:proofErr w:type="spellStart"/>
            <w:r w:rsidRPr="009E7E21">
              <w:rPr>
                <w:sz w:val="22"/>
              </w:rPr>
              <w:t>Минухин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Грегори Бейтсон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Дон Джексон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Джей Хейли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Пауль </w:t>
            </w:r>
            <w:proofErr w:type="spellStart"/>
            <w:r w:rsidRPr="009E7E21">
              <w:rPr>
                <w:sz w:val="22"/>
              </w:rPr>
              <w:t>Вацлавик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Карл </w:t>
            </w:r>
            <w:proofErr w:type="spellStart"/>
            <w:r w:rsidRPr="009E7E21">
              <w:rPr>
                <w:sz w:val="22"/>
              </w:rPr>
              <w:t>Витакер</w:t>
            </w:r>
            <w:proofErr w:type="spellEnd"/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Джон Боулби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Мюррей Боуэн</w:t>
            </w:r>
          </w:p>
        </w:tc>
        <w:tc>
          <w:tcPr>
            <w:tcW w:w="2500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14.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571"/>
        <w:gridCol w:w="3114"/>
      </w:tblGrid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ХАРАКТЕРИСТИКА СЕМЬИ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Тип семьи (гармоничная / негармоничная)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Все члены общаются между собой, умеют слушать друг друга. В спорах учитывается мнение каждого члена семьи.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proofErr w:type="spellStart"/>
            <w:r w:rsidRPr="009E7E21">
              <w:rPr>
                <w:sz w:val="22"/>
              </w:rPr>
              <w:t>Недифференцированность</w:t>
            </w:r>
            <w:proofErr w:type="spellEnd"/>
            <w:r w:rsidRPr="009E7E21">
              <w:rPr>
                <w:sz w:val="22"/>
              </w:rPr>
              <w:t xml:space="preserve"> «Я» каждого члена («Если мама сердится, то сердятся все»).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Семья не обеспечивает личностного роста каждого из своих членов.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Ее члены поддерживают друг друга, умеют распределить и выполнять обязанности другого члена в случае изменения ситуации (командировка, болезнь).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Семья характеризуется разобщенностью либо чрезмерной эмоциональной связанностью ее членов.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Детей учат уважать других людей, их различия во вкусах; уважают вкусы, выбор друзей, времяпровождение подростка.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Существуют семейные традиции, дети знают своих предков, свои корни.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 семье возникают коалиции (например «родитель и ребенок против второго родителя»), находящиеся в конфронтации, противостоянии, антагонизме друг с другом и нарушающие баланс и функционирование семьи в целом.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В семье создаются условия для личностного роста каждого члена семьи.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</w:tcPr>
          <w:p w:rsidR="009E7E21" w:rsidRPr="009E7E21" w:rsidRDefault="009E7E21" w:rsidP="009E7E21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Основой стабилизации семьи является приписывание </w:t>
            </w:r>
            <w:proofErr w:type="spellStart"/>
            <w:r w:rsidRPr="009E7E21">
              <w:rPr>
                <w:sz w:val="22"/>
              </w:rPr>
              <w:t>патологизирующей</w:t>
            </w:r>
            <w:proofErr w:type="spellEnd"/>
            <w:r w:rsidRPr="009E7E21">
              <w:rPr>
                <w:sz w:val="22"/>
              </w:rPr>
              <w:t xml:space="preserve"> роли одному из членов семьи, получившему в семейной психотерапии название «идентифицированного пациента», носителя дисфункции семьи.</w:t>
            </w:r>
          </w:p>
        </w:tc>
        <w:tc>
          <w:tcPr>
            <w:tcW w:w="1666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15.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13"/>
        <w:gridCol w:w="4151"/>
        <w:gridCol w:w="2319"/>
      </w:tblGrid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lastRenderedPageBreak/>
              <w:t>№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Теоретико-методологический принцип</w:t>
            </w:r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Содержание теоретико-методологического принципа</w:t>
            </w: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Направление в изучении личности, представители которого руководствовались данным принципом</w:t>
            </w:r>
          </w:p>
        </w:tc>
      </w:tr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Принцип </w:t>
            </w:r>
            <w:proofErr w:type="spellStart"/>
            <w:r w:rsidRPr="009E7E21">
              <w:rPr>
                <w:sz w:val="22"/>
              </w:rPr>
              <w:t>самодетерминизма</w:t>
            </w:r>
            <w:proofErr w:type="spellEnd"/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Принцип </w:t>
            </w:r>
            <w:proofErr w:type="spellStart"/>
            <w:r w:rsidRPr="009E7E21">
              <w:rPr>
                <w:sz w:val="22"/>
              </w:rPr>
              <w:t>сверхдетерминизма</w:t>
            </w:r>
            <w:proofErr w:type="spellEnd"/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Принцип психологического детерминизма</w:t>
            </w:r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Принцип ситуативного детерминизма</w:t>
            </w:r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4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Принцип исторического детерминизма или психогенетический принцип</w:t>
            </w:r>
          </w:p>
        </w:tc>
        <w:tc>
          <w:tcPr>
            <w:tcW w:w="222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241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>
      <w:pPr>
        <w:rPr>
          <w:b/>
        </w:rPr>
      </w:pPr>
    </w:p>
    <w:p w:rsidR="009E7E21" w:rsidRPr="009E7E21" w:rsidRDefault="009E7E21" w:rsidP="009E7E21">
      <w:pPr>
        <w:rPr>
          <w:b/>
          <w:sz w:val="28"/>
        </w:rPr>
      </w:pPr>
      <w:r w:rsidRPr="009E7E21">
        <w:rPr>
          <w:b/>
          <w:sz w:val="28"/>
        </w:rPr>
        <w:t xml:space="preserve">16.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491"/>
        <w:gridCol w:w="3045"/>
        <w:gridCol w:w="3149"/>
      </w:tblGrid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№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Понятие – компонент теории личности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Автор, разработавший данное понятие</w:t>
            </w: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b/>
                <w:sz w:val="22"/>
              </w:rPr>
            </w:pPr>
            <w:r w:rsidRPr="009E7E21">
              <w:rPr>
                <w:b/>
                <w:sz w:val="22"/>
              </w:rPr>
              <w:t>Психолого-психотерапевтическое направление</w:t>
            </w: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либидо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ошибки мышления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надежная привязанность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зона актуального развития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безусловное позитивное внимание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позитивное подкрепление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bCs/>
                <w:iCs/>
                <w:snapToGrid w:val="0"/>
                <w:sz w:val="22"/>
              </w:rPr>
            </w:pPr>
            <w:r w:rsidRPr="009E7E21">
              <w:rPr>
                <w:sz w:val="22"/>
              </w:rPr>
              <w:t>автоматические мысли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интериоризация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ненадежная привязанность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оперантное научение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сублимация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конгруэнтность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когнитивные схемы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Я-концепция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Ид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 xml:space="preserve">методы </w:t>
            </w:r>
            <w:proofErr w:type="spellStart"/>
            <w:r w:rsidRPr="009E7E21">
              <w:rPr>
                <w:sz w:val="22"/>
              </w:rPr>
              <w:t>аверсивного</w:t>
            </w:r>
            <w:proofErr w:type="spellEnd"/>
            <w:r w:rsidRPr="009E7E21">
              <w:rPr>
                <w:sz w:val="22"/>
              </w:rPr>
              <w:t xml:space="preserve"> контроля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первичный дефект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  <w:tr w:rsidR="009E7E21" w:rsidRPr="009E7E21" w:rsidTr="00F905AE">
        <w:trPr>
          <w:trHeight w:val="20"/>
        </w:trPr>
        <w:tc>
          <w:tcPr>
            <w:tcW w:w="353" w:type="pct"/>
            <w:vAlign w:val="center"/>
          </w:tcPr>
          <w:p w:rsidR="009E7E21" w:rsidRPr="009E7E21" w:rsidRDefault="009E7E21" w:rsidP="009E7E21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  <w:r w:rsidRPr="009E7E21">
              <w:rPr>
                <w:sz w:val="22"/>
              </w:rPr>
              <w:t>потребность в привязанности</w:t>
            </w:r>
          </w:p>
        </w:tc>
        <w:tc>
          <w:tcPr>
            <w:tcW w:w="1629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  <w:tc>
          <w:tcPr>
            <w:tcW w:w="1685" w:type="pct"/>
            <w:vAlign w:val="center"/>
          </w:tcPr>
          <w:p w:rsidR="009E7E21" w:rsidRPr="009E7E21" w:rsidRDefault="009E7E21" w:rsidP="009E7E21">
            <w:pPr>
              <w:rPr>
                <w:sz w:val="22"/>
              </w:rPr>
            </w:pPr>
          </w:p>
        </w:tc>
      </w:tr>
    </w:tbl>
    <w:p w:rsidR="009E7E21" w:rsidRPr="009E7E21" w:rsidRDefault="009E7E21" w:rsidP="009E7E21"/>
    <w:p w:rsidR="009E7E21" w:rsidRPr="009E7E21" w:rsidRDefault="009E7E21" w:rsidP="009E7E21"/>
    <w:p w:rsidR="009E7E21" w:rsidRPr="009E7E21" w:rsidRDefault="00BE3188" w:rsidP="009E7E21">
      <w:pPr>
        <w:jc w:val="center"/>
        <w:rPr>
          <w:b/>
        </w:rPr>
      </w:pPr>
      <w:r>
        <w:rPr>
          <w:b/>
        </w:rPr>
        <w:t>ЗАДАНИЕ 3</w:t>
      </w:r>
      <w:bookmarkStart w:id="0" w:name="_GoBack"/>
      <w:bookmarkEnd w:id="0"/>
    </w:p>
    <w:p w:rsidR="009E7E21" w:rsidRPr="009E7E21" w:rsidRDefault="009E7E21" w:rsidP="009E7E21">
      <w:pPr>
        <w:jc w:val="both"/>
        <w:rPr>
          <w:rFonts w:eastAsia="Calibri"/>
          <w:lang w:eastAsia="en-US"/>
        </w:rPr>
      </w:pPr>
    </w:p>
    <w:p w:rsidR="009E7E21" w:rsidRPr="009E7E21" w:rsidRDefault="009E7E21" w:rsidP="009E7E21">
      <w:pPr>
        <w:jc w:val="both"/>
        <w:rPr>
          <w:rFonts w:eastAsia="Calibri"/>
          <w:i/>
          <w:lang w:eastAsia="en-US"/>
        </w:rPr>
      </w:pPr>
      <w:r w:rsidRPr="009E7E21">
        <w:rPr>
          <w:rFonts w:eastAsia="Calibri"/>
          <w:b/>
          <w:i/>
          <w:u w:val="single"/>
          <w:lang w:eastAsia="en-US"/>
        </w:rPr>
        <w:lastRenderedPageBreak/>
        <w:t>Инструкция:</w:t>
      </w:r>
      <w:r w:rsidRPr="009E7E21">
        <w:rPr>
          <w:rFonts w:eastAsia="Calibri"/>
          <w:i/>
          <w:lang w:eastAsia="en-US"/>
        </w:rPr>
        <w:t xml:space="preserve"> Ознакомьтесь с предложенными фрагментами текста и определите слова или словосочетания, которые были заменены символами ***. Впишите данные слова (или словосочетания) вместо символов ***.</w:t>
      </w:r>
    </w:p>
    <w:p w:rsidR="009E7E21" w:rsidRPr="009E7E21" w:rsidRDefault="009E7E21" w:rsidP="009E7E21">
      <w:pPr>
        <w:jc w:val="both"/>
        <w:rPr>
          <w:rFonts w:eastAsia="Calibri"/>
          <w:lang w:eastAsia="en-US"/>
        </w:rPr>
      </w:pP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5"/>
        <w:gridCol w:w="8710"/>
      </w:tblGrid>
      <w:tr w:rsidR="009E7E21" w:rsidRPr="009E7E21" w:rsidTr="00F905AE">
        <w:trPr>
          <w:trHeight w:val="20"/>
        </w:trPr>
        <w:tc>
          <w:tcPr>
            <w:tcW w:w="340" w:type="pct"/>
            <w:shd w:val="clear" w:color="auto" w:fill="FFFFFF" w:themeFill="background1"/>
            <w:vAlign w:val="center"/>
          </w:tcPr>
          <w:p w:rsidR="009E7E21" w:rsidRPr="009E7E21" w:rsidRDefault="009E7E21" w:rsidP="009E7E21">
            <w:pPr>
              <w:rPr>
                <w:rFonts w:eastAsia="Calibri"/>
                <w:b/>
                <w:sz w:val="22"/>
                <w:lang w:eastAsia="en-US"/>
              </w:rPr>
            </w:pPr>
            <w:r w:rsidRPr="009E7E21">
              <w:rPr>
                <w:rFonts w:eastAsia="Calibri"/>
                <w:b/>
                <w:sz w:val="22"/>
                <w:lang w:eastAsia="en-US"/>
              </w:rPr>
              <w:t>№</w:t>
            </w:r>
          </w:p>
        </w:tc>
        <w:tc>
          <w:tcPr>
            <w:tcW w:w="4660" w:type="pct"/>
            <w:shd w:val="clear" w:color="auto" w:fill="FFFFFF" w:themeFill="background1"/>
            <w:vAlign w:val="center"/>
          </w:tcPr>
          <w:p w:rsidR="009E7E21" w:rsidRPr="009E7E21" w:rsidRDefault="009E7E21" w:rsidP="009E7E21">
            <w:pPr>
              <w:rPr>
                <w:rFonts w:eastAsia="Calibri"/>
                <w:b/>
                <w:sz w:val="22"/>
                <w:lang w:eastAsia="en-US"/>
              </w:rPr>
            </w:pPr>
            <w:r w:rsidRPr="009E7E21">
              <w:rPr>
                <w:rFonts w:eastAsia="Calibri"/>
                <w:b/>
                <w:sz w:val="22"/>
                <w:lang w:eastAsia="en-US"/>
              </w:rPr>
              <w:t>ТЕКСТ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Первая разработанная Фрейдом модель психической патологии получила название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Согласно ей, в основе психических расстройств лежат вытесненные </w:t>
            </w:r>
            <w:proofErr w:type="gramStart"/>
            <w:r w:rsidRPr="009E7E21">
              <w:rPr>
                <w:rFonts w:eastAsia="Calibri"/>
                <w:sz w:val="22"/>
                <w:lang w:eastAsia="en-US"/>
              </w:rPr>
              <w:t>в бессознательное травматические переживания</w:t>
            </w:r>
            <w:proofErr w:type="gramEnd"/>
            <w:r w:rsidRPr="009E7E21">
              <w:rPr>
                <w:rFonts w:eastAsia="Calibri"/>
                <w:sz w:val="22"/>
                <w:lang w:eastAsia="en-US"/>
              </w:rPr>
              <w:t xml:space="preserve"> детского возраста.   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>В дальнейшем в дополнение к первой модели Фрейд разработал другую модель психической</w:t>
            </w:r>
            <w:r w:rsidRPr="009E7E21">
              <w:rPr>
                <w:rFonts w:eastAsia="Calibri"/>
                <w:sz w:val="22"/>
                <w:lang w:eastAsia="en-US"/>
              </w:rPr>
              <w:tab/>
              <w:t xml:space="preserve"> патологии, которую назвал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Согласно этой модели, психические расстройства возникают вследствие неудачного решения 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внутрипсихического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 конфликта, при котором нарушается баланс между разными потребностями и влечениями (либо между потребностями личности и требованиями социальной среды), ставшие нежелательными и неприемлемыми потребности вытесняются в бессознательное и становятся источником развития психической патологии (т. к. их энергия все же нуждается в разрядке и трансформируется в симптомы того или иного психического расстройства).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Бихевиоризм (от англ. 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behavior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 — поведение) — направление в психологии, отрицающее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как предмет научного исследования и сводящее психику и личность к различным формам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>, понимаемого как совокупность реакций организма на стимулы внешней среды.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>Выделяют два направления – радикальный (ортодоксальный) бихевиоризм и методологический бихевиоризм (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необихевиоризм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). Главным отличием между этими двумя направлениями является понимание роли внутренних психических процессов (эмоциональных, когнитивных) – она полностью отрицается в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бихевиоризме и признается важной в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бихевиоризме.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Представители интегративно-ориентированного направления высказывали взгляды в той или иной степени совпадающие со взглядами Жана Пиаже, который полагал, что движущей силой развития человека является потребность в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к среде и установлении сбалансированных гармоничных отношении с ней. Адаптивное поведение невозможно без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об окружающей среде, поэтому ключевую роль в адаптации к среде играют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процессы. С целью адаптации человек познает окружающий мир, </w:t>
            </w:r>
            <w:proofErr w:type="gramStart"/>
            <w:r w:rsidRPr="009E7E21">
              <w:rPr>
                <w:rFonts w:eastAsia="Calibri"/>
                <w:sz w:val="22"/>
                <w:lang w:eastAsia="en-US"/>
              </w:rPr>
              <w:t>узнает</w:t>
            </w:r>
            <w:proofErr w:type="gramEnd"/>
            <w:r w:rsidRPr="009E7E21">
              <w:rPr>
                <w:rFonts w:eastAsia="Calibri"/>
                <w:sz w:val="22"/>
                <w:lang w:eastAsia="en-US"/>
              </w:rPr>
              <w:t xml:space="preserve"> как этот мир может «себя повести», чего можно ожидать от других людей, от себя самого и др., чтобы на основе этих знаний адекватно выстраивать свое поведение в разных ситуациях. В процессе познания окружающего мира человек получает о нем информацию, которая сохраняется в виде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b/>
                <w:lang w:eastAsia="en-US"/>
              </w:rPr>
              <w:t xml:space="preserve"> </w:t>
            </w:r>
            <w:r w:rsidRPr="009E7E21">
              <w:rPr>
                <w:rFonts w:eastAsia="Calibri"/>
                <w:sz w:val="22"/>
                <w:lang w:eastAsia="en-US"/>
              </w:rPr>
              <w:t>— это определенным образом структурированная информация о свойствах конкретного предмета (идея, понятие предмета), которая помогает человеку интерпретировать и понимать мир [и на основе этого  эффективно с ним взаимодействовать, адаптироваться].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В результате наблюдений за своими пациентами Аарон Бек пришел к выводу о существенном влиянии на эмоциональное состояние человека подсознательных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процессов, протекающих в форме свернутой внутренней речи или образов, возникающих непроизвольно и не попадающих в фокус сознания. Эти процессы он назвал </w:t>
            </w:r>
            <w:r w:rsidRPr="009E7E21">
              <w:rPr>
                <w:rFonts w:eastAsia="Calibri"/>
                <w:b/>
                <w:sz w:val="22"/>
                <w:u w:val="single"/>
                <w:lang w:eastAsia="en-US"/>
              </w:rPr>
              <w:t>автоматическими мыслями</w:t>
            </w:r>
            <w:r w:rsidRPr="009E7E21">
              <w:rPr>
                <w:rFonts w:eastAsia="Calibri"/>
                <w:sz w:val="22"/>
                <w:lang w:eastAsia="en-US"/>
              </w:rPr>
              <w:t>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В основу экзистенциальной психологии легло положение о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человека, которое возникло в противовес принципу детерминизма, принятому в психоаналитическом и поведенческом подходах. Согласно этому положению человек свободен от прошлого опыта и внешних влияний [в той мере, в какой осознает это влияние], он может свободно выбирать свое будущее. Однако это возможно только в том случае, если он принимает на себя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за собственную жизнь и осуществляет свою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– подлинное существование.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Источник развития в экзистенциально-гуманистической традиции – уникальный и неповторимый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, заложенный в каждом человеке – сплав его внутреннего опыта и способностей. Движущая сила – это потребность каждого в реализации этого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Развитие успешно, а личность «здорова» настолько, насколько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>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В. Франкл указал на роль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– духовной пустоты вследствие утраты смысла – для возникновения различных форм психической патологии и девиантного поведения. Он считал поиск смысла и ценностей фундаментальной потребностью человека и ввел понятие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– расстройства душевного благополучия вследствие утраты смысла.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В качестве главного механизма возникновения психической патологии К. Роджерс называл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между «Я-концепцией» и опытом. «Я-концепцию», не способную к развитию и изменениям под влиянием нового опыта, К. Роджерс называл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Человек с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«Я-концепцией» закрыт для нового опыта, не способен к его осознанию и интеграции. Однако на уровне чувств этот опыт сохраняется, но в неосознанном виде. Неосознанные чувства влияют на поведение человека, как и его «Я-концепция», что в силу из противоречивости ведет к внутреннему рассогласованию и сильному росту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>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Широкую известность и признание в мировой психологии получило положение Л.С. Выготского о том, что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идет впереди развития, а значит, является его движущей силой. Им было выделено понятие зоны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развития, как той области активности, где ребенок еще не готов действовать самостоятельно, но может успешно двигаться при поддержке взрослого. Л.С. Выготский подчеркивал, что обучение, ориентированное на зону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развития, в наибольшей степени способствует раскрытию потенциала ребенка.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Л.С. Выготский развил представления о структуре дефекта психического развития, сформулировал понятия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и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дефекта.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дефект – это 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малообратимое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 изменение в параметрах работы той или иной психической функции (н-р нарушение слуха, зрения, паралича, нарушение умственной работоспособности), вызванное непосредственным воздействием патогенного фактора.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дефект – недоразвитие высших психических функций, непосредственно связанных с первично нарушенной функцией (н-р недоразвитие речи и мышления у глухих, восприятия и пространственной ориентации у слепых, опосредованной памяти и логического мышления у дебилов и пр.). Чем дальше имеющееся нарушение отстоит от биологической основы, тем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оно поддается психолого-педагогической коррекции.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Нормальное развитие, с точки зрения теории привязанности, связано с удовлетворением потребности в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Дж. Боулби сформулировал основное условие нормального психического развития ребенка: «Для психического здоровья важно, чтобы между маленьким ребенком и его матерью (или тем, кто ее постоянно замещает) существовали теплые близкие и продолжительные отношения, в которых оба находили бы удовлетворение и радость» (Боулби Дж. – 2003. – С. 22). Наиболее важным в поведении матери считается ее способность чутко и быстро реагировать на сигналы, подаваемые ребенком и вступать с ним в эмоциональный контакт. Не менее важной является частота и длительность взаимодействия с ребенком. В этом случае возникает так называемая надежная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>, которую Боулби называл основой психического здоровья.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Среди разных форм психической патологии Дж. Боулби наибольшее внимание уделил изучению тревожных и депрессивных расстройств. В качестве их причины он называл нарушения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b/>
                <w:lang w:eastAsia="en-US"/>
              </w:rPr>
              <w:t xml:space="preserve"> </w:t>
            </w:r>
            <w:r w:rsidRPr="009E7E21">
              <w:rPr>
                <w:rFonts w:eastAsia="Calibri"/>
                <w:sz w:val="22"/>
                <w:lang w:eastAsia="en-US"/>
              </w:rPr>
              <w:t xml:space="preserve">с матерью, ранние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и раннюю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(отделение ребенка от родителей).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Группа из Пало-Альто первой поставила задачу изменения семьи, а не изоляции больного от ее влияния, а также выдвинули идею семейного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, т. е. рассматривала семью как сопротивляющуюся изменениям и стремящуюся к стабильности систему. Болезнь, или 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дезадаптивные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 симптомы одного из членов, стали рассматриваться как </w:t>
            </w:r>
            <w:proofErr w:type="spellStart"/>
            <w:r w:rsidRPr="009E7E21">
              <w:rPr>
                <w:rFonts w:eastAsia="Calibri"/>
                <w:sz w:val="22"/>
                <w:lang w:eastAsia="en-US"/>
              </w:rPr>
              <w:t>дисфункциональный</w:t>
            </w:r>
            <w:proofErr w:type="spellEnd"/>
            <w:r w:rsidRPr="009E7E21">
              <w:rPr>
                <w:rFonts w:eastAsia="Calibri"/>
                <w:sz w:val="22"/>
                <w:lang w:eastAsia="en-US"/>
              </w:rPr>
              <w:t xml:space="preserve"> способ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системы. Эта концепция надолго стала определяющей в подходе к семье среди специалистов.</w:t>
            </w:r>
          </w:p>
        </w:tc>
      </w:tr>
      <w:tr w:rsidR="009E7E21" w:rsidRPr="009E7E21" w:rsidTr="00F905AE">
        <w:tblPrEx>
          <w:shd w:val="clear" w:color="auto" w:fill="auto"/>
        </w:tblPrEx>
        <w:trPr>
          <w:trHeight w:val="20"/>
        </w:trPr>
        <w:tc>
          <w:tcPr>
            <w:tcW w:w="340" w:type="pct"/>
          </w:tcPr>
          <w:p w:rsidR="009E7E21" w:rsidRPr="009E7E21" w:rsidRDefault="009E7E21" w:rsidP="009E7E21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660" w:type="pct"/>
          </w:tcPr>
          <w:p w:rsidR="009E7E21" w:rsidRPr="009E7E21" w:rsidRDefault="009E7E21" w:rsidP="009E7E21">
            <w:pPr>
              <w:rPr>
                <w:rFonts w:eastAsia="Calibri"/>
                <w:sz w:val="22"/>
                <w:lang w:eastAsia="en-US"/>
              </w:rPr>
            </w:pPr>
            <w:r w:rsidRPr="009E7E21">
              <w:rPr>
                <w:rFonts w:eastAsia="Calibri"/>
                <w:sz w:val="22"/>
                <w:lang w:eastAsia="en-US"/>
              </w:rPr>
              <w:t xml:space="preserve">Мюррей Боуэн разработал концепцию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.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 xml:space="preserve"> подразумевает как наличие автономии от других людей, так и дифференциацию (т. е. разграничение) мыслей и чувств. Чем ниже уровень </w:t>
            </w:r>
            <w:r w:rsidRPr="009E7E21">
              <w:rPr>
                <w:rFonts w:eastAsia="Calibri"/>
                <w:b/>
                <w:u w:val="single"/>
                <w:lang w:eastAsia="en-US"/>
              </w:rPr>
              <w:t>***</w:t>
            </w:r>
            <w:r w:rsidRPr="009E7E21">
              <w:rPr>
                <w:rFonts w:eastAsia="Calibri"/>
                <w:sz w:val="22"/>
                <w:lang w:eastAsia="en-US"/>
              </w:rPr>
              <w:t>, тем больше его интеллект «затоплен» эмоциями, а его поведение зависит от аффективных импульсов, ситуативных факторов и влияния других людей.</w:t>
            </w:r>
          </w:p>
        </w:tc>
      </w:tr>
    </w:tbl>
    <w:p w:rsidR="009E7E21" w:rsidRPr="009E7E21" w:rsidRDefault="009E7E21" w:rsidP="009E7E21">
      <w:pPr>
        <w:ind w:firstLine="567"/>
        <w:jc w:val="both"/>
        <w:rPr>
          <w:rFonts w:eastAsia="Calibri"/>
          <w:lang w:eastAsia="en-US"/>
        </w:rPr>
      </w:pPr>
    </w:p>
    <w:p w:rsidR="00E63CE8" w:rsidRDefault="00E63CE8" w:rsidP="006E24BD">
      <w:pPr>
        <w:jc w:val="both"/>
      </w:pPr>
    </w:p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A5F"/>
    <w:multiLevelType w:val="hybridMultilevel"/>
    <w:tmpl w:val="C51A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67C"/>
    <w:multiLevelType w:val="hybridMultilevel"/>
    <w:tmpl w:val="820E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1FA"/>
    <w:multiLevelType w:val="hybridMultilevel"/>
    <w:tmpl w:val="AF34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100"/>
    <w:multiLevelType w:val="hybridMultilevel"/>
    <w:tmpl w:val="BB4A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924B7A"/>
    <w:multiLevelType w:val="hybridMultilevel"/>
    <w:tmpl w:val="BCBE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08B7"/>
    <w:multiLevelType w:val="hybridMultilevel"/>
    <w:tmpl w:val="19AA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FE1"/>
    <w:multiLevelType w:val="hybridMultilevel"/>
    <w:tmpl w:val="9F8E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2B64"/>
    <w:multiLevelType w:val="hybridMultilevel"/>
    <w:tmpl w:val="6516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53932"/>
    <w:multiLevelType w:val="hybridMultilevel"/>
    <w:tmpl w:val="8DD4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E16"/>
    <w:multiLevelType w:val="hybridMultilevel"/>
    <w:tmpl w:val="B20E4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7133"/>
    <w:multiLevelType w:val="hybridMultilevel"/>
    <w:tmpl w:val="F458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48A7"/>
    <w:multiLevelType w:val="hybridMultilevel"/>
    <w:tmpl w:val="C7FE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055"/>
    <w:multiLevelType w:val="hybridMultilevel"/>
    <w:tmpl w:val="E64A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52E4"/>
    <w:multiLevelType w:val="hybridMultilevel"/>
    <w:tmpl w:val="942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51AA"/>
    <w:multiLevelType w:val="hybridMultilevel"/>
    <w:tmpl w:val="549A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C2CE2"/>
    <w:multiLevelType w:val="hybridMultilevel"/>
    <w:tmpl w:val="3EE4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37E"/>
    <w:multiLevelType w:val="hybridMultilevel"/>
    <w:tmpl w:val="A07C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7FAF"/>
    <w:multiLevelType w:val="hybridMultilevel"/>
    <w:tmpl w:val="4B5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17"/>
  </w:num>
  <w:num w:numId="13">
    <w:abstractNumId w:val="15"/>
  </w:num>
  <w:num w:numId="14">
    <w:abstractNumId w:val="12"/>
  </w:num>
  <w:num w:numId="15">
    <w:abstractNumId w:val="6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01"/>
    <w:rsid w:val="004D703A"/>
    <w:rsid w:val="005F3101"/>
    <w:rsid w:val="006E24BD"/>
    <w:rsid w:val="00847E30"/>
    <w:rsid w:val="00871290"/>
    <w:rsid w:val="009E7E21"/>
    <w:rsid w:val="00A15456"/>
    <w:rsid w:val="00B57891"/>
    <w:rsid w:val="00B93B9B"/>
    <w:rsid w:val="00BE3188"/>
    <w:rsid w:val="00CA5377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617"/>
  <w15:docId w15:val="{70ED7A16-413A-43E4-B273-A628F1BD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3</cp:revision>
  <dcterms:created xsi:type="dcterms:W3CDTF">2022-02-05T08:17:00Z</dcterms:created>
  <dcterms:modified xsi:type="dcterms:W3CDTF">2022-02-05T08:19:00Z</dcterms:modified>
</cp:coreProperties>
</file>