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FA" w:rsidRDefault="00B172FA" w:rsidP="00B1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636BF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r>
        <w:rPr>
          <w:rFonts w:ascii="Times New Roman" w:hAnsi="Times New Roman" w:cs="Times New Roman"/>
          <w:sz w:val="28"/>
          <w:szCs w:val="28"/>
        </w:rPr>
        <w:t>трудовых ресурсов</w:t>
      </w:r>
    </w:p>
    <w:p w:rsidR="00B172FA" w:rsidRDefault="00B172FA" w:rsidP="00B17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2FA" w:rsidRPr="00B94325" w:rsidRDefault="00B172FA" w:rsidP="00B17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325"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3A3D50" w:rsidRDefault="00B172FA" w:rsidP="00B172FA">
      <w:pPr>
        <w:pStyle w:val="a5"/>
        <w:rPr>
          <w:rFonts w:eastAsiaTheme="minorHAnsi"/>
          <w:sz w:val="28"/>
          <w:szCs w:val="28"/>
          <w:lang w:eastAsia="en-US"/>
        </w:rPr>
      </w:pPr>
      <w:r w:rsidRPr="00B94325">
        <w:rPr>
          <w:rFonts w:eastAsiaTheme="minorHAnsi"/>
          <w:sz w:val="28"/>
          <w:szCs w:val="28"/>
          <w:lang w:eastAsia="en-US"/>
        </w:rPr>
        <w:t xml:space="preserve">1. </w:t>
      </w:r>
      <w:r w:rsidRPr="00B172FA">
        <w:rPr>
          <w:rFonts w:eastAsiaTheme="minorHAnsi"/>
          <w:sz w:val="28"/>
          <w:szCs w:val="28"/>
          <w:lang w:eastAsia="en-US"/>
        </w:rPr>
        <w:t xml:space="preserve"> </w:t>
      </w:r>
      <w:r w:rsidR="003A3D50">
        <w:rPr>
          <w:rFonts w:eastAsiaTheme="minorHAnsi"/>
          <w:sz w:val="28"/>
          <w:szCs w:val="28"/>
          <w:lang w:eastAsia="en-US"/>
        </w:rPr>
        <w:t>Понятие трудовых ресурсов.</w:t>
      </w:r>
    </w:p>
    <w:p w:rsidR="003A3D50" w:rsidRDefault="003A3D50" w:rsidP="00B172FA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3A3D50">
        <w:rPr>
          <w:rFonts w:eastAsiaTheme="minorHAnsi"/>
          <w:sz w:val="28"/>
          <w:szCs w:val="28"/>
          <w:lang w:eastAsia="en-US"/>
        </w:rPr>
        <w:t>Количественная характеристика трудовых ресурсов</w:t>
      </w:r>
    </w:p>
    <w:p w:rsidR="00B172FA" w:rsidRPr="00B172FA" w:rsidRDefault="003A3D50" w:rsidP="00B172FA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172FA">
        <w:rPr>
          <w:rFonts w:eastAsiaTheme="minorHAnsi"/>
          <w:sz w:val="28"/>
          <w:szCs w:val="28"/>
          <w:lang w:eastAsia="en-US"/>
        </w:rPr>
        <w:t xml:space="preserve">Понятие </w:t>
      </w:r>
      <w:r w:rsidR="00B172FA" w:rsidRPr="00B172FA">
        <w:rPr>
          <w:rFonts w:eastAsiaTheme="minorHAnsi"/>
          <w:sz w:val="28"/>
          <w:szCs w:val="28"/>
          <w:lang w:eastAsia="en-US"/>
        </w:rPr>
        <w:t>производительност</w:t>
      </w:r>
      <w:r w:rsidR="00B172FA">
        <w:rPr>
          <w:rFonts w:eastAsiaTheme="minorHAnsi"/>
          <w:sz w:val="28"/>
          <w:szCs w:val="28"/>
          <w:lang w:eastAsia="en-US"/>
        </w:rPr>
        <w:t>и</w:t>
      </w:r>
      <w:r w:rsidR="00B172FA" w:rsidRPr="00B172FA">
        <w:rPr>
          <w:rFonts w:eastAsiaTheme="minorHAnsi"/>
          <w:sz w:val="28"/>
          <w:szCs w:val="28"/>
          <w:lang w:eastAsia="en-US"/>
        </w:rPr>
        <w:t xml:space="preserve"> труда</w:t>
      </w:r>
      <w:r w:rsidR="00B172FA">
        <w:rPr>
          <w:rFonts w:eastAsiaTheme="minorHAnsi"/>
          <w:sz w:val="28"/>
          <w:szCs w:val="28"/>
          <w:lang w:eastAsia="en-US"/>
        </w:rPr>
        <w:t>.</w:t>
      </w:r>
    </w:p>
    <w:p w:rsidR="00B172FA" w:rsidRPr="00B172FA" w:rsidRDefault="003A3D50" w:rsidP="00B172FA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172FA" w:rsidRPr="00B172FA">
        <w:rPr>
          <w:rFonts w:eastAsiaTheme="minorHAnsi"/>
          <w:sz w:val="28"/>
          <w:szCs w:val="28"/>
          <w:lang w:eastAsia="en-US"/>
        </w:rPr>
        <w:t xml:space="preserve">. </w:t>
      </w:r>
      <w:r w:rsidR="00B172FA">
        <w:rPr>
          <w:rFonts w:eastAsiaTheme="minorHAnsi"/>
          <w:sz w:val="28"/>
          <w:szCs w:val="28"/>
          <w:lang w:eastAsia="en-US"/>
        </w:rPr>
        <w:t>П</w:t>
      </w:r>
      <w:r w:rsidR="00B172FA" w:rsidRPr="00B172FA">
        <w:rPr>
          <w:rFonts w:eastAsiaTheme="minorHAnsi"/>
          <w:sz w:val="28"/>
          <w:szCs w:val="28"/>
          <w:lang w:eastAsia="en-US"/>
        </w:rPr>
        <w:t>оказатели производительности труда и методы их измерения.</w:t>
      </w:r>
    </w:p>
    <w:p w:rsidR="00B172FA" w:rsidRDefault="003A3D50" w:rsidP="00B172FA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172FA" w:rsidRPr="00B172FA">
        <w:rPr>
          <w:rFonts w:eastAsiaTheme="minorHAnsi"/>
          <w:sz w:val="28"/>
          <w:szCs w:val="28"/>
          <w:lang w:eastAsia="en-US"/>
        </w:rPr>
        <w:t xml:space="preserve">. </w:t>
      </w:r>
      <w:r w:rsidR="00B172FA">
        <w:rPr>
          <w:rFonts w:eastAsiaTheme="minorHAnsi"/>
          <w:sz w:val="28"/>
          <w:szCs w:val="28"/>
          <w:lang w:eastAsia="en-US"/>
        </w:rPr>
        <w:t>Р</w:t>
      </w:r>
      <w:r w:rsidR="00B172FA" w:rsidRPr="00B172FA">
        <w:rPr>
          <w:rFonts w:eastAsiaTheme="minorHAnsi"/>
          <w:sz w:val="28"/>
          <w:szCs w:val="28"/>
          <w:lang w:eastAsia="en-US"/>
        </w:rPr>
        <w:t>езервы</w:t>
      </w:r>
      <w:r w:rsidR="00B172FA">
        <w:rPr>
          <w:rFonts w:eastAsiaTheme="minorHAnsi"/>
          <w:sz w:val="28"/>
          <w:szCs w:val="28"/>
          <w:lang w:eastAsia="en-US"/>
        </w:rPr>
        <w:t xml:space="preserve"> роста производительности труда.</w:t>
      </w:r>
    </w:p>
    <w:p w:rsidR="00B172FA" w:rsidRDefault="00B172FA" w:rsidP="00B172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50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трудоёмкости и производительности труда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Трудоемкость определяет затраты живого труда на производство единицы продукции или на выполнение единицы работы (услуги).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обозначается -  t.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Полная организационная трудоемкость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включает затраты труда всего производственного персонала. Полная организационная трудоемкость делится на производственную трудоемкость и трудоемкость управления.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используется в экономических расчетах технологическая</w:t>
      </w:r>
      <w:r w:rsidRPr="003A3D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трудоемкость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определяется затратами труда основных рабочих. 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Производственная трудоемкость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технологическую трудоемкость и затраты труда вспомогательных рабочих (трудоемкость складских работ, ремонта и т. д.).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можно рассчитать по формуле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 =  F / Q,              (1)</w:t>
      </w: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F  -  количество рабочего времени, затраченного на производство продукции, человеко-ч.;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Q -  объем изготовленной продукции за данный период времени, шт.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трудоемкость услуги, если за час пять сотрудников изготовили 10 услуг.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  = 1*5/10=0,5 ч.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фактическую и нормативную трудоемкость.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Фактическая трудоемкость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фактическими затратами труда на производство продукции.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Нормативная трудоемкость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величину необходимых затрат труда на производство единицы изделия в условиях действующего производства.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нормативной трудоемкости </w:t>
      </w:r>
      <w:proofErr w:type="gram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характеризуется </w:t>
      </w: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коэффициентом выполнения норм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=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Тф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(2)</w:t>
      </w: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 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Тф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фактическая трудоемкость, чел.;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нормативная трудоемкость,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-ч.;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 </w:t>
      </w:r>
      <w:proofErr w:type="gram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выполнения норм.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коэффициент выполнения норм для 5 сотрудников, если они изготовили за час 10 услуг, а нормативная трудоемкость (или норма времени) на услугу 0,6 ч.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ВН= 0,6/ 0,5 = 1,2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Производительность труда - это продуктивность труда работников.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производительность общественного труда и производительность индивидуального труда.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Производительность общественного труда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совокупными затратами труда на производство продукции, которые складываются из затрат живого руда работников, изготавливающих данную продукцию, и затрат прошлого труда, овеществленного в средствах производства (материалы, станки, здания и т.д.).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Производительность индивидуального труда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затратами только живого труда на производство данной продукции.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- это показатель, обратный трудоемкости.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уровень производительности труда характеризуется показателем, определяющим количество выполненной работы, оказанных услуг в единицу рабочего времени (показатель выработки).</w:t>
      </w: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 = 1</w:t>
      </w:r>
      <w:proofErr w:type="gram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Т</w:t>
      </w:r>
      <w:proofErr w:type="gram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= V / F,               (3)         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 V -  объем изготовленной продукции;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F - количество рабочего времени, затраченного на производство данной продукции, в человеко-часах.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часовой производительности труда количество рабочего времени, затраченного на производство продукции (услуг), выражается в человеко-часах. Аналогично для определения дневной и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месячной производительности труда - в человеко-днях и человеко-месяцах, отработанных рабочими. Часто в знаменателе формулы расчета производительности труда используют  численность основных рабочих (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численность ППП (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 V  / 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ПТор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V / 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(4)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  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производительность труда промышленно-производственного персонала;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ПТор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производительность труда основных рабочих.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изготовленной продукции в приведенных выше формулах может быть выражен натуральными измерителями (штуки, тонны, метры) и стоимостными измерителями (рубли).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Существует три основных метода расчета производительности труда: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натуральный;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стоимостный;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выражения объема изготовленной продукции и затрат рабочего времени зависит от целей и условий расчета производительности труда.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Натуральный метод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объем продукции при расчете производительности труда выражается натуральными измерителями. Данный метод может использоваться на предприятиях, выпускающих один вид изделий (услуг).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часовую производительность труда сотрудника, оказавшего за смену 24 услуги. Продолжительность смены 8 часов.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24/8=3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3 услуги в час.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месячную производительность труда на участке. За год на участке изготавливается 36000 деталей. Численность рабочих на участке - 15 человек.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V = 36000/12= 3000 деталей в месяц.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 = 3000/15 = 200 деталей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Производительность труда 200 деталей на одного человека в месяц.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Стоимостный метод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Стоимостные измерители объема изготовленной продукции позволяют рассчитать производительность труда в случае выпуска разнородных изделий. Наиболее часто данный метод используется для расчета производительности труда в целом по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предприятию. В этом  случае в числителе формулы используется товарная, реализованная, чистая продукция, а в знаменателе - численность ППП.</w:t>
      </w: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 = V  /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(5)</w:t>
      </w:r>
    </w:p>
    <w:p w:rsidR="003A3D50" w:rsidRPr="003A3D50" w:rsidRDefault="003A3D50" w:rsidP="003A3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  ПТ - производительность труда ППП за рассматриваемый период, р./чел.;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 - объем товарной или реализованной или чистой продукции за рассматриваемый период, р.; 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Чппп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среднесписочная численность ППП за тот же период, чел.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годовую производительность труда на предприятии. Объем продукции, изготовленной на год 200 тыс. р. Среднесписочная численность ППП - 50 человек.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 = 200/50 = 4 </w:t>
      </w:r>
      <w:proofErr w:type="spell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одного человека в год.</w:t>
      </w:r>
    </w:p>
    <w:p w:rsidR="003A3D50" w:rsidRPr="003A3D50" w:rsidRDefault="003A3D50" w:rsidP="003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Трудовой метод </w:t>
      </w:r>
      <w:r w:rsidRPr="003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измерения производительности труда основан на оценке объема выпущенной продукции в единицах нормированного времени - в   нормо-часах.      Данный   метод   используют   для   определения производительности труда в цехах,  на участках,  в  бригадах. </w:t>
      </w:r>
    </w:p>
    <w:p w:rsidR="00B172FA" w:rsidRDefault="00B172FA" w:rsidP="00B172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3D50" w:rsidRDefault="003A3D50" w:rsidP="00B1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50" w:rsidRDefault="003A3D50" w:rsidP="00B1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2FA" w:rsidRDefault="00B172FA" w:rsidP="00B1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B172FA" w:rsidRDefault="00B172FA" w:rsidP="00B17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2FA" w:rsidRDefault="00B172FA" w:rsidP="00957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774" w:rsidRPr="003A3D50" w:rsidRDefault="003B3498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Определите, как изменится производительность труда рабочего в планируемом году.</w:t>
      </w:r>
      <w:r w:rsidR="00FA6774" w:rsidRPr="003A3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 xml:space="preserve">Для решения данной задачи определите: 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а) производительность труда рабочего в отчетном году;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б) объем производства в планируемом году;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в) производительность труда рабочего в планируемом году;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в) сравните производительность труда рабочего в отчетном и планируемом году;</w:t>
      </w:r>
    </w:p>
    <w:p w:rsidR="00FA6774" w:rsidRPr="003A3D50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50">
        <w:rPr>
          <w:rFonts w:ascii="Times New Roman" w:hAnsi="Times New Roman" w:cs="Times New Roman"/>
          <w:sz w:val="28"/>
          <w:szCs w:val="28"/>
        </w:rPr>
        <w:t>г) сделайте вывод.</w:t>
      </w:r>
    </w:p>
    <w:p w:rsidR="00FA6774" w:rsidRDefault="00FA6774" w:rsidP="00FA6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393"/>
        <w:gridCol w:w="2393"/>
        <w:gridCol w:w="2727"/>
      </w:tblGrid>
      <w:tr w:rsidR="003B3498" w:rsidTr="003B3498">
        <w:tc>
          <w:tcPr>
            <w:tcW w:w="1951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отчетном году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 (чел.)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Запланированное увеличение объема производства в планируемом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727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27" w:type="dxa"/>
          </w:tcPr>
          <w:p w:rsidR="003B3498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498" w:rsidTr="003B3498">
        <w:tc>
          <w:tcPr>
            <w:tcW w:w="1951" w:type="dxa"/>
          </w:tcPr>
          <w:p w:rsidR="003B3498" w:rsidRDefault="003B3498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93" w:type="dxa"/>
          </w:tcPr>
          <w:p w:rsidR="003B3498" w:rsidRDefault="003B3498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727" w:type="dxa"/>
          </w:tcPr>
          <w:p w:rsidR="003B3498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7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727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774" w:rsidTr="003B3498">
        <w:tc>
          <w:tcPr>
            <w:tcW w:w="1951" w:type="dxa"/>
          </w:tcPr>
          <w:p w:rsidR="00FA6774" w:rsidRDefault="00FA6774" w:rsidP="0073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393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727" w:type="dxa"/>
          </w:tcPr>
          <w:p w:rsidR="00FA6774" w:rsidRDefault="00FA6774" w:rsidP="003B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B3498" w:rsidRDefault="003B3498" w:rsidP="00CB71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59ED"/>
    <w:multiLevelType w:val="hybridMultilevel"/>
    <w:tmpl w:val="1630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6945"/>
    <w:multiLevelType w:val="hybridMultilevel"/>
    <w:tmpl w:val="1E96E3FE"/>
    <w:lvl w:ilvl="0" w:tplc="4594C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3"/>
    <w:rsid w:val="00004E07"/>
    <w:rsid w:val="00186EDE"/>
    <w:rsid w:val="003A3D50"/>
    <w:rsid w:val="003B3498"/>
    <w:rsid w:val="005A3669"/>
    <w:rsid w:val="007232E9"/>
    <w:rsid w:val="00957633"/>
    <w:rsid w:val="00B172FA"/>
    <w:rsid w:val="00CB7195"/>
    <w:rsid w:val="00FA6774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33"/>
    <w:pPr>
      <w:ind w:left="720"/>
      <w:contextualSpacing/>
    </w:pPr>
  </w:style>
  <w:style w:type="table" w:styleId="a4">
    <w:name w:val="Table Grid"/>
    <w:basedOn w:val="a1"/>
    <w:uiPriority w:val="39"/>
    <w:rsid w:val="00C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1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33"/>
    <w:pPr>
      <w:ind w:left="720"/>
      <w:contextualSpacing/>
    </w:pPr>
  </w:style>
  <w:style w:type="table" w:styleId="a4">
    <w:name w:val="Table Grid"/>
    <w:basedOn w:val="a1"/>
    <w:uiPriority w:val="39"/>
    <w:rsid w:val="00C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1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 Татьяна Васильевна</dc:creator>
  <cp:lastModifiedBy>Бегун Татьяна Васильевна</cp:lastModifiedBy>
  <cp:revision>2</cp:revision>
  <dcterms:created xsi:type="dcterms:W3CDTF">2022-01-12T07:00:00Z</dcterms:created>
  <dcterms:modified xsi:type="dcterms:W3CDTF">2022-01-12T07:00:00Z</dcterms:modified>
</cp:coreProperties>
</file>