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9F" w:rsidRDefault="003F799F" w:rsidP="003F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636BF">
        <w:rPr>
          <w:rFonts w:ascii="Times New Roman" w:hAnsi="Times New Roman" w:cs="Times New Roman"/>
          <w:sz w:val="28"/>
          <w:szCs w:val="28"/>
        </w:rPr>
        <w:t>Эффективность использования о</w:t>
      </w:r>
      <w:r>
        <w:rPr>
          <w:rFonts w:ascii="Times New Roman" w:hAnsi="Times New Roman" w:cs="Times New Roman"/>
          <w:sz w:val="28"/>
          <w:szCs w:val="28"/>
        </w:rPr>
        <w:t>боротных средств</w:t>
      </w:r>
    </w:p>
    <w:p w:rsidR="00B94325" w:rsidRDefault="00B94325" w:rsidP="003F7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325" w:rsidRPr="00B94325" w:rsidRDefault="00B94325" w:rsidP="00B9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325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 w:rsidRPr="00B94325">
        <w:rPr>
          <w:rFonts w:eastAsiaTheme="minorHAnsi"/>
          <w:sz w:val="28"/>
          <w:szCs w:val="28"/>
          <w:lang w:eastAsia="en-US"/>
        </w:rPr>
        <w:t>1. Понятие оборотных средств и их особенности.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 w:rsidRPr="00B94325">
        <w:rPr>
          <w:rFonts w:eastAsiaTheme="minorHAnsi"/>
          <w:sz w:val="28"/>
          <w:szCs w:val="28"/>
          <w:lang w:eastAsia="en-US"/>
        </w:rPr>
        <w:t>2. Состав и структура оборотных средств.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 w:rsidRPr="00B94325"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О</w:t>
      </w:r>
      <w:r w:rsidRPr="00B94325">
        <w:rPr>
          <w:rFonts w:eastAsiaTheme="minorHAnsi"/>
          <w:sz w:val="28"/>
          <w:szCs w:val="28"/>
          <w:lang w:eastAsia="en-US"/>
        </w:rPr>
        <w:t>пределени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94325">
        <w:rPr>
          <w:rFonts w:eastAsiaTheme="minorHAnsi"/>
          <w:sz w:val="28"/>
          <w:szCs w:val="28"/>
          <w:lang w:eastAsia="en-US"/>
        </w:rPr>
        <w:t xml:space="preserve"> потребностей </w:t>
      </w:r>
      <w:r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Pr="00B94325">
        <w:rPr>
          <w:rFonts w:eastAsiaTheme="minorHAnsi"/>
          <w:sz w:val="28"/>
          <w:szCs w:val="28"/>
          <w:lang w:eastAsia="en-US"/>
        </w:rPr>
        <w:t>в оборотных средствах.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B94325">
        <w:rPr>
          <w:rFonts w:eastAsiaTheme="minorHAnsi"/>
          <w:sz w:val="28"/>
          <w:szCs w:val="28"/>
          <w:lang w:eastAsia="en-US"/>
        </w:rPr>
        <w:t>. Источники формирования оборотных средств.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B94325">
        <w:rPr>
          <w:rFonts w:eastAsiaTheme="minorHAnsi"/>
          <w:sz w:val="28"/>
          <w:szCs w:val="28"/>
          <w:lang w:eastAsia="en-US"/>
        </w:rPr>
        <w:t>. Показатели состояния оборотных средств.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B94325">
        <w:rPr>
          <w:rFonts w:eastAsiaTheme="minorHAnsi"/>
          <w:sz w:val="28"/>
          <w:szCs w:val="28"/>
          <w:lang w:eastAsia="en-US"/>
        </w:rPr>
        <w:t>. Показатели эффективности оборотных средств.</w:t>
      </w:r>
    </w:p>
    <w:p w:rsidR="00B94325" w:rsidRPr="00B94325" w:rsidRDefault="00B94325" w:rsidP="00B94325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B94325">
        <w:rPr>
          <w:rFonts w:eastAsiaTheme="minorHAnsi"/>
          <w:sz w:val="28"/>
          <w:szCs w:val="28"/>
          <w:lang w:eastAsia="en-US"/>
        </w:rPr>
        <w:t>. Пути улучшения использования оборотных средств.</w:t>
      </w:r>
    </w:p>
    <w:p w:rsidR="003F799F" w:rsidRDefault="003F799F" w:rsidP="003F79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325" w:rsidRDefault="00B94325" w:rsidP="003F79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799F" w:rsidRDefault="003F799F" w:rsidP="003F7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3F799F" w:rsidRDefault="003F799F" w:rsidP="003F7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325" w:rsidRDefault="00B94325" w:rsidP="003F7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9F" w:rsidRDefault="003F799F" w:rsidP="003F7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 ВЫПОЛНЕНИЯ ЗАДАНИЯ</w:t>
      </w:r>
    </w:p>
    <w:p w:rsidR="003F799F" w:rsidRDefault="003F799F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Организацией 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в течение года 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оказано услуг в количестве 440 тыс. ед.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по цене 700 руб./ед.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С</w:t>
      </w:r>
      <w:r w:rsidRPr="003F79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редний размер оборотных средств –7770 тыс. руб.</w:t>
      </w:r>
    </w:p>
    <w:p w:rsidR="003F799F" w:rsidRDefault="003F799F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1. Определить 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коэффициент оборачиваемости и длительность одного оборота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</w:p>
    <w:p w:rsidR="00D73AF5" w:rsidRPr="00CA3425" w:rsidRDefault="00D73AF5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</w:t>
      </w:r>
      <w:r w:rsidRPr="00D73AF5">
        <w:rPr>
          <w:rFonts w:ascii="Verdana" w:eastAsia="Times New Roman" w:hAnsi="Verdana" w:cs="Times New Roman"/>
          <w:sz w:val="24"/>
          <w:szCs w:val="24"/>
          <w:lang w:eastAsia="ru-RU"/>
        </w:rPr>
        <w:t>Какой дополнительный объем услуг можно произвести, если увеличить количество оборотов оборотных средств на 2 единицы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? </w:t>
      </w:r>
    </w:p>
    <w:p w:rsidR="003F799F" w:rsidRPr="00CA3425" w:rsidRDefault="003F799F" w:rsidP="003F7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25">
        <w:rPr>
          <w:rFonts w:ascii="Times New Roman" w:hAnsi="Times New Roman"/>
          <w:b/>
          <w:sz w:val="28"/>
          <w:szCs w:val="28"/>
        </w:rPr>
        <w:t>Решение:</w:t>
      </w:r>
    </w:p>
    <w:p w:rsidR="003F799F" w:rsidRDefault="003F799F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</w:t>
      </w:r>
      <w:r w:rsidRPr="003F79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Коэффициент оборачиваемости оборотных средств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3F799F">
        <w:rPr>
          <w:rFonts w:ascii="Verdana" w:eastAsia="Times New Roman" w:hAnsi="Verdana" w:cs="Times New Roman"/>
          <w:sz w:val="24"/>
          <w:szCs w:val="24"/>
          <w:lang w:eastAsia="ru-RU"/>
        </w:rPr>
        <w:t>характеризует эффективность использования (скорость оборота) оборотных активов.</w:t>
      </w:r>
    </w:p>
    <w:p w:rsidR="003F799F" w:rsidRPr="003F799F" w:rsidRDefault="003F799F" w:rsidP="003F799F">
      <w:pPr>
        <w:pStyle w:val="a3"/>
        <w:shd w:val="clear" w:color="auto" w:fill="FFFFFF"/>
        <w:rPr>
          <w:rFonts w:ascii="Verdana" w:hAnsi="Verdana"/>
        </w:rPr>
      </w:pPr>
      <w:proofErr w:type="spellStart"/>
      <w:proofErr w:type="gramStart"/>
      <w:r w:rsidRPr="003F799F">
        <w:rPr>
          <w:rFonts w:ascii="Verdana" w:hAnsi="Verdana"/>
        </w:rPr>
        <w:t>K</w:t>
      </w:r>
      <w:proofErr w:type="gramEnd"/>
      <w:r w:rsidRPr="003F799F">
        <w:rPr>
          <w:rFonts w:ascii="Verdana" w:hAnsi="Verdana"/>
        </w:rPr>
        <w:t>об</w:t>
      </w:r>
      <w:proofErr w:type="spellEnd"/>
      <w:r w:rsidRPr="003F799F">
        <w:rPr>
          <w:rFonts w:ascii="Verdana" w:hAnsi="Verdana"/>
        </w:rPr>
        <w:t>= </w:t>
      </w:r>
      <w:r w:rsidRPr="003F799F">
        <w:rPr>
          <w:rFonts w:ascii="Verdana" w:hAnsi="Verdana"/>
          <w:noProof/>
        </w:rPr>
        <w:drawing>
          <wp:inline distT="0" distB="0" distL="0" distR="0" wp14:anchorId="602CD14E" wp14:editId="326682B7">
            <wp:extent cx="304800" cy="333375"/>
            <wp:effectExtent l="0" t="0" r="0" b="9525"/>
            <wp:docPr id="4" name="Рисунок 4" descr="http://konspekta.net/megaobuchalkaru/imgbaza/baza9/3972855301046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9/3972855301046.files/image0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 </w:t>
      </w:r>
      <w:r w:rsidR="00EA6BFA">
        <w:rPr>
          <w:rFonts w:ascii="Verdana" w:hAnsi="Verdana"/>
        </w:rPr>
        <w:t xml:space="preserve">   (1)</w:t>
      </w:r>
    </w:p>
    <w:p w:rsidR="003F799F" w:rsidRDefault="003F799F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Где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фактический выпуск продукции в денежном выражении;</w:t>
      </w:r>
    </w:p>
    <w:p w:rsidR="00D73AF5" w:rsidRDefault="00D73AF5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Об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.с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>р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</w:t>
      </w:r>
      <w:r w:rsidRPr="00D73AF5">
        <w:rPr>
          <w:rFonts w:ascii="Verdana" w:eastAsia="Times New Roman" w:hAnsi="Verdana" w:cs="Times New Roman"/>
          <w:sz w:val="24"/>
          <w:szCs w:val="24"/>
          <w:lang w:eastAsia="ru-RU"/>
        </w:rPr>
        <w:t>средний размер оборотных средств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73AF5" w:rsidRPr="00CA3425" w:rsidRDefault="00D73AF5" w:rsidP="00D73AF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= 440 000 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х 700 = 308 000 тыс. руб.</w:t>
      </w:r>
    </w:p>
    <w:p w:rsidR="00D73AF5" w:rsidRDefault="00D73AF5" w:rsidP="003F799F">
      <w:pPr>
        <w:pStyle w:val="a3"/>
        <w:shd w:val="clear" w:color="auto" w:fill="FFFFFF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Коб</w:t>
      </w:r>
      <w:proofErr w:type="spellEnd"/>
      <w:r>
        <w:rPr>
          <w:rFonts w:ascii="Verdana" w:hAnsi="Verdana"/>
        </w:rPr>
        <w:t xml:space="preserve"> = 308 000</w:t>
      </w:r>
      <w:proofErr w:type="gramStart"/>
      <w:r>
        <w:rPr>
          <w:rFonts w:ascii="Verdana" w:hAnsi="Verdana"/>
        </w:rPr>
        <w:t xml:space="preserve">  :</w:t>
      </w:r>
      <w:proofErr w:type="gramEnd"/>
      <w:r>
        <w:rPr>
          <w:rFonts w:ascii="Verdana" w:hAnsi="Verdana"/>
        </w:rPr>
        <w:t xml:space="preserve"> 7 770 = 39,64</w:t>
      </w:r>
    </w:p>
    <w:p w:rsidR="00D73AF5" w:rsidRDefault="00D73AF5" w:rsidP="003F799F">
      <w:pPr>
        <w:pStyle w:val="a3"/>
        <w:shd w:val="clear" w:color="auto" w:fill="FFFFFF"/>
        <w:rPr>
          <w:rFonts w:ascii="Verdana" w:hAnsi="Verdana"/>
        </w:rPr>
      </w:pPr>
    </w:p>
    <w:p w:rsidR="00D73AF5" w:rsidRDefault="00D73AF5" w:rsidP="003F799F">
      <w:pPr>
        <w:pStyle w:val="a3"/>
        <w:shd w:val="clear" w:color="auto" w:fill="FFFFFF"/>
        <w:rPr>
          <w:rFonts w:ascii="Verdana" w:hAnsi="Verdana"/>
        </w:rPr>
      </w:pPr>
      <w:r w:rsidRPr="00D73AF5">
        <w:rPr>
          <w:rFonts w:ascii="Verdana" w:hAnsi="Verdana"/>
        </w:rPr>
        <w:t>Длительность оборота оборотных средств — период времени</w:t>
      </w:r>
      <w:r>
        <w:rPr>
          <w:rFonts w:ascii="Verdana" w:hAnsi="Verdana"/>
        </w:rPr>
        <w:t>,</w:t>
      </w:r>
      <w:r w:rsidRPr="00D73AF5">
        <w:rPr>
          <w:rFonts w:ascii="Verdana" w:hAnsi="Verdana"/>
        </w:rPr>
        <w:t xml:space="preserve"> в течение которого оборотные средства проходят все стадии обращения время от начала авансирования производственного процесса до момента поступления денежных средств на расчетный счет предприятия за реализацию готовой продукции.</w:t>
      </w:r>
    </w:p>
    <w:p w:rsidR="00D73AF5" w:rsidRPr="003F799F" w:rsidRDefault="00D73AF5" w:rsidP="00D73AF5">
      <w:pPr>
        <w:pStyle w:val="a3"/>
        <w:shd w:val="clear" w:color="auto" w:fill="FFFFFF"/>
        <w:rPr>
          <w:rFonts w:ascii="Verdana" w:hAnsi="Verdana"/>
        </w:rPr>
      </w:pPr>
      <w:proofErr w:type="spellStart"/>
      <w:r w:rsidRPr="003F799F">
        <w:rPr>
          <w:rFonts w:ascii="Verdana" w:hAnsi="Verdana"/>
        </w:rPr>
        <w:t>Тоб</w:t>
      </w:r>
      <w:proofErr w:type="spellEnd"/>
      <w:r w:rsidRPr="003F799F">
        <w:rPr>
          <w:rFonts w:ascii="Verdana" w:hAnsi="Verdana"/>
        </w:rPr>
        <w:t>= </w:t>
      </w:r>
      <w:r w:rsidRPr="003F799F">
        <w:rPr>
          <w:rFonts w:ascii="Verdana" w:hAnsi="Verdana"/>
          <w:noProof/>
        </w:rPr>
        <w:drawing>
          <wp:inline distT="0" distB="0" distL="0" distR="0" wp14:anchorId="68E806B1" wp14:editId="2855A4EB">
            <wp:extent cx="219075" cy="304800"/>
            <wp:effectExtent l="0" t="0" r="9525" b="0"/>
            <wp:docPr id="23" name="Рисунок 23" descr="http://konspekta.net/megaobuchalkaru/imgbaza/baza9/3972855301046.files/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egaobuchalkaru/imgbaza/baza9/3972855301046.files/image0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9F">
        <w:rPr>
          <w:rFonts w:ascii="Verdana" w:hAnsi="Verdana"/>
        </w:rPr>
        <w:t> </w:t>
      </w:r>
    </w:p>
    <w:p w:rsidR="00D73AF5" w:rsidRDefault="00D73AF5" w:rsidP="003F799F">
      <w:pPr>
        <w:pStyle w:val="a3"/>
        <w:shd w:val="clear" w:color="auto" w:fill="FFFFFF"/>
        <w:rPr>
          <w:rFonts w:ascii="Verdana" w:hAnsi="Verdana"/>
        </w:rPr>
      </w:pPr>
      <w:proofErr w:type="spellStart"/>
      <w:r>
        <w:rPr>
          <w:rFonts w:ascii="Verdana" w:hAnsi="Verdana"/>
        </w:rPr>
        <w:t>Тоб</w:t>
      </w:r>
      <w:proofErr w:type="spellEnd"/>
      <w:r>
        <w:rPr>
          <w:rFonts w:ascii="Verdana" w:hAnsi="Verdana"/>
        </w:rPr>
        <w:t xml:space="preserve"> = 360</w:t>
      </w:r>
      <w:proofErr w:type="gramStart"/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 xml:space="preserve"> 39,64 = 9,1 дня</w:t>
      </w:r>
    </w:p>
    <w:p w:rsidR="003F799F" w:rsidRDefault="00D73AF5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Ответ: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D73AF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Коэффициент оборачиваемости равен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39,64</w:t>
      </w:r>
      <w:r w:rsidRPr="00D73AF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длительность оборота составило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9,1 </w:t>
      </w:r>
      <w:r w:rsidRPr="00D73AF5">
        <w:rPr>
          <w:rFonts w:ascii="Verdana" w:eastAsia="Times New Roman" w:hAnsi="Verdana" w:cs="Times New Roman"/>
          <w:sz w:val="24"/>
          <w:szCs w:val="24"/>
          <w:lang w:eastAsia="ru-RU"/>
        </w:rPr>
        <w:t>дня.</w:t>
      </w:r>
    </w:p>
    <w:p w:rsidR="00EA6BFA" w:rsidRDefault="00EA6BFA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73AF5" w:rsidRDefault="00D73AF5" w:rsidP="003F799F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Коб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= 39,64 +2 = 41,64</w:t>
      </w:r>
    </w:p>
    <w:p w:rsidR="00EA6BFA" w:rsidRDefault="00EA6BFA" w:rsidP="009D2BE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Из формулы (1)   </w:t>
      </w:r>
      <w:r w:rsidRPr="00CA3425">
        <w:rPr>
          <w:rFonts w:ascii="Verdana" w:hAnsi="Verdana"/>
        </w:rPr>
        <w:t>фактический выпуск продукции в денежном выражении</w:t>
      </w:r>
      <w:r>
        <w:rPr>
          <w:rFonts w:ascii="Verdana" w:hAnsi="Verdana"/>
          <w:color w:val="000000"/>
        </w:rPr>
        <w:t xml:space="preserve">  </w:t>
      </w:r>
    </w:p>
    <w:p w:rsidR="009D2BE5" w:rsidRDefault="00EA6BFA" w:rsidP="009D2BE5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В = </w:t>
      </w:r>
      <w:proofErr w:type="spellStart"/>
      <w:r>
        <w:rPr>
          <w:rFonts w:ascii="Verdana" w:hAnsi="Verdana"/>
          <w:color w:val="000000"/>
        </w:rPr>
        <w:t>Коб</w:t>
      </w:r>
      <w:proofErr w:type="spellEnd"/>
      <w:r>
        <w:rPr>
          <w:rFonts w:ascii="Verdana" w:hAnsi="Verdana"/>
          <w:color w:val="000000"/>
        </w:rPr>
        <w:t xml:space="preserve"> х </w:t>
      </w:r>
      <w:proofErr w:type="spellStart"/>
      <w:r>
        <w:rPr>
          <w:rFonts w:ascii="Verdana" w:hAnsi="Verdana"/>
          <w:color w:val="000000"/>
        </w:rPr>
        <w:t>Об</w:t>
      </w:r>
      <w:proofErr w:type="gramStart"/>
      <w:r>
        <w:rPr>
          <w:rFonts w:ascii="Verdana" w:hAnsi="Verdana"/>
          <w:color w:val="000000"/>
        </w:rPr>
        <w:t>.с</w:t>
      </w:r>
      <w:proofErr w:type="gramEnd"/>
      <w:r>
        <w:rPr>
          <w:rFonts w:ascii="Verdana" w:hAnsi="Verdana"/>
          <w:color w:val="000000"/>
        </w:rPr>
        <w:t>р</w:t>
      </w:r>
      <w:proofErr w:type="spellEnd"/>
      <w:r>
        <w:rPr>
          <w:rFonts w:ascii="Verdana" w:hAnsi="Verdana"/>
          <w:color w:val="000000"/>
        </w:rPr>
        <w:t xml:space="preserve"> = 41,64 х </w:t>
      </w:r>
      <w:r>
        <w:rPr>
          <w:rFonts w:ascii="Verdana" w:hAnsi="Verdana"/>
        </w:rPr>
        <w:t xml:space="preserve">7 770  = 323 542,8 </w:t>
      </w:r>
      <w:proofErr w:type="spellStart"/>
      <w:r>
        <w:rPr>
          <w:rFonts w:ascii="Verdana" w:hAnsi="Verdana"/>
        </w:rPr>
        <w:t>тыс.руб</w:t>
      </w:r>
      <w:proofErr w:type="spellEnd"/>
      <w:r>
        <w:rPr>
          <w:rFonts w:ascii="Verdana" w:hAnsi="Verdana"/>
        </w:rPr>
        <w:t>.</w:t>
      </w:r>
    </w:p>
    <w:p w:rsidR="00EA6BFA" w:rsidRDefault="00EA6BFA" w:rsidP="009D2BE5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  <w:color w:val="000000"/>
        </w:rPr>
        <w:t>∆</w:t>
      </w:r>
      <w:proofErr w:type="spellStart"/>
      <w:r>
        <w:rPr>
          <w:rFonts w:ascii="Verdana" w:hAnsi="Verdana"/>
          <w:color w:val="000000"/>
        </w:rPr>
        <w:t>Об</w:t>
      </w:r>
      <w:proofErr w:type="gramStart"/>
      <w:r>
        <w:rPr>
          <w:rFonts w:ascii="Verdana" w:hAnsi="Verdana"/>
          <w:color w:val="000000"/>
        </w:rPr>
        <w:t>.с</w:t>
      </w:r>
      <w:proofErr w:type="gramEnd"/>
      <w:r>
        <w:rPr>
          <w:rFonts w:ascii="Verdana" w:hAnsi="Verdana"/>
          <w:color w:val="000000"/>
        </w:rPr>
        <w:t>р</w:t>
      </w:r>
      <w:proofErr w:type="spellEnd"/>
      <w:r>
        <w:rPr>
          <w:rFonts w:ascii="Verdana" w:hAnsi="Verdana"/>
          <w:color w:val="000000"/>
        </w:rPr>
        <w:t xml:space="preserve"> = 323 542,8 – 308 000  = 15 542,8 </w:t>
      </w:r>
      <w:proofErr w:type="spellStart"/>
      <w:r>
        <w:rPr>
          <w:rFonts w:ascii="Verdana" w:hAnsi="Verdana"/>
          <w:color w:val="000000"/>
        </w:rPr>
        <w:t>тыс.руб</w:t>
      </w:r>
      <w:proofErr w:type="spellEnd"/>
      <w:r>
        <w:rPr>
          <w:rFonts w:ascii="Verdana" w:hAnsi="Verdana"/>
          <w:color w:val="000000"/>
        </w:rPr>
        <w:t xml:space="preserve">. </w:t>
      </w:r>
    </w:p>
    <w:p w:rsidR="009D2BE5" w:rsidRDefault="009D2BE5" w:rsidP="009D2BE5">
      <w:pPr>
        <w:pStyle w:val="a3"/>
        <w:shd w:val="clear" w:color="auto" w:fill="FFFFFF"/>
        <w:rPr>
          <w:rFonts w:ascii="Verdana" w:hAnsi="Verdana"/>
          <w:color w:val="000000"/>
        </w:rPr>
      </w:pPr>
      <w:r w:rsidRPr="00EA6BFA">
        <w:rPr>
          <w:rFonts w:ascii="Verdana" w:hAnsi="Verdana"/>
          <w:b/>
          <w:bCs/>
        </w:rPr>
        <w:t>Ответ:</w:t>
      </w:r>
      <w:r>
        <w:rPr>
          <w:rFonts w:ascii="Verdana" w:hAnsi="Verdana"/>
          <w:color w:val="000000"/>
        </w:rPr>
        <w:t xml:space="preserve"> Дополнительный объем услуг  при увеличении </w:t>
      </w:r>
      <w:r w:rsidR="00EA6BFA">
        <w:rPr>
          <w:rFonts w:ascii="Verdana" w:hAnsi="Verdana"/>
          <w:color w:val="000000"/>
        </w:rPr>
        <w:t xml:space="preserve">количества оборотов </w:t>
      </w:r>
      <w:r>
        <w:rPr>
          <w:rFonts w:ascii="Verdana" w:hAnsi="Verdana"/>
          <w:color w:val="000000"/>
        </w:rPr>
        <w:t xml:space="preserve">оборотных средств на две единицы составило </w:t>
      </w:r>
      <w:r w:rsidR="00EA6BFA">
        <w:rPr>
          <w:rFonts w:ascii="Verdana" w:hAnsi="Verdana"/>
          <w:color w:val="000000"/>
        </w:rPr>
        <w:t xml:space="preserve">15 542,8 </w:t>
      </w:r>
      <w:proofErr w:type="spellStart"/>
      <w:r w:rsidR="00EA6BFA">
        <w:rPr>
          <w:rFonts w:ascii="Verdana" w:hAnsi="Verdana"/>
          <w:color w:val="000000"/>
        </w:rPr>
        <w:t>тыс</w:t>
      </w:r>
      <w:proofErr w:type="gramStart"/>
      <w:r>
        <w:rPr>
          <w:rFonts w:ascii="Verdana" w:hAnsi="Verdana"/>
          <w:color w:val="000000"/>
        </w:rPr>
        <w:t>.р</w:t>
      </w:r>
      <w:proofErr w:type="gramEnd"/>
      <w:r>
        <w:rPr>
          <w:rFonts w:ascii="Verdana" w:hAnsi="Verdana"/>
          <w:color w:val="000000"/>
        </w:rPr>
        <w:t>уб</w:t>
      </w:r>
      <w:proofErr w:type="spellEnd"/>
      <w:r>
        <w:rPr>
          <w:rFonts w:ascii="Verdana" w:hAnsi="Verdana"/>
          <w:color w:val="000000"/>
        </w:rPr>
        <w:t>.</w:t>
      </w:r>
    </w:p>
    <w:p w:rsidR="00A83D8F" w:rsidRDefault="00A83D8F" w:rsidP="00A83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B94325" w:rsidRDefault="00B94325" w:rsidP="00A83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:rsidR="0016239B" w:rsidRDefault="0016239B" w:rsidP="0016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-задания </w:t>
      </w:r>
    </w:p>
    <w:p w:rsidR="0016239B" w:rsidRDefault="0016239B" w:rsidP="0016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325" w:rsidRDefault="00B94325" w:rsidP="0016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11"/>
        <w:gridCol w:w="757"/>
        <w:gridCol w:w="758"/>
        <w:gridCol w:w="759"/>
        <w:gridCol w:w="759"/>
        <w:gridCol w:w="759"/>
        <w:gridCol w:w="759"/>
        <w:gridCol w:w="759"/>
        <w:gridCol w:w="638"/>
      </w:tblGrid>
      <w:tr w:rsidR="0016239B" w:rsidTr="008C2501">
        <w:tc>
          <w:tcPr>
            <w:tcW w:w="2269" w:type="dxa"/>
            <w:vMerge w:val="restart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368" w:type="dxa"/>
            <w:gridSpan w:val="10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</w:tr>
      <w:tr w:rsidR="0016239B" w:rsidTr="008C2501">
        <w:tc>
          <w:tcPr>
            <w:tcW w:w="2269" w:type="dxa"/>
            <w:vMerge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6239B" w:rsidTr="008C2501">
        <w:tc>
          <w:tcPr>
            <w:tcW w:w="2269" w:type="dxa"/>
          </w:tcPr>
          <w:p w:rsidR="0016239B" w:rsidRPr="000B18CF" w:rsidRDefault="0016239B" w:rsidP="0016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редний размер оборотных средств,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6239B" w:rsidRPr="000B18CF" w:rsidRDefault="0016239B" w:rsidP="0016239B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11" w:type="dxa"/>
          </w:tcPr>
          <w:p w:rsidR="0016239B" w:rsidRPr="000B18CF" w:rsidRDefault="0016239B" w:rsidP="0016239B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5280</w:t>
            </w:r>
          </w:p>
        </w:tc>
        <w:tc>
          <w:tcPr>
            <w:tcW w:w="757" w:type="dxa"/>
          </w:tcPr>
          <w:p w:rsidR="0016239B" w:rsidRPr="000B18CF" w:rsidRDefault="0016239B" w:rsidP="0016239B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7230</w:t>
            </w:r>
          </w:p>
        </w:tc>
        <w:tc>
          <w:tcPr>
            <w:tcW w:w="758" w:type="dxa"/>
          </w:tcPr>
          <w:p w:rsidR="0016239B" w:rsidRPr="000B18CF" w:rsidRDefault="0016239B" w:rsidP="0016239B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9580</w:t>
            </w:r>
          </w:p>
        </w:tc>
        <w:tc>
          <w:tcPr>
            <w:tcW w:w="759" w:type="dxa"/>
          </w:tcPr>
          <w:p w:rsidR="0016239B" w:rsidRPr="000B18CF" w:rsidRDefault="0016239B" w:rsidP="0016239B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9410</w:t>
            </w:r>
          </w:p>
        </w:tc>
        <w:tc>
          <w:tcPr>
            <w:tcW w:w="759" w:type="dxa"/>
          </w:tcPr>
          <w:p w:rsidR="0016239B" w:rsidRPr="000B18CF" w:rsidRDefault="0016239B" w:rsidP="0016239B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8720</w:t>
            </w:r>
          </w:p>
        </w:tc>
        <w:tc>
          <w:tcPr>
            <w:tcW w:w="759" w:type="dxa"/>
          </w:tcPr>
          <w:p w:rsidR="0016239B" w:rsidRPr="000B18CF" w:rsidRDefault="0016239B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  <w:r w:rsidR="00D06B6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9" w:type="dxa"/>
          </w:tcPr>
          <w:p w:rsidR="0016239B" w:rsidRPr="000B18CF" w:rsidRDefault="0016239B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06B6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59" w:type="dxa"/>
          </w:tcPr>
          <w:p w:rsidR="0016239B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575</w:t>
            </w:r>
            <w:r w:rsidR="0016239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38" w:type="dxa"/>
          </w:tcPr>
          <w:p w:rsidR="0016239B" w:rsidRPr="000B18CF" w:rsidRDefault="0016239B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  <w:r w:rsidR="00D06B6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6239B" w:rsidTr="008C2501">
        <w:tc>
          <w:tcPr>
            <w:tcW w:w="2269" w:type="dxa"/>
          </w:tcPr>
          <w:p w:rsidR="0016239B" w:rsidRPr="000B18CF" w:rsidRDefault="0016239B" w:rsidP="008C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оказанных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425</w:t>
            </w:r>
          </w:p>
        </w:tc>
        <w:tc>
          <w:tcPr>
            <w:tcW w:w="711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7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615</w:t>
            </w:r>
          </w:p>
        </w:tc>
        <w:tc>
          <w:tcPr>
            <w:tcW w:w="758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545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</w:t>
            </w:r>
          </w:p>
        </w:tc>
        <w:tc>
          <w:tcPr>
            <w:tcW w:w="638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830</w:t>
            </w:r>
          </w:p>
        </w:tc>
      </w:tr>
      <w:tr w:rsidR="0016239B" w:rsidTr="008C2501">
        <w:tc>
          <w:tcPr>
            <w:tcW w:w="2269" w:type="dxa"/>
          </w:tcPr>
          <w:p w:rsidR="0016239B" w:rsidRDefault="0016239B" w:rsidP="008C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0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11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  <w:tc>
          <w:tcPr>
            <w:tcW w:w="757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58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9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638" w:type="dxa"/>
          </w:tcPr>
          <w:p w:rsidR="0016239B" w:rsidRPr="000B18CF" w:rsidRDefault="0016239B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</w:tbl>
    <w:p w:rsidR="0016239B" w:rsidRDefault="0016239B" w:rsidP="0016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39B" w:rsidRDefault="0016239B" w:rsidP="0016239B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tbl>
      <w:tblPr>
        <w:tblStyle w:val="a8"/>
        <w:tblW w:w="96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11"/>
        <w:gridCol w:w="757"/>
        <w:gridCol w:w="758"/>
        <w:gridCol w:w="759"/>
        <w:gridCol w:w="759"/>
        <w:gridCol w:w="759"/>
        <w:gridCol w:w="759"/>
        <w:gridCol w:w="759"/>
        <w:gridCol w:w="638"/>
      </w:tblGrid>
      <w:tr w:rsidR="0016239B" w:rsidTr="008C2501">
        <w:tc>
          <w:tcPr>
            <w:tcW w:w="2269" w:type="dxa"/>
            <w:vMerge w:val="restart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7368" w:type="dxa"/>
            <w:gridSpan w:val="10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</w:tr>
      <w:tr w:rsidR="0016239B" w:rsidTr="008C2501">
        <w:tc>
          <w:tcPr>
            <w:tcW w:w="2269" w:type="dxa"/>
            <w:vMerge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7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8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8" w:type="dxa"/>
          </w:tcPr>
          <w:p w:rsidR="0016239B" w:rsidRDefault="0016239B" w:rsidP="008C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06B63" w:rsidTr="008C2501">
        <w:tc>
          <w:tcPr>
            <w:tcW w:w="2269" w:type="dxa"/>
          </w:tcPr>
          <w:p w:rsidR="00D06B63" w:rsidRPr="000B18CF" w:rsidRDefault="00D06B63" w:rsidP="008C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редний размер оборотных средств,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8640</w:t>
            </w:r>
          </w:p>
        </w:tc>
        <w:tc>
          <w:tcPr>
            <w:tcW w:w="711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7340</w:t>
            </w:r>
          </w:p>
        </w:tc>
        <w:tc>
          <w:tcPr>
            <w:tcW w:w="757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6720</w:t>
            </w:r>
          </w:p>
        </w:tc>
        <w:tc>
          <w:tcPr>
            <w:tcW w:w="758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7950</w:t>
            </w:r>
          </w:p>
        </w:tc>
        <w:tc>
          <w:tcPr>
            <w:tcW w:w="759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7940</w:t>
            </w:r>
          </w:p>
        </w:tc>
        <w:tc>
          <w:tcPr>
            <w:tcW w:w="759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9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8550</w:t>
            </w:r>
          </w:p>
        </w:tc>
        <w:tc>
          <w:tcPr>
            <w:tcW w:w="759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6830</w:t>
            </w:r>
          </w:p>
        </w:tc>
        <w:tc>
          <w:tcPr>
            <w:tcW w:w="759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5870</w:t>
            </w:r>
          </w:p>
        </w:tc>
        <w:tc>
          <w:tcPr>
            <w:tcW w:w="638" w:type="dxa"/>
          </w:tcPr>
          <w:p w:rsidR="00D06B63" w:rsidRPr="000B18CF" w:rsidRDefault="00D06B63" w:rsidP="00D06B63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8130</w:t>
            </w:r>
          </w:p>
        </w:tc>
      </w:tr>
      <w:tr w:rsidR="00D06B63" w:rsidTr="008C2501">
        <w:tc>
          <w:tcPr>
            <w:tcW w:w="2269" w:type="dxa"/>
          </w:tcPr>
          <w:p w:rsidR="00D06B63" w:rsidRPr="000B18CF" w:rsidRDefault="00D06B63" w:rsidP="008C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оказанных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415</w:t>
            </w:r>
          </w:p>
        </w:tc>
        <w:tc>
          <w:tcPr>
            <w:tcW w:w="711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757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635</w:t>
            </w:r>
          </w:p>
        </w:tc>
        <w:tc>
          <w:tcPr>
            <w:tcW w:w="758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475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615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465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745</w:t>
            </w:r>
          </w:p>
        </w:tc>
        <w:tc>
          <w:tcPr>
            <w:tcW w:w="638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815</w:t>
            </w:r>
          </w:p>
        </w:tc>
      </w:tr>
      <w:tr w:rsidR="00D06B63" w:rsidTr="008C2501">
        <w:tc>
          <w:tcPr>
            <w:tcW w:w="2269" w:type="dxa"/>
          </w:tcPr>
          <w:p w:rsidR="00D06B63" w:rsidRDefault="00D06B63" w:rsidP="008C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0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11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  <w:tc>
          <w:tcPr>
            <w:tcW w:w="757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58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9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638" w:type="dxa"/>
          </w:tcPr>
          <w:p w:rsidR="00D06B63" w:rsidRPr="000B18CF" w:rsidRDefault="00D06B63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</w:tbl>
    <w:p w:rsidR="0016239B" w:rsidRPr="00CA3425" w:rsidRDefault="0016239B" w:rsidP="0016239B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16239B" w:rsidRDefault="0016239B" w:rsidP="0016239B"/>
    <w:p w:rsidR="0016239B" w:rsidRDefault="0016239B" w:rsidP="00A83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sectPr w:rsidR="0016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5"/>
    <w:rsid w:val="0016239B"/>
    <w:rsid w:val="003F799F"/>
    <w:rsid w:val="008E72B4"/>
    <w:rsid w:val="00982D18"/>
    <w:rsid w:val="009D2BE5"/>
    <w:rsid w:val="00A83D8F"/>
    <w:rsid w:val="00B94325"/>
    <w:rsid w:val="00D06B63"/>
    <w:rsid w:val="00D73AF5"/>
    <w:rsid w:val="00E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799F"/>
    <w:pPr>
      <w:ind w:left="720"/>
      <w:contextualSpacing/>
    </w:pPr>
  </w:style>
  <w:style w:type="table" w:styleId="a8">
    <w:name w:val="Table Grid"/>
    <w:basedOn w:val="a1"/>
    <w:uiPriority w:val="39"/>
    <w:rsid w:val="0016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799F"/>
    <w:pPr>
      <w:ind w:left="720"/>
      <w:contextualSpacing/>
    </w:pPr>
  </w:style>
  <w:style w:type="table" w:styleId="a8">
    <w:name w:val="Table Grid"/>
    <w:basedOn w:val="a1"/>
    <w:uiPriority w:val="39"/>
    <w:rsid w:val="0016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2</cp:revision>
  <dcterms:created xsi:type="dcterms:W3CDTF">2022-01-12T06:55:00Z</dcterms:created>
  <dcterms:modified xsi:type="dcterms:W3CDTF">2022-01-12T06:55:00Z</dcterms:modified>
</cp:coreProperties>
</file>