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49" w:rsidRPr="00971067" w:rsidRDefault="00CA4349" w:rsidP="006B0C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1067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A4349" w:rsidRPr="00971067" w:rsidRDefault="00CA4349" w:rsidP="006B0C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1067">
        <w:rPr>
          <w:rFonts w:ascii="Times New Roman" w:hAnsi="Times New Roman"/>
          <w:sz w:val="28"/>
          <w:szCs w:val="28"/>
        </w:rPr>
        <w:t>высшего образования</w:t>
      </w:r>
    </w:p>
    <w:p w:rsidR="00CA4349" w:rsidRPr="00971067" w:rsidRDefault="00CA4349" w:rsidP="006B0C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1067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A4349" w:rsidRPr="00971067" w:rsidRDefault="00CA4349" w:rsidP="006B0C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1067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CA4349" w:rsidRPr="00971067" w:rsidRDefault="00CA4349" w:rsidP="006B0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349" w:rsidRPr="00971067" w:rsidRDefault="00CA4349" w:rsidP="006B0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349" w:rsidRPr="00971067" w:rsidRDefault="00CA4349" w:rsidP="006B0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349" w:rsidRPr="00971067" w:rsidRDefault="00CA4349" w:rsidP="006B0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349" w:rsidRPr="00971067" w:rsidRDefault="00CA4349" w:rsidP="006B0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349" w:rsidRPr="00971067" w:rsidRDefault="00CA4349" w:rsidP="006B0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349" w:rsidRPr="00971067" w:rsidRDefault="00CA4349" w:rsidP="006B0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349" w:rsidRPr="00971067" w:rsidRDefault="00CA4349" w:rsidP="006B0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349" w:rsidRPr="00971067" w:rsidRDefault="00CA4349" w:rsidP="006B0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349" w:rsidRPr="00971067" w:rsidRDefault="00CA4349" w:rsidP="006B0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349" w:rsidRPr="00971067" w:rsidRDefault="00CA4349" w:rsidP="006B0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349" w:rsidRPr="00971067" w:rsidRDefault="00CA4349" w:rsidP="006B0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1067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A4349" w:rsidRPr="00971067" w:rsidRDefault="00CA4349" w:rsidP="006B0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1067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CA4349" w:rsidRPr="00971067" w:rsidRDefault="00CA4349" w:rsidP="006B0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1067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CA4349" w:rsidRPr="00971067" w:rsidRDefault="00CA4349" w:rsidP="006B0C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5F6" w:rsidRPr="00B275F6" w:rsidRDefault="00B275F6" w:rsidP="006B0CA3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B275F6">
        <w:rPr>
          <w:rFonts w:ascii="Times New Roman" w:hAnsi="Times New Roman"/>
          <w:b/>
          <w:sz w:val="28"/>
          <w:szCs w:val="20"/>
        </w:rPr>
        <w:t>ВНУТРЕННИЕ БОЛЕЗНИ</w:t>
      </w:r>
    </w:p>
    <w:p w:rsidR="00B275F6" w:rsidRPr="00CF7355" w:rsidRDefault="00B275F6" w:rsidP="006B0CA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275F6" w:rsidRPr="00CF7355" w:rsidRDefault="00B275F6" w:rsidP="006B0CA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958AD">
        <w:rPr>
          <w:rFonts w:ascii="Times New Roman" w:hAnsi="Times New Roman"/>
          <w:sz w:val="28"/>
          <w:szCs w:val="20"/>
        </w:rPr>
        <w:t xml:space="preserve">по </w:t>
      </w:r>
      <w:r>
        <w:rPr>
          <w:rFonts w:ascii="Times New Roman" w:hAnsi="Times New Roman"/>
          <w:sz w:val="28"/>
          <w:szCs w:val="20"/>
        </w:rPr>
        <w:t>специальности</w:t>
      </w:r>
    </w:p>
    <w:p w:rsidR="00B275F6" w:rsidRPr="00CF7355" w:rsidRDefault="00B275F6" w:rsidP="006B0CA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275F6" w:rsidRPr="00CF7355" w:rsidRDefault="00B275F6" w:rsidP="006B0CA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275F6" w:rsidRPr="00CF7355" w:rsidRDefault="00B275F6" w:rsidP="006B0CA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31.05.03 «Стоматология»</w:t>
      </w:r>
    </w:p>
    <w:p w:rsidR="00B275F6" w:rsidRPr="00BD661B" w:rsidRDefault="00B275F6" w:rsidP="006B0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75F6" w:rsidRPr="00BD661B" w:rsidRDefault="00B275F6" w:rsidP="006B0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75F6" w:rsidRDefault="00B275F6" w:rsidP="006B0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75F6" w:rsidRDefault="00B275F6" w:rsidP="006B0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75F6" w:rsidRDefault="00B275F6" w:rsidP="006B0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75F6" w:rsidRDefault="00B275F6" w:rsidP="006B0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75F6" w:rsidRDefault="00B275F6" w:rsidP="006B0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75F6" w:rsidRDefault="00B275F6" w:rsidP="006B0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75F6" w:rsidRDefault="00B275F6" w:rsidP="006B0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75F6" w:rsidRPr="00BD661B" w:rsidRDefault="00B275F6" w:rsidP="006B0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75F6" w:rsidRPr="00BD661B" w:rsidRDefault="00B275F6" w:rsidP="006B0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75F6" w:rsidRPr="00BD661B" w:rsidRDefault="00B275F6" w:rsidP="006B0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75F6" w:rsidRPr="00CF7355" w:rsidRDefault="00B275F6" w:rsidP="006B0CA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</w:t>
      </w:r>
      <w:r w:rsidRPr="00C958AD">
        <w:rPr>
          <w:rFonts w:ascii="Times New Roman" w:hAnsi="Times New Roman"/>
          <w:color w:val="000000"/>
          <w:sz w:val="24"/>
          <w:szCs w:val="24"/>
        </w:rPr>
        <w:t xml:space="preserve">образования </w:t>
      </w:r>
      <w:r>
        <w:rPr>
          <w:rFonts w:ascii="Times New Roman" w:hAnsi="Times New Roman"/>
          <w:color w:val="000000"/>
          <w:sz w:val="24"/>
          <w:szCs w:val="24"/>
        </w:rPr>
        <w:t>по специальности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0"/>
        </w:rPr>
        <w:t>31.05.03 «Стоматология»</w:t>
      </w:r>
    </w:p>
    <w:p w:rsidR="00B275F6" w:rsidRPr="00CF7355" w:rsidRDefault="00B275F6" w:rsidP="006B0CA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B275F6" w:rsidRPr="00CF7355" w:rsidRDefault="00B275F6" w:rsidP="006B0C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75F6" w:rsidRPr="00CF7355" w:rsidRDefault="00B275F6" w:rsidP="006B0CA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AB4269">
        <w:rPr>
          <w:rFonts w:ascii="Times New Roman" w:hAnsi="Times New Roman"/>
          <w:color w:val="000000"/>
          <w:sz w:val="24"/>
          <w:szCs w:val="24"/>
        </w:rPr>
        <w:t>8</w:t>
      </w:r>
      <w:r w:rsidR="000B6269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от 2</w:t>
      </w:r>
      <w:r w:rsidR="00AB4269">
        <w:rPr>
          <w:rFonts w:ascii="Times New Roman" w:hAnsi="Times New Roman"/>
          <w:color w:val="000000"/>
          <w:sz w:val="24"/>
          <w:szCs w:val="24"/>
        </w:rPr>
        <w:t>5 марта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CF7355">
          <w:rPr>
            <w:rFonts w:ascii="Times New Roman" w:hAnsi="Times New Roman"/>
            <w:color w:val="000000"/>
            <w:sz w:val="24"/>
            <w:szCs w:val="24"/>
          </w:rPr>
          <w:t>20</w:t>
        </w:r>
        <w:r>
          <w:rPr>
            <w:rFonts w:ascii="Times New Roman" w:hAnsi="Times New Roman"/>
            <w:color w:val="000000"/>
            <w:sz w:val="24"/>
            <w:szCs w:val="24"/>
          </w:rPr>
          <w:t>16 г</w:t>
        </w:r>
      </w:smartTag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275F6" w:rsidRPr="00CF7355" w:rsidRDefault="00B275F6" w:rsidP="006B0CA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275F6" w:rsidRPr="00CF7355" w:rsidRDefault="00B275F6" w:rsidP="006B0CA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275F6" w:rsidRDefault="00B275F6" w:rsidP="006B0CA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275F6" w:rsidRDefault="00B275F6" w:rsidP="006B0CA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275F6" w:rsidRDefault="00B275F6" w:rsidP="006B0CA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275F6" w:rsidRDefault="00B275F6" w:rsidP="006B0CA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275F6" w:rsidRDefault="00B275F6" w:rsidP="006B0CA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275F6" w:rsidRPr="00CF7355" w:rsidRDefault="00B275F6" w:rsidP="006B0CA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A4349" w:rsidRPr="00971067" w:rsidRDefault="00CA4349" w:rsidP="006B0CA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4349" w:rsidRPr="00971067" w:rsidRDefault="00CA4349" w:rsidP="006B0CA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CA4349" w:rsidRPr="00971067" w:rsidRDefault="00CA4349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4349" w:rsidRPr="00971067" w:rsidRDefault="00CA4349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М</w:t>
      </w:r>
      <w:r w:rsidR="00F50B1A" w:rsidRPr="00971067">
        <w:rPr>
          <w:rFonts w:ascii="Times New Roman" w:hAnsi="Times New Roman"/>
          <w:b/>
          <w:color w:val="000000"/>
          <w:sz w:val="28"/>
          <w:szCs w:val="28"/>
        </w:rPr>
        <w:t>одуль №</w:t>
      </w:r>
      <w:r w:rsidR="006525B4" w:rsidRPr="00971067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F50B1A" w:rsidRPr="009710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50B1A" w:rsidRPr="009710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75F6" w:rsidRPr="00B275F6">
        <w:rPr>
          <w:rFonts w:ascii="Times New Roman" w:hAnsi="Times New Roman"/>
          <w:color w:val="000000"/>
          <w:sz w:val="28"/>
          <w:szCs w:val="28"/>
        </w:rPr>
        <w:t>Пропедевтика внутренних болезней</w:t>
      </w:r>
      <w:r w:rsidR="006525B4" w:rsidRPr="00971067">
        <w:rPr>
          <w:rFonts w:ascii="Times New Roman" w:hAnsi="Times New Roman"/>
          <w:color w:val="000000"/>
          <w:sz w:val="28"/>
          <w:szCs w:val="28"/>
        </w:rPr>
        <w:t>.</w:t>
      </w:r>
    </w:p>
    <w:p w:rsidR="00F50B1A" w:rsidRPr="00971067" w:rsidRDefault="00F50B1A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CA4349" w:rsidRPr="00971067" w:rsidRDefault="00CA4349" w:rsidP="006B0C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F50B1A" w:rsidRPr="00971067" w:rsidRDefault="00CA4349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71067">
        <w:rPr>
          <w:rFonts w:ascii="Times New Roman" w:hAnsi="Times New Roman"/>
          <w:color w:val="000000"/>
          <w:sz w:val="28"/>
          <w:szCs w:val="28"/>
        </w:rPr>
        <w:t>:</w:t>
      </w:r>
      <w:r w:rsidR="00F50B1A" w:rsidRPr="009710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591F" w:rsidRPr="0052591F">
        <w:rPr>
          <w:rFonts w:ascii="Times New Roman" w:hAnsi="Times New Roman"/>
          <w:color w:val="000000"/>
          <w:sz w:val="28"/>
          <w:szCs w:val="28"/>
        </w:rPr>
        <w:t>Предмет и задачи пропедевтики. Схема истории болезни. Расспрос и общий осмотр больных</w:t>
      </w:r>
      <w:r w:rsidR="000F2303">
        <w:rPr>
          <w:rFonts w:ascii="Times New Roman" w:hAnsi="Times New Roman"/>
          <w:color w:val="000000"/>
          <w:sz w:val="28"/>
          <w:szCs w:val="28"/>
        </w:rPr>
        <w:t>.</w:t>
      </w:r>
    </w:p>
    <w:p w:rsidR="00F50B1A" w:rsidRPr="00971067" w:rsidRDefault="00CA4349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247A1" w:rsidRPr="001247A1">
        <w:rPr>
          <w:rFonts w:ascii="Times New Roman" w:hAnsi="Times New Roman"/>
          <w:color w:val="000000"/>
          <w:sz w:val="28"/>
          <w:szCs w:val="28"/>
        </w:rPr>
        <w:t>дать студентам представление о пропедевтике внутренних болезней как о предмете, о структуре написания учебной истории болезни, правилах сбора анамнеза и общего осмотра больных.</w:t>
      </w:r>
    </w:p>
    <w:p w:rsidR="00F50B1A" w:rsidRPr="00971067" w:rsidRDefault="00CA4349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6525B4" w:rsidRPr="0097106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525B4" w:rsidRPr="00971067" w:rsidRDefault="001247A1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247A1">
        <w:rPr>
          <w:rFonts w:ascii="Times New Roman" w:hAnsi="Times New Roman"/>
          <w:color w:val="000000"/>
          <w:sz w:val="28"/>
          <w:szCs w:val="28"/>
        </w:rPr>
        <w:t>Даются понятия «пропедевтики внутренних болезней», «симптома», «синдрома», «диагноза», историческая справка по теме. Далее приводятся классификации симптомов, диагноза. Рассказывается о принципах медицинской деонтологии и о пяти методах непосредственного обследования больного: жалобы, анамнез, пальпация, перкуссия, аускультация. Приводится схема истории болезни пациента, более подробно рассказывается о каждой части истории болезни. Вторая половина лекции освещает последовательность общего осмотра пациента, подробно рассказывается о каждом его разделе: состояние пациента, сознание, положение, телосложение, состояние кожного покрова и видимых слизистых, придатков кожи, подкожно-жировой клетчатки, приводится методика пальпации периферических лимфатических узлов, методика оценки состояния позвоночного столба и суставов. Даются варианты изменения вышеперечисленных показателей при патологии.</w:t>
      </w:r>
    </w:p>
    <w:p w:rsidR="006525B4" w:rsidRPr="00971067" w:rsidRDefault="006525B4" w:rsidP="006B0C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71067"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CA4349" w:rsidRPr="00971067" w:rsidRDefault="00CA4349" w:rsidP="006B0C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7106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4A604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514D55" w:rsidRPr="00514D55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компъютерная </w:t>
      </w:r>
      <w:r w:rsidR="004A604C" w:rsidRPr="004A604C">
        <w:rPr>
          <w:rFonts w:ascii="Times New Roman" w:hAnsi="Times New Roman"/>
          <w:i/>
          <w:color w:val="000000"/>
          <w:spacing w:val="-4"/>
          <w:sz w:val="28"/>
          <w:szCs w:val="28"/>
        </w:rPr>
        <w:t>презентация</w:t>
      </w:r>
    </w:p>
    <w:p w:rsidR="00CA4349" w:rsidRPr="00971067" w:rsidRDefault="00CA4349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A4349" w:rsidRPr="00971067" w:rsidRDefault="00CA4349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мультимедийны</w:t>
      </w:r>
      <w:r w:rsidR="009A6E80" w:rsidRPr="00971067">
        <w:rPr>
          <w:rFonts w:ascii="Times New Roman" w:hAnsi="Times New Roman"/>
          <w:i/>
          <w:color w:val="000000"/>
          <w:sz w:val="28"/>
          <w:szCs w:val="28"/>
        </w:rPr>
        <w:t>й проектор</w:t>
      </w:r>
      <w:r w:rsidRPr="00971067">
        <w:rPr>
          <w:rFonts w:ascii="Times New Roman" w:hAnsi="Times New Roman"/>
          <w:color w:val="000000"/>
          <w:sz w:val="28"/>
          <w:szCs w:val="28"/>
        </w:rPr>
        <w:t>.</w:t>
      </w:r>
    </w:p>
    <w:p w:rsidR="009A6E80" w:rsidRPr="00971067" w:rsidRDefault="009A6E80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6E80" w:rsidRPr="00971067" w:rsidRDefault="009A6E80" w:rsidP="006B0C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9A6E80" w:rsidRPr="00971067" w:rsidRDefault="009A6E80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247A1" w:rsidRPr="001247A1">
        <w:rPr>
          <w:rFonts w:ascii="Times New Roman" w:hAnsi="Times New Roman"/>
          <w:color w:val="000000"/>
          <w:sz w:val="28"/>
          <w:szCs w:val="28"/>
        </w:rPr>
        <w:t>Методы физикального обследования больных с заболеваниями органов дыхания. Основные лёгочные симптомы и синдромы</w:t>
      </w:r>
      <w:r w:rsidR="001247A1">
        <w:rPr>
          <w:rFonts w:ascii="Times New Roman" w:hAnsi="Times New Roman"/>
          <w:color w:val="000000"/>
          <w:sz w:val="28"/>
          <w:szCs w:val="28"/>
        </w:rPr>
        <w:t>.</w:t>
      </w:r>
    </w:p>
    <w:p w:rsidR="00AE01D0" w:rsidRPr="00971067" w:rsidRDefault="00AE01D0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247A1" w:rsidRPr="001247A1">
        <w:rPr>
          <w:rFonts w:ascii="Times New Roman" w:hAnsi="Times New Roman"/>
          <w:color w:val="000000"/>
          <w:sz w:val="28"/>
          <w:szCs w:val="28"/>
        </w:rPr>
        <w:t>рассказать об клинических проявлениях и патогенезе основных лёгочных симптомов и синдромов, научить студентов объективным методам оценки состояния дыхательной системы (пальпации, перкуссии и аускультации).</w:t>
      </w:r>
      <w:r w:rsidRPr="00971067">
        <w:rPr>
          <w:rFonts w:ascii="Times New Roman" w:hAnsi="Times New Roman"/>
          <w:color w:val="000000"/>
          <w:sz w:val="28"/>
          <w:szCs w:val="28"/>
        </w:rPr>
        <w:t>.</w:t>
      </w:r>
    </w:p>
    <w:p w:rsidR="00AE01D0" w:rsidRPr="00971067" w:rsidRDefault="00AE01D0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6525B4" w:rsidRPr="0097106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33FDE" w:rsidRPr="00971067" w:rsidRDefault="001247A1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247A1">
        <w:rPr>
          <w:rFonts w:ascii="Times New Roman" w:hAnsi="Times New Roman"/>
          <w:color w:val="000000"/>
          <w:sz w:val="28"/>
          <w:szCs w:val="28"/>
        </w:rPr>
        <w:t>Рассказывается о понятии «система органов дыхания», об основных жалобах пациента, имеющего заболевания этой системы: боль в грудной клетке, кашель, одышка, удушье, кровохарканье, объясняются причины их появления и механизмах формирования. Приводятся виды кашля, мокроты,  одышки. Также отдельно освящаются синдромы: повышенной  воздушности  легочной  ткани, уплотнения легочной ткани (долевого и очагового), нарушения  бронхиальной  проходимости. Рассказывается о внешних изменения, выявляемых при общем осмотре пациента, в том числе осмотре грудной клетки. Приводится методика пальпации (определение эластичности грудной клетки, голосового дрожания),   перкуссии (сравнительной и топографической), аускультации. Рассказывается об основных и побочных дыхательных шумах.</w:t>
      </w:r>
    </w:p>
    <w:p w:rsidR="006525B4" w:rsidRPr="00971067" w:rsidRDefault="006525B4" w:rsidP="006B0C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71067"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514D55" w:rsidRDefault="009A6E80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</w:t>
      </w:r>
      <w:r w:rsidR="00514D55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971067">
        <w:rPr>
          <w:rFonts w:ascii="Times New Roman" w:hAnsi="Times New Roman"/>
          <w:b/>
          <w:color w:val="000000"/>
          <w:spacing w:val="-4"/>
          <w:sz w:val="28"/>
          <w:szCs w:val="28"/>
        </w:rPr>
        <w:t>применяемые на лекции</w:t>
      </w:r>
      <w:r w:rsidRPr="0097106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4A604C" w:rsidRPr="004A604C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r w:rsidR="00514D55" w:rsidRPr="00514D55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компъютерная </w:t>
      </w:r>
      <w:r w:rsidR="00514D55" w:rsidRPr="004A604C">
        <w:rPr>
          <w:rFonts w:ascii="Times New Roman" w:hAnsi="Times New Roman"/>
          <w:i/>
          <w:color w:val="000000"/>
          <w:spacing w:val="-4"/>
          <w:sz w:val="28"/>
          <w:szCs w:val="28"/>
        </w:rPr>
        <w:t>презентация</w:t>
      </w:r>
      <w:r w:rsidR="00514D55" w:rsidRPr="009710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4D5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9A6E80" w:rsidRPr="00971067" w:rsidRDefault="009A6E80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A6E80" w:rsidRPr="00971067" w:rsidRDefault="009A6E80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971067">
        <w:rPr>
          <w:rFonts w:ascii="Times New Roman" w:hAnsi="Times New Roman"/>
          <w:color w:val="000000"/>
          <w:sz w:val="28"/>
          <w:szCs w:val="28"/>
        </w:rPr>
        <w:t>.</w:t>
      </w:r>
    </w:p>
    <w:p w:rsidR="005D3242" w:rsidRDefault="005D3242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47A1" w:rsidRPr="00971067" w:rsidRDefault="001247A1" w:rsidP="006B0C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7106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247A1" w:rsidRPr="00971067" w:rsidRDefault="001247A1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247A1">
        <w:rPr>
          <w:rFonts w:ascii="Times New Roman" w:hAnsi="Times New Roman"/>
          <w:color w:val="000000"/>
          <w:sz w:val="28"/>
          <w:szCs w:val="28"/>
        </w:rPr>
        <w:t>Методы физикального обследования больных с заболеваниями  сердечно–сосудистой системы. Симптомы и синдромы при поражении сердечно-сосудистой системы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247A1" w:rsidRPr="00971067" w:rsidRDefault="001247A1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C80362" w:rsidRPr="00C80362">
        <w:rPr>
          <w:rFonts w:ascii="Times New Roman" w:hAnsi="Times New Roman"/>
          <w:color w:val="000000"/>
          <w:sz w:val="28"/>
          <w:szCs w:val="28"/>
        </w:rPr>
        <w:t>рассказать об клинических проявлениях и патогенетических механизмах формирования основных кардиальных симптомов и  синдромов, научить студентов объективным методам оценки состояния сердечно – сосудистой системы (пальпации, перкуссии и аускультации).</w:t>
      </w:r>
    </w:p>
    <w:p w:rsidR="001247A1" w:rsidRPr="00971067" w:rsidRDefault="001247A1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1247A1" w:rsidRPr="00971067" w:rsidRDefault="00C80362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0362">
        <w:rPr>
          <w:rFonts w:ascii="Times New Roman" w:hAnsi="Times New Roman"/>
          <w:color w:val="000000"/>
          <w:sz w:val="28"/>
          <w:szCs w:val="28"/>
        </w:rPr>
        <w:t>Рассказывается о понятии «сердечно – сосудистая система», об основных жалобах пациента, имеющего заболевания этой системы: боль, кашель, одышка, удушье, кровохарканье. Отдельно освящаются синдромы: болевой, артериальной гипертензии, сердечной недостаточности, объясняются причины их появления и механизмах формирования. Рассказывается о внешних изменения, выявляемых при общем осмотре пациента: цианоз, отёки, набухание шейных вен, положение ортопное. Приводится методика пальпации (определение верхушечного толчка, сердечного толчка),   перкуссии (определение границ относительной и абсолютной сердечной тупости), аускультации. Рассказывается о тонах сердца, шумах в сердце, механизмах формирования основных пороков сердца. Приводится методика исследования артериального пульса и артериального давления.</w:t>
      </w:r>
    </w:p>
    <w:p w:rsidR="005D3242" w:rsidRDefault="001247A1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71067">
        <w:rPr>
          <w:rFonts w:ascii="Times New Roman" w:hAnsi="Times New Roman"/>
          <w:i/>
          <w:sz w:val="28"/>
          <w:szCs w:val="28"/>
        </w:rPr>
        <w:t>тематическая, информационная</w:t>
      </w:r>
    </w:p>
    <w:p w:rsidR="00C80362" w:rsidRDefault="00C80362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971067">
        <w:rPr>
          <w:rFonts w:ascii="Times New Roman" w:hAnsi="Times New Roman"/>
          <w:b/>
          <w:color w:val="000000"/>
          <w:spacing w:val="-4"/>
          <w:sz w:val="28"/>
          <w:szCs w:val="28"/>
        </w:rPr>
        <w:t>применяемые на лекции</w:t>
      </w:r>
      <w:r w:rsidRPr="0097106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4A604C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r w:rsidRPr="00514D55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компъютерная </w:t>
      </w:r>
      <w:r w:rsidRPr="004A604C">
        <w:rPr>
          <w:rFonts w:ascii="Times New Roman" w:hAnsi="Times New Roman"/>
          <w:i/>
          <w:color w:val="000000"/>
          <w:spacing w:val="-4"/>
          <w:sz w:val="28"/>
          <w:szCs w:val="28"/>
        </w:rPr>
        <w:t>презентация</w:t>
      </w: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C80362" w:rsidRPr="00971067" w:rsidRDefault="00C80362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80362" w:rsidRPr="00971067" w:rsidRDefault="00C80362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971067">
        <w:rPr>
          <w:rFonts w:ascii="Times New Roman" w:hAnsi="Times New Roman"/>
          <w:color w:val="000000"/>
          <w:sz w:val="28"/>
          <w:szCs w:val="28"/>
        </w:rPr>
        <w:t>.</w:t>
      </w:r>
    </w:p>
    <w:p w:rsidR="00D77C3C" w:rsidRDefault="00D77C3C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0362" w:rsidRDefault="00C80362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3FBE" w:rsidRPr="00971067" w:rsidRDefault="00EC3FBE" w:rsidP="006B0C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7106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C3FBE" w:rsidRPr="00971067" w:rsidRDefault="00EC3FBE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EC3FBE">
        <w:rPr>
          <w:rFonts w:ascii="Times New Roman" w:hAnsi="Times New Roman"/>
          <w:color w:val="000000"/>
          <w:sz w:val="28"/>
          <w:szCs w:val="28"/>
        </w:rPr>
        <w:t>Методы физикального обследования больных с заболеваниями органов пищеварения. Основные симптомы и синдромы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C3FBE" w:rsidRPr="00971067" w:rsidRDefault="00EC3FBE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EC3FBE">
        <w:rPr>
          <w:rFonts w:ascii="Times New Roman" w:hAnsi="Times New Roman"/>
          <w:color w:val="000000"/>
          <w:sz w:val="28"/>
          <w:szCs w:val="28"/>
        </w:rPr>
        <w:t>рассказать об клинических проявлениях и патогенезе основных симптомов и  синдромов при заболеваниях желудочно-кишечного тракта, научить студентов объективным методам оценки состояния органов системы пищеварения (пальп</w:t>
      </w:r>
      <w:r>
        <w:rPr>
          <w:rFonts w:ascii="Times New Roman" w:hAnsi="Times New Roman"/>
          <w:color w:val="000000"/>
          <w:sz w:val="28"/>
          <w:szCs w:val="28"/>
        </w:rPr>
        <w:t>ации, перкуссии и аускультации).</w:t>
      </w:r>
    </w:p>
    <w:p w:rsidR="00EC3FBE" w:rsidRPr="00971067" w:rsidRDefault="00EC3FBE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EC3FBE" w:rsidRDefault="00EC3FBE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3FBE">
        <w:rPr>
          <w:rFonts w:ascii="Times New Roman" w:hAnsi="Times New Roman"/>
          <w:color w:val="000000"/>
          <w:sz w:val="28"/>
          <w:szCs w:val="28"/>
        </w:rPr>
        <w:t>Рассказывается о понятии «пищеварительная система», об основных жалобах пациента, имеющего заболевания этой системы. Отдельно освящаются клинические проявления и патогенетические механизмы развития основных синдромов: болевого, диспепсии (желудочной и кишечной), мальабсорбции и мальдигестии, желтушного, портальной гипертензии, холестатического, цитолитического.  Рассказывается о внешних изменения, выявляемых при общем осмотре пациента: варианты вынужденного положения пациента, изменения языка, желтуха, печёночные стигмы. Приводится методика пальпации (поверхностной ориентировочной и глубокой),   пер</w:t>
      </w:r>
      <w:r w:rsidRPr="00EC3FBE">
        <w:rPr>
          <w:rFonts w:ascii="Times New Roman" w:hAnsi="Times New Roman"/>
          <w:color w:val="000000"/>
          <w:sz w:val="28"/>
          <w:szCs w:val="28"/>
        </w:rPr>
        <w:lastRenderedPageBreak/>
        <w:t>куссии (определение размеров печени, селезёнки), методика выявления жидкости в брюшной полости.</w:t>
      </w:r>
    </w:p>
    <w:p w:rsidR="00EC3FBE" w:rsidRDefault="00EC3FBE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71067">
        <w:rPr>
          <w:rFonts w:ascii="Times New Roman" w:hAnsi="Times New Roman"/>
          <w:i/>
          <w:sz w:val="28"/>
          <w:szCs w:val="28"/>
        </w:rPr>
        <w:t>тематическая, информационная</w:t>
      </w:r>
    </w:p>
    <w:p w:rsidR="00EC3FBE" w:rsidRDefault="00EC3FBE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971067">
        <w:rPr>
          <w:rFonts w:ascii="Times New Roman" w:hAnsi="Times New Roman"/>
          <w:b/>
          <w:color w:val="000000"/>
          <w:spacing w:val="-4"/>
          <w:sz w:val="28"/>
          <w:szCs w:val="28"/>
        </w:rPr>
        <w:t>применяемые на лекции</w:t>
      </w:r>
      <w:r w:rsidRPr="0097106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4A604C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r w:rsidRPr="00514D55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компъютерная </w:t>
      </w:r>
      <w:r w:rsidRPr="004A604C">
        <w:rPr>
          <w:rFonts w:ascii="Times New Roman" w:hAnsi="Times New Roman"/>
          <w:i/>
          <w:color w:val="000000"/>
          <w:spacing w:val="-4"/>
          <w:sz w:val="28"/>
          <w:szCs w:val="28"/>
        </w:rPr>
        <w:t>презентация</w:t>
      </w: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EC3FBE" w:rsidRPr="00971067" w:rsidRDefault="00EC3FBE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C3FBE" w:rsidRPr="00971067" w:rsidRDefault="00EC3FBE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971067">
        <w:rPr>
          <w:rFonts w:ascii="Times New Roman" w:hAnsi="Times New Roman"/>
          <w:color w:val="000000"/>
          <w:sz w:val="28"/>
          <w:szCs w:val="28"/>
        </w:rPr>
        <w:t>.</w:t>
      </w:r>
    </w:p>
    <w:p w:rsidR="00C80362" w:rsidRDefault="00C80362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305E" w:rsidRPr="00971067" w:rsidRDefault="0049305E" w:rsidP="006B0C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97106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9305E" w:rsidRPr="00971067" w:rsidRDefault="0049305E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9305E">
        <w:rPr>
          <w:rFonts w:ascii="Times New Roman" w:hAnsi="Times New Roman"/>
          <w:color w:val="000000"/>
          <w:sz w:val="28"/>
          <w:szCs w:val="28"/>
        </w:rPr>
        <w:t>Электрокардиография в норме и при патологии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9305E" w:rsidRPr="00971067" w:rsidRDefault="0049305E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9305E">
        <w:rPr>
          <w:rFonts w:ascii="Times New Roman" w:hAnsi="Times New Roman"/>
          <w:color w:val="000000"/>
          <w:sz w:val="28"/>
          <w:szCs w:val="28"/>
        </w:rPr>
        <w:t>Дать основные представления об электрокардиографии, изменениях на электрокардиограмме при гипертрофиях камер сердца, при основных видах нарушений ритма и проводимости сердца, их современных методах  лечения.</w:t>
      </w:r>
    </w:p>
    <w:p w:rsidR="0049305E" w:rsidRPr="00971067" w:rsidRDefault="0049305E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49305E" w:rsidRDefault="0049305E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305E">
        <w:rPr>
          <w:rFonts w:ascii="Times New Roman" w:hAnsi="Times New Roman"/>
          <w:color w:val="000000"/>
          <w:sz w:val="28"/>
          <w:szCs w:val="28"/>
        </w:rPr>
        <w:t>Рассказывается об основах электрокардиографии (ЭКГ): электрофизиологических, технике регистрации, основных элементах ЭКГ, их нормальных значениях, правилах описания ЭКГ.  Далее представляются характерные изменения на ЭКГ при гипертрофиях всех отделов сердца. Даются электрофизиологические основы нарушений ритма сердца и проводимости сердца, рассматриваются основные нарушения ритма и проводимости сердца с их клиническими и электрокардиографическими проявлениями: экстрасистолия, фибрилляция предсердий, пароксизмальная тахикардия разного уровня, синдром слабости синусового узла, атрио - вентрикулярная блокада, блокада ножек пучка Гиса. Коротко освящаются современные возможности хирургического лечения имеющихся нарушений ритма и проводимости сердца, в том числе электрофизиологических, рассказывается об электрокардиостимуляторах и дефибрилляторах.</w:t>
      </w:r>
    </w:p>
    <w:p w:rsidR="0049305E" w:rsidRDefault="0049305E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71067">
        <w:rPr>
          <w:rFonts w:ascii="Times New Roman" w:hAnsi="Times New Roman"/>
          <w:i/>
          <w:sz w:val="28"/>
          <w:szCs w:val="28"/>
        </w:rPr>
        <w:t>тематическая, информационная</w:t>
      </w:r>
    </w:p>
    <w:p w:rsidR="0049305E" w:rsidRDefault="0049305E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971067">
        <w:rPr>
          <w:rFonts w:ascii="Times New Roman" w:hAnsi="Times New Roman"/>
          <w:b/>
          <w:color w:val="000000"/>
          <w:spacing w:val="-4"/>
          <w:sz w:val="28"/>
          <w:szCs w:val="28"/>
        </w:rPr>
        <w:t>применяемые на лекции</w:t>
      </w:r>
      <w:r w:rsidRPr="0097106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4A604C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r w:rsidRPr="00514D55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компъютерная </w:t>
      </w:r>
      <w:r w:rsidRPr="004A604C">
        <w:rPr>
          <w:rFonts w:ascii="Times New Roman" w:hAnsi="Times New Roman"/>
          <w:i/>
          <w:color w:val="000000"/>
          <w:spacing w:val="-4"/>
          <w:sz w:val="28"/>
          <w:szCs w:val="28"/>
        </w:rPr>
        <w:t>презентация</w:t>
      </w: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49305E" w:rsidRPr="00971067" w:rsidRDefault="0049305E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9305E" w:rsidRPr="00971067" w:rsidRDefault="0049305E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971067">
        <w:rPr>
          <w:rFonts w:ascii="Times New Roman" w:hAnsi="Times New Roman"/>
          <w:color w:val="000000"/>
          <w:sz w:val="28"/>
          <w:szCs w:val="28"/>
        </w:rPr>
        <w:t>.</w:t>
      </w:r>
    </w:p>
    <w:p w:rsidR="00C80362" w:rsidRDefault="00C80362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6B0A" w:rsidRDefault="00B76B0A" w:rsidP="006B0CA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76B0A" w:rsidRPr="009A6E80" w:rsidRDefault="00B76B0A" w:rsidP="006B0CA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3.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Кардиология.</w:t>
      </w:r>
    </w:p>
    <w:p w:rsidR="00B76B0A" w:rsidRPr="00321A77" w:rsidRDefault="00B76B0A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76B0A" w:rsidRDefault="00B76B0A" w:rsidP="006B0C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B76B0A" w:rsidRPr="00316444" w:rsidRDefault="00B76B0A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16444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Артериальная гипертония.</w:t>
      </w:r>
    </w:p>
    <w:p w:rsidR="00B76B0A" w:rsidRDefault="00B76B0A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этиологии, патогенезе, </w:t>
      </w:r>
      <w:r>
        <w:rPr>
          <w:rFonts w:ascii="Times New Roman" w:hAnsi="Times New Roman"/>
          <w:color w:val="000000"/>
          <w:sz w:val="28"/>
          <w:szCs w:val="28"/>
        </w:rPr>
        <w:t xml:space="preserve">классификации,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клинической симптоматике, методах диагностики </w:t>
      </w:r>
      <w:r>
        <w:rPr>
          <w:rFonts w:ascii="Times New Roman" w:hAnsi="Times New Roman"/>
          <w:color w:val="000000"/>
          <w:sz w:val="28"/>
          <w:szCs w:val="28"/>
        </w:rPr>
        <w:t xml:space="preserve">артериальной гипертонии, </w:t>
      </w:r>
      <w:r w:rsidRPr="00DE7ADA">
        <w:rPr>
          <w:rFonts w:ascii="Times New Roman" w:hAnsi="Times New Roman"/>
          <w:color w:val="000000"/>
          <w:sz w:val="28"/>
          <w:szCs w:val="28"/>
        </w:rPr>
        <w:t>возможных осложнениях, принципах лечения, методах профилактики.</w:t>
      </w:r>
    </w:p>
    <w:p w:rsidR="00B76B0A" w:rsidRDefault="00B76B0A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B76B0A" w:rsidRPr="00DE7ADA" w:rsidRDefault="00B76B0A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</w:t>
      </w:r>
      <w:r>
        <w:rPr>
          <w:rFonts w:ascii="Times New Roman" w:hAnsi="Times New Roman"/>
          <w:color w:val="000000"/>
          <w:sz w:val="28"/>
          <w:szCs w:val="28"/>
        </w:rPr>
        <w:t>артериальной гипертонии и гипертонической  болезни.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Приводятся сведения об эпидемиологии </w:t>
      </w:r>
      <w:r>
        <w:rPr>
          <w:rFonts w:ascii="Times New Roman" w:hAnsi="Times New Roman"/>
          <w:color w:val="000000"/>
          <w:sz w:val="28"/>
          <w:szCs w:val="28"/>
        </w:rPr>
        <w:t>заболевания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. Подробно освещаются </w:t>
      </w:r>
      <w:r>
        <w:rPr>
          <w:rFonts w:ascii="Times New Roman" w:hAnsi="Times New Roman"/>
          <w:color w:val="000000"/>
          <w:sz w:val="28"/>
          <w:szCs w:val="28"/>
        </w:rPr>
        <w:t xml:space="preserve">факторы риска,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этиология, патогенетические механизмы, </w:t>
      </w:r>
      <w:r>
        <w:rPr>
          <w:rFonts w:ascii="Times New Roman" w:hAnsi="Times New Roman"/>
          <w:color w:val="000000"/>
          <w:sz w:val="28"/>
          <w:szCs w:val="28"/>
        </w:rPr>
        <w:t xml:space="preserve">классификация. Обсуждаются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методы </w:t>
      </w:r>
      <w:r>
        <w:rPr>
          <w:rFonts w:ascii="Times New Roman" w:hAnsi="Times New Roman"/>
          <w:color w:val="000000"/>
          <w:sz w:val="28"/>
          <w:szCs w:val="28"/>
        </w:rPr>
        <w:t xml:space="preserve">клинической,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инструментальной </w:t>
      </w:r>
      <w:r>
        <w:rPr>
          <w:rFonts w:ascii="Times New Roman" w:hAnsi="Times New Roman"/>
          <w:color w:val="000000"/>
          <w:sz w:val="28"/>
          <w:szCs w:val="28"/>
        </w:rPr>
        <w:t xml:space="preserve">и лабораторной </w:t>
      </w:r>
      <w:r w:rsidRPr="00DE7ADA">
        <w:rPr>
          <w:rFonts w:ascii="Times New Roman" w:hAnsi="Times New Roman"/>
          <w:color w:val="000000"/>
          <w:sz w:val="28"/>
          <w:szCs w:val="28"/>
        </w:rPr>
        <w:t>диагностики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E7ADA">
        <w:rPr>
          <w:rFonts w:ascii="Times New Roman" w:hAnsi="Times New Roman"/>
          <w:color w:val="000000"/>
          <w:sz w:val="28"/>
          <w:szCs w:val="28"/>
        </w:rPr>
        <w:t>Говорится о возможных осложнениях, принципах лечения, методах профилактики.</w:t>
      </w:r>
    </w:p>
    <w:p w:rsidR="00B76B0A" w:rsidRDefault="00B76B0A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6B0A" w:rsidRDefault="00B76B0A" w:rsidP="006B0C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B76B0A" w:rsidRDefault="00B76B0A" w:rsidP="006B0C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компъютерная презентация</w:t>
      </w:r>
    </w:p>
    <w:p w:rsidR="00B76B0A" w:rsidRDefault="00B76B0A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76B0A" w:rsidRDefault="00B76B0A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76B0A" w:rsidRDefault="00B76B0A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6B0A" w:rsidRDefault="00B76B0A" w:rsidP="006B0C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76B0A" w:rsidRPr="00D9342E" w:rsidRDefault="00B76B0A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Ишемическая болезнь сердца. Стенокардия</w:t>
      </w:r>
      <w:r w:rsidRPr="00D9342E">
        <w:rPr>
          <w:rFonts w:ascii="Times New Roman" w:hAnsi="Times New Roman"/>
          <w:color w:val="000000"/>
          <w:sz w:val="28"/>
          <w:szCs w:val="28"/>
        </w:rPr>
        <w:t>.</w:t>
      </w:r>
      <w:r w:rsidR="00773AC7">
        <w:rPr>
          <w:rFonts w:ascii="Times New Roman" w:hAnsi="Times New Roman"/>
          <w:color w:val="000000"/>
          <w:sz w:val="28"/>
          <w:szCs w:val="28"/>
        </w:rPr>
        <w:t xml:space="preserve"> Инфаркт миокарда.</w:t>
      </w:r>
    </w:p>
    <w:p w:rsidR="00B76B0A" w:rsidRPr="00DE7ADA" w:rsidRDefault="00B76B0A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современной кла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сификации </w:t>
      </w:r>
      <w:r>
        <w:rPr>
          <w:rFonts w:ascii="Times New Roman" w:hAnsi="Times New Roman"/>
          <w:color w:val="000000"/>
          <w:sz w:val="28"/>
          <w:szCs w:val="28"/>
        </w:rPr>
        <w:t>ишемической  болезни сердца</w:t>
      </w:r>
      <w:r w:rsidR="00773AC7">
        <w:rPr>
          <w:rFonts w:ascii="Times New Roman" w:hAnsi="Times New Roman"/>
          <w:color w:val="000000"/>
          <w:sz w:val="28"/>
          <w:szCs w:val="28"/>
        </w:rPr>
        <w:t xml:space="preserve"> и инфаркта миокарда, к</w:t>
      </w:r>
      <w:r w:rsidRPr="00DE7ADA">
        <w:rPr>
          <w:rFonts w:ascii="Times New Roman" w:hAnsi="Times New Roman"/>
          <w:color w:val="000000"/>
          <w:sz w:val="28"/>
          <w:szCs w:val="28"/>
        </w:rPr>
        <w:t>линической симптоматике</w:t>
      </w:r>
      <w:r>
        <w:rPr>
          <w:rFonts w:ascii="Times New Roman" w:hAnsi="Times New Roman"/>
          <w:color w:val="000000"/>
          <w:sz w:val="28"/>
          <w:szCs w:val="28"/>
        </w:rPr>
        <w:t xml:space="preserve"> различных </w:t>
      </w:r>
      <w:r w:rsidR="00773AC7">
        <w:rPr>
          <w:rFonts w:ascii="Times New Roman" w:hAnsi="Times New Roman"/>
          <w:color w:val="000000"/>
          <w:sz w:val="28"/>
          <w:szCs w:val="28"/>
        </w:rPr>
        <w:t xml:space="preserve">форм ИБС,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DE7ADA">
        <w:rPr>
          <w:rFonts w:ascii="Times New Roman" w:hAnsi="Times New Roman"/>
          <w:color w:val="000000"/>
          <w:sz w:val="28"/>
          <w:szCs w:val="28"/>
        </w:rPr>
        <w:t>ринципах лечения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DE7ADA">
        <w:rPr>
          <w:rFonts w:ascii="Times New Roman" w:hAnsi="Times New Roman"/>
          <w:color w:val="000000"/>
          <w:sz w:val="28"/>
          <w:szCs w:val="28"/>
        </w:rPr>
        <w:t>профилактики заболевания</w:t>
      </w:r>
      <w:r w:rsidR="00773AC7">
        <w:rPr>
          <w:rFonts w:ascii="Times New Roman" w:hAnsi="Times New Roman"/>
          <w:color w:val="000000"/>
          <w:sz w:val="28"/>
          <w:szCs w:val="28"/>
        </w:rPr>
        <w:t>, оказания помощи пари неотложных ситуациях.</w:t>
      </w:r>
    </w:p>
    <w:p w:rsidR="00B76B0A" w:rsidRDefault="00B76B0A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76B0A" w:rsidRPr="00DE7ADA" w:rsidRDefault="00B76B0A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z w:val="28"/>
          <w:szCs w:val="28"/>
        </w:rPr>
        <w:t xml:space="preserve">ется современное понятие ишемической болезни сердца. </w:t>
      </w:r>
      <w:r w:rsidRPr="00DE7ADA">
        <w:rPr>
          <w:rFonts w:ascii="Times New Roman" w:hAnsi="Times New Roman"/>
          <w:color w:val="000000"/>
          <w:sz w:val="28"/>
          <w:szCs w:val="28"/>
        </w:rPr>
        <w:t>Приводятся сведения об эпидемиологии заболевани</w:t>
      </w:r>
      <w:r>
        <w:rPr>
          <w:rFonts w:ascii="Times New Roman" w:hAnsi="Times New Roman"/>
          <w:color w:val="000000"/>
          <w:sz w:val="28"/>
          <w:szCs w:val="28"/>
        </w:rPr>
        <w:t xml:space="preserve">я и основных факторах риска. </w:t>
      </w:r>
      <w:r w:rsidRPr="00DE7ADA">
        <w:rPr>
          <w:rFonts w:ascii="Times New Roman" w:hAnsi="Times New Roman"/>
          <w:color w:val="000000"/>
          <w:sz w:val="28"/>
          <w:szCs w:val="28"/>
        </w:rPr>
        <w:t>Подробно освещаются этиология, патогенетические механизмы</w:t>
      </w:r>
      <w:r>
        <w:rPr>
          <w:rFonts w:ascii="Times New Roman" w:hAnsi="Times New Roman"/>
          <w:color w:val="000000"/>
          <w:sz w:val="28"/>
          <w:szCs w:val="28"/>
        </w:rPr>
        <w:t xml:space="preserve"> при различных вариантах стенокардии. Дается современная классификация стенокардии</w:t>
      </w:r>
      <w:r w:rsidRPr="00DE7ADA">
        <w:rPr>
          <w:rFonts w:ascii="Times New Roman" w:hAnsi="Times New Roman"/>
          <w:color w:val="000000"/>
          <w:sz w:val="28"/>
          <w:szCs w:val="28"/>
        </w:rPr>
        <w:t>, клиническая картина, методы лабораторной и инструментальной диагностики. Говорится о возможных осложнениях, принципах лечения, методах профилактики.</w:t>
      </w:r>
      <w:r w:rsidR="00AB7165" w:rsidRPr="00AB71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7165" w:rsidRPr="00DE7ADA">
        <w:rPr>
          <w:rFonts w:ascii="Times New Roman" w:hAnsi="Times New Roman"/>
          <w:color w:val="000000"/>
          <w:sz w:val="28"/>
          <w:szCs w:val="28"/>
        </w:rPr>
        <w:t>Подробно освещаются этиология, патогенетические механизмы</w:t>
      </w:r>
      <w:r w:rsidR="00AB7165">
        <w:rPr>
          <w:rFonts w:ascii="Times New Roman" w:hAnsi="Times New Roman"/>
          <w:color w:val="000000"/>
          <w:sz w:val="28"/>
          <w:szCs w:val="28"/>
        </w:rPr>
        <w:t xml:space="preserve"> развития инфаркта. Обсуждается классификация заболевания и </w:t>
      </w:r>
      <w:r w:rsidR="00AB7165" w:rsidRPr="00DE7ADA">
        <w:rPr>
          <w:rFonts w:ascii="Times New Roman" w:hAnsi="Times New Roman"/>
          <w:color w:val="000000"/>
          <w:sz w:val="28"/>
          <w:szCs w:val="28"/>
        </w:rPr>
        <w:t>клиническая картина</w:t>
      </w:r>
      <w:r w:rsidR="00AB7165">
        <w:rPr>
          <w:rFonts w:ascii="Times New Roman" w:hAnsi="Times New Roman"/>
          <w:color w:val="000000"/>
          <w:sz w:val="28"/>
          <w:szCs w:val="28"/>
        </w:rPr>
        <w:t xml:space="preserve"> при различных вариантах</w:t>
      </w:r>
      <w:r w:rsidR="00AB7165" w:rsidRPr="00DE7ADA">
        <w:rPr>
          <w:rFonts w:ascii="Times New Roman" w:hAnsi="Times New Roman"/>
          <w:color w:val="000000"/>
          <w:sz w:val="28"/>
          <w:szCs w:val="28"/>
        </w:rPr>
        <w:t xml:space="preserve">, методы инструментальной </w:t>
      </w:r>
      <w:r w:rsidR="00AB7165">
        <w:rPr>
          <w:rFonts w:ascii="Times New Roman" w:hAnsi="Times New Roman"/>
          <w:color w:val="000000"/>
          <w:sz w:val="28"/>
          <w:szCs w:val="28"/>
        </w:rPr>
        <w:t xml:space="preserve">и лабораторной </w:t>
      </w:r>
      <w:r w:rsidR="00AB7165" w:rsidRPr="00DE7ADA">
        <w:rPr>
          <w:rFonts w:ascii="Times New Roman" w:hAnsi="Times New Roman"/>
          <w:color w:val="000000"/>
          <w:sz w:val="28"/>
          <w:szCs w:val="28"/>
        </w:rPr>
        <w:t>диагностики</w:t>
      </w:r>
      <w:r w:rsidR="00AB7165" w:rsidRPr="003164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7165">
        <w:rPr>
          <w:rFonts w:ascii="Times New Roman" w:hAnsi="Times New Roman"/>
          <w:color w:val="000000"/>
          <w:sz w:val="28"/>
          <w:szCs w:val="28"/>
        </w:rPr>
        <w:t>инфаркта</w:t>
      </w:r>
      <w:r w:rsidR="00AB7165" w:rsidRPr="00DE7ADA">
        <w:rPr>
          <w:rFonts w:ascii="Times New Roman" w:hAnsi="Times New Roman"/>
          <w:color w:val="000000"/>
          <w:sz w:val="28"/>
          <w:szCs w:val="28"/>
        </w:rPr>
        <w:t>. Говорится о возможных осложнениях, принципах лечения</w:t>
      </w:r>
      <w:r w:rsidR="00AB7165">
        <w:rPr>
          <w:rFonts w:ascii="Times New Roman" w:hAnsi="Times New Roman"/>
          <w:color w:val="000000"/>
          <w:sz w:val="28"/>
          <w:szCs w:val="28"/>
        </w:rPr>
        <w:t xml:space="preserve"> на догоспитальном и госпитальном этапах</w:t>
      </w:r>
      <w:r w:rsidR="00AB7165" w:rsidRPr="00DE7ADA">
        <w:rPr>
          <w:rFonts w:ascii="Times New Roman" w:hAnsi="Times New Roman"/>
          <w:color w:val="000000"/>
          <w:sz w:val="28"/>
          <w:szCs w:val="28"/>
        </w:rPr>
        <w:t>, методах профилактики.</w:t>
      </w:r>
    </w:p>
    <w:p w:rsidR="00B76B0A" w:rsidRDefault="00B76B0A" w:rsidP="006B0C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B76B0A" w:rsidRDefault="00B76B0A" w:rsidP="006B0C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компъютерная презентация</w:t>
      </w:r>
    </w:p>
    <w:p w:rsidR="00B76B0A" w:rsidRDefault="00B76B0A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76B0A" w:rsidRDefault="00B76B0A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76B0A" w:rsidRDefault="00B76B0A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B76B0A" w:rsidRPr="00971067" w:rsidRDefault="00B76B0A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3242" w:rsidRPr="009A6E80" w:rsidRDefault="005D3242" w:rsidP="006B0CA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B6D25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Ревматология.</w:t>
      </w:r>
    </w:p>
    <w:p w:rsidR="005D3242" w:rsidRDefault="005D3242" w:rsidP="006B0C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43937" w:rsidRPr="00321A77" w:rsidRDefault="00A43937" w:rsidP="006B0C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43937" w:rsidRPr="00D9342E" w:rsidRDefault="00A43937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342E">
        <w:rPr>
          <w:rFonts w:ascii="Times New Roman" w:hAnsi="Times New Roman"/>
          <w:color w:val="000000"/>
          <w:sz w:val="28"/>
          <w:szCs w:val="28"/>
        </w:rPr>
        <w:t>Острая р</w:t>
      </w:r>
      <w:r w:rsidRPr="00D9342E">
        <w:rPr>
          <w:rFonts w:ascii="Times New Roman" w:hAnsi="Times New Roman"/>
          <w:sz w:val="28"/>
          <w:szCs w:val="28"/>
        </w:rPr>
        <w:t xml:space="preserve">евматическая лихорадка. </w:t>
      </w:r>
      <w:r>
        <w:rPr>
          <w:rFonts w:ascii="Times New Roman" w:hAnsi="Times New Roman"/>
          <w:sz w:val="28"/>
          <w:szCs w:val="28"/>
        </w:rPr>
        <w:t>Ревматическая болезнь сердца (</w:t>
      </w:r>
      <w:r w:rsidRPr="00D9342E">
        <w:rPr>
          <w:rFonts w:ascii="Times New Roman" w:hAnsi="Times New Roman"/>
          <w:sz w:val="28"/>
          <w:szCs w:val="28"/>
        </w:rPr>
        <w:t>РБС</w:t>
      </w:r>
      <w:r>
        <w:rPr>
          <w:rFonts w:ascii="Times New Roman" w:hAnsi="Times New Roman"/>
          <w:sz w:val="28"/>
          <w:szCs w:val="28"/>
        </w:rPr>
        <w:t>)</w:t>
      </w:r>
      <w:r w:rsidRPr="00D9342E">
        <w:rPr>
          <w:rFonts w:ascii="Times New Roman" w:hAnsi="Times New Roman"/>
          <w:color w:val="000000"/>
          <w:sz w:val="28"/>
          <w:szCs w:val="28"/>
        </w:rPr>
        <w:t>.</w:t>
      </w:r>
    </w:p>
    <w:p w:rsidR="00A43937" w:rsidRPr="00DE7ADA" w:rsidRDefault="00A43937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диагностики, современной кла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сификации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D9342E">
        <w:rPr>
          <w:rFonts w:ascii="Times New Roman" w:hAnsi="Times New Roman"/>
          <w:color w:val="000000"/>
          <w:sz w:val="28"/>
          <w:szCs w:val="28"/>
        </w:rPr>
        <w:t>стр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D9342E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D9342E">
        <w:rPr>
          <w:rFonts w:ascii="Times New Roman" w:hAnsi="Times New Roman"/>
          <w:sz w:val="28"/>
          <w:szCs w:val="28"/>
        </w:rPr>
        <w:t>евматическ</w:t>
      </w:r>
      <w:r>
        <w:rPr>
          <w:rFonts w:ascii="Times New Roman" w:hAnsi="Times New Roman"/>
          <w:sz w:val="28"/>
          <w:szCs w:val="28"/>
        </w:rPr>
        <w:t>ой</w:t>
      </w:r>
      <w:r w:rsidRPr="00D9342E">
        <w:rPr>
          <w:rFonts w:ascii="Times New Roman" w:hAnsi="Times New Roman"/>
          <w:sz w:val="28"/>
          <w:szCs w:val="28"/>
        </w:rPr>
        <w:t xml:space="preserve"> лихорадк</w:t>
      </w:r>
      <w:r>
        <w:rPr>
          <w:rFonts w:ascii="Times New Roman" w:hAnsi="Times New Roman"/>
          <w:sz w:val="28"/>
          <w:szCs w:val="28"/>
        </w:rPr>
        <w:t xml:space="preserve">и и </w:t>
      </w:r>
      <w:r w:rsidRPr="00D9342E">
        <w:rPr>
          <w:rFonts w:ascii="Times New Roman" w:hAnsi="Times New Roman"/>
          <w:sz w:val="28"/>
          <w:szCs w:val="28"/>
        </w:rPr>
        <w:t>РБС</w:t>
      </w:r>
      <w:r w:rsidRPr="00DE7ADA">
        <w:rPr>
          <w:rFonts w:ascii="Times New Roman" w:hAnsi="Times New Roman"/>
          <w:color w:val="000000"/>
          <w:sz w:val="28"/>
          <w:szCs w:val="28"/>
        </w:rPr>
        <w:t>, возможных осложнениях, принципах лечения, методах профилактики заболевания.</w:t>
      </w:r>
    </w:p>
    <w:p w:rsidR="00A43937" w:rsidRDefault="00A43937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43937" w:rsidRPr="00DE7ADA" w:rsidRDefault="00A43937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DE7ADA">
        <w:rPr>
          <w:rFonts w:ascii="Times New Roman" w:hAnsi="Times New Roman"/>
          <w:color w:val="000000"/>
          <w:sz w:val="28"/>
          <w:szCs w:val="28"/>
        </w:rPr>
        <w:t>тся современн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определени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D9342E">
        <w:rPr>
          <w:rFonts w:ascii="Times New Roman" w:hAnsi="Times New Roman"/>
          <w:color w:val="000000"/>
          <w:sz w:val="28"/>
          <w:szCs w:val="28"/>
        </w:rPr>
        <w:t>стр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D9342E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D9342E">
        <w:rPr>
          <w:rFonts w:ascii="Times New Roman" w:hAnsi="Times New Roman"/>
          <w:sz w:val="28"/>
          <w:szCs w:val="28"/>
        </w:rPr>
        <w:t>евматическ</w:t>
      </w:r>
      <w:r>
        <w:rPr>
          <w:rFonts w:ascii="Times New Roman" w:hAnsi="Times New Roman"/>
          <w:sz w:val="28"/>
          <w:szCs w:val="28"/>
        </w:rPr>
        <w:t>ой</w:t>
      </w:r>
      <w:r w:rsidRPr="00D9342E">
        <w:rPr>
          <w:rFonts w:ascii="Times New Roman" w:hAnsi="Times New Roman"/>
          <w:sz w:val="28"/>
          <w:szCs w:val="28"/>
        </w:rPr>
        <w:t xml:space="preserve"> лихорадк</w:t>
      </w:r>
      <w:r>
        <w:rPr>
          <w:rFonts w:ascii="Times New Roman" w:hAnsi="Times New Roman"/>
          <w:sz w:val="28"/>
          <w:szCs w:val="28"/>
        </w:rPr>
        <w:t xml:space="preserve">и и </w:t>
      </w:r>
      <w:r w:rsidRPr="00D9342E">
        <w:rPr>
          <w:rFonts w:ascii="Times New Roman" w:hAnsi="Times New Roman"/>
          <w:sz w:val="28"/>
          <w:szCs w:val="28"/>
        </w:rPr>
        <w:t>РБС</w:t>
      </w:r>
      <w:r w:rsidRPr="00DE7ADA">
        <w:rPr>
          <w:rFonts w:ascii="Times New Roman" w:hAnsi="Times New Roman"/>
          <w:color w:val="000000"/>
          <w:sz w:val="28"/>
          <w:szCs w:val="28"/>
        </w:rPr>
        <w:t>. Приводятся сведения об эпидемиологии заболевани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DE7ADA">
        <w:rPr>
          <w:rFonts w:ascii="Times New Roman" w:hAnsi="Times New Roman"/>
          <w:color w:val="000000"/>
          <w:sz w:val="28"/>
          <w:szCs w:val="28"/>
        </w:rPr>
        <w:t>. Подробно освещаются этиология, патогенетические механизмы, клиническая картина, методы лабораторной и инструментальной диагностики, современная классификация заболевани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DE7ADA">
        <w:rPr>
          <w:rFonts w:ascii="Times New Roman" w:hAnsi="Times New Roman"/>
          <w:color w:val="000000"/>
          <w:sz w:val="28"/>
          <w:szCs w:val="28"/>
        </w:rPr>
        <w:t>. Говорится о возможных осложнениях, принципах лечения, методах профилактики.</w:t>
      </w:r>
    </w:p>
    <w:p w:rsidR="00A43937" w:rsidRDefault="00A43937" w:rsidP="006B0C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A43937" w:rsidRDefault="00A43937" w:rsidP="006B0C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компъютерная презентация</w:t>
      </w:r>
    </w:p>
    <w:p w:rsidR="00A43937" w:rsidRDefault="00A43937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43937" w:rsidRDefault="00A43937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D3242" w:rsidRDefault="005D3242" w:rsidP="006B0C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6D25" w:rsidRDefault="004B6D25" w:rsidP="006B0CA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B6D25" w:rsidRDefault="004B6D25" w:rsidP="006B0CA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D3242" w:rsidRDefault="004B6D25" w:rsidP="006B0CA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Модуль №5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6D25">
        <w:rPr>
          <w:rFonts w:ascii="Times New Roman" w:hAnsi="Times New Roman"/>
          <w:color w:val="000000"/>
          <w:sz w:val="28"/>
          <w:szCs w:val="28"/>
        </w:rPr>
        <w:t>Пульмонология.</w:t>
      </w:r>
    </w:p>
    <w:p w:rsidR="005305A3" w:rsidRDefault="005305A3" w:rsidP="006B0C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305A3" w:rsidRPr="00321A77" w:rsidRDefault="005305A3" w:rsidP="006B0C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5305A3" w:rsidRDefault="005305A3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 Бронхиальная астма</w:t>
      </w:r>
    </w:p>
    <w:p w:rsidR="005305A3" w:rsidRDefault="005305A3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C5FAB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основных механизмах патогенеза, ведущих клинических симптомах, методах диагностики бронхиальной астмы, возможных осложнениях, принципах лечения и методах первой врачебной помощи на догоспитальном этапе, методах профилактики заболевания.</w:t>
      </w:r>
    </w:p>
    <w:p w:rsidR="005305A3" w:rsidRDefault="005305A3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5305A3" w:rsidRPr="005C5FAB" w:rsidRDefault="005305A3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5FAB">
        <w:rPr>
          <w:rFonts w:ascii="Times New Roman" w:hAnsi="Times New Roman"/>
          <w:color w:val="000000"/>
          <w:sz w:val="28"/>
          <w:szCs w:val="28"/>
        </w:rPr>
        <w:t>Дается современное определение бронхиальной астмы. Приводятся сведения об эпидемиологии заболевания. Освещаются вопросы этиологии. Говорится об основных механизмах патогенеза, ведущих клинических симптомах, методах лабораторной и инструментальной диагностики, о возможных осложнениях, принципах лечения и методах первой врачебной помощи на догоспитальном этапе, методах профилактики.</w:t>
      </w:r>
    </w:p>
    <w:p w:rsidR="005305A3" w:rsidRDefault="005305A3" w:rsidP="006B0C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5305A3" w:rsidRDefault="005305A3" w:rsidP="006B0C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компъютерная презентация</w:t>
      </w:r>
    </w:p>
    <w:p w:rsidR="005305A3" w:rsidRDefault="005305A3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305A3" w:rsidRDefault="005305A3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B6D25" w:rsidRDefault="004B6D25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D8C" w:rsidRDefault="00150D8C" w:rsidP="006B0CA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305A3" w:rsidRPr="00D96CE9" w:rsidRDefault="005305A3" w:rsidP="006B0CA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 w:rsidR="00150D8C">
        <w:rPr>
          <w:rFonts w:ascii="Times New Roman" w:hAnsi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 Гематология</w:t>
      </w:r>
    </w:p>
    <w:p w:rsidR="004B6D25" w:rsidRDefault="004B6D25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D8C" w:rsidRPr="00321A77" w:rsidRDefault="00150D8C" w:rsidP="006B0C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46E37" w:rsidRPr="000B47B3" w:rsidRDefault="00E46E37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47B3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0B47B3">
        <w:rPr>
          <w:rFonts w:ascii="Times New Roman" w:hAnsi="Times New Roman"/>
          <w:color w:val="000000"/>
          <w:sz w:val="28"/>
          <w:szCs w:val="28"/>
        </w:rPr>
        <w:t>: Геморрагические диатезы.</w:t>
      </w:r>
    </w:p>
    <w:p w:rsidR="00E46E37" w:rsidRPr="000B47B3" w:rsidRDefault="00E46E37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47B3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B47B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расширить представление студентов о </w:t>
      </w:r>
      <w:r w:rsidRPr="000B47B3">
        <w:rPr>
          <w:rFonts w:ascii="Times New Roman" w:hAnsi="Times New Roman"/>
          <w:sz w:val="28"/>
          <w:szCs w:val="28"/>
          <w:lang w:eastAsia="en-US"/>
        </w:rPr>
        <w:t>понятии и классификации геморрагических диатезах (ГД), сформировать знания о этиологии, патогенезе, клинических проявлениях и диагностическом поиске, показать важность своевременной диагностики и лечения данной патологии при заболеваниях полости рта и зубочелюстной области. Оказание неотложной помощи пациентам с ГД.</w:t>
      </w:r>
    </w:p>
    <w:p w:rsidR="00E46E37" w:rsidRDefault="00E46E37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47B3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0B47B3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E46E37" w:rsidRPr="00E25EB1" w:rsidRDefault="00E46E37" w:rsidP="006B0C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B47B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</w:t>
      </w:r>
      <w:r>
        <w:rPr>
          <w:rFonts w:ascii="Times New Roman" w:hAnsi="Times New Roman"/>
          <w:color w:val="000000"/>
          <w:sz w:val="28"/>
          <w:szCs w:val="28"/>
        </w:rPr>
        <w:t>геморрагических диатезов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Излагается </w:t>
      </w:r>
      <w:r w:rsidRPr="00E25EB1">
        <w:rPr>
          <w:rFonts w:ascii="Times New Roman" w:hAnsi="Times New Roman"/>
          <w:color w:val="000000"/>
          <w:sz w:val="28"/>
          <w:szCs w:val="28"/>
        </w:rPr>
        <w:t>м</w:t>
      </w:r>
      <w:r w:rsidRPr="00E25EB1">
        <w:rPr>
          <w:rFonts w:ascii="Times New Roman" w:hAnsi="Times New Roman"/>
          <w:sz w:val="28"/>
          <w:szCs w:val="28"/>
        </w:rPr>
        <w:t>еханизм свертывания крови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47B3">
        <w:rPr>
          <w:rFonts w:ascii="Times New Roman" w:hAnsi="Times New Roman"/>
          <w:sz w:val="28"/>
          <w:szCs w:val="28"/>
        </w:rPr>
        <w:t xml:space="preserve">по схеме гемостаза.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Приводится современная классификация </w:t>
      </w:r>
      <w:r w:rsidRPr="00843B9E">
        <w:rPr>
          <w:rFonts w:ascii="Times New Roman" w:hAnsi="Times New Roman"/>
          <w:color w:val="000000"/>
          <w:sz w:val="28"/>
          <w:szCs w:val="28"/>
        </w:rPr>
        <w:t>заболевания и к</w:t>
      </w:r>
      <w:r w:rsidRPr="00843B9E">
        <w:rPr>
          <w:rFonts w:ascii="Times New Roman" w:hAnsi="Times New Roman"/>
          <w:sz w:val="28"/>
          <w:szCs w:val="28"/>
        </w:rPr>
        <w:t>линическая характеристика основных типов кровоточивости по З.С. Баркагану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43B9E">
        <w:rPr>
          <w:rFonts w:ascii="Times New Roman" w:hAnsi="Times New Roman"/>
          <w:sz w:val="28"/>
          <w:szCs w:val="28"/>
        </w:rPr>
        <w:t xml:space="preserve">Излагается подробная характеристика исследований сосудисто-тромбоцитарного и коагуляционного звена системы гемостаза. </w:t>
      </w:r>
      <w:r w:rsidRPr="00971067">
        <w:rPr>
          <w:rFonts w:ascii="Times New Roman" w:hAnsi="Times New Roman"/>
          <w:color w:val="000000"/>
          <w:sz w:val="28"/>
          <w:szCs w:val="28"/>
        </w:rPr>
        <w:t>Приводятся сведения об эпидемиологии</w:t>
      </w:r>
      <w:r w:rsidRPr="000B47B3">
        <w:rPr>
          <w:rFonts w:ascii="Times New Roman" w:hAnsi="Times New Roman"/>
          <w:b/>
          <w:sz w:val="28"/>
          <w:szCs w:val="28"/>
        </w:rPr>
        <w:t xml:space="preserve"> </w:t>
      </w:r>
      <w:r w:rsidRPr="00843B9E">
        <w:rPr>
          <w:rFonts w:ascii="Times New Roman" w:hAnsi="Times New Roman"/>
          <w:sz w:val="28"/>
          <w:szCs w:val="28"/>
        </w:rPr>
        <w:t xml:space="preserve">гемофилии, </w:t>
      </w:r>
      <w:r w:rsidRPr="000B47B3">
        <w:rPr>
          <w:rFonts w:ascii="Times New Roman" w:hAnsi="Times New Roman"/>
          <w:sz w:val="28"/>
          <w:szCs w:val="28"/>
        </w:rPr>
        <w:t xml:space="preserve">включая распространенность в Оренбургской области. </w:t>
      </w:r>
      <w:r w:rsidRPr="00971067">
        <w:rPr>
          <w:rFonts w:ascii="Times New Roman" w:hAnsi="Times New Roman"/>
          <w:color w:val="000000"/>
          <w:sz w:val="28"/>
          <w:szCs w:val="28"/>
        </w:rPr>
        <w:t>Говорится об основных механизмах патогенеза, ведущих клинических симптомах, методах лабораторной и инструментальной диагностики.</w:t>
      </w:r>
      <w:r w:rsidRPr="00E25EB1">
        <w:rPr>
          <w:rFonts w:ascii="Times New Roman" w:hAnsi="Times New Roman"/>
          <w:b/>
          <w:sz w:val="28"/>
          <w:szCs w:val="28"/>
        </w:rPr>
        <w:t xml:space="preserve"> </w:t>
      </w:r>
      <w:r w:rsidRPr="00E25EB1">
        <w:rPr>
          <w:rFonts w:ascii="Times New Roman" w:hAnsi="Times New Roman"/>
          <w:sz w:val="28"/>
          <w:szCs w:val="28"/>
        </w:rPr>
        <w:t>Дается подробная характеристика геморрагических проявления в полости рта у больных с гемофилией.</w:t>
      </w:r>
      <w:r w:rsidRPr="00E25EB1">
        <w:rPr>
          <w:rFonts w:ascii="Times New Roman" w:hAnsi="Times New Roman"/>
          <w:b/>
          <w:sz w:val="28"/>
          <w:szCs w:val="28"/>
        </w:rPr>
        <w:t xml:space="preserve"> </w:t>
      </w:r>
      <w:r w:rsidRPr="00E25EB1">
        <w:rPr>
          <w:rFonts w:ascii="Times New Roman" w:hAnsi="Times New Roman"/>
          <w:sz w:val="28"/>
          <w:szCs w:val="28"/>
        </w:rPr>
        <w:t>Перечисляются и раскрываются механизмы осложнений при гемофилии.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EB1">
        <w:rPr>
          <w:rFonts w:ascii="Times New Roman" w:hAnsi="Times New Roman"/>
          <w:sz w:val="28"/>
          <w:szCs w:val="28"/>
        </w:rPr>
        <w:t>Привод</w:t>
      </w:r>
      <w:r>
        <w:rPr>
          <w:rFonts w:ascii="Times New Roman" w:hAnsi="Times New Roman"/>
          <w:sz w:val="28"/>
          <w:szCs w:val="28"/>
        </w:rPr>
        <w:t>я</w:t>
      </w:r>
      <w:r w:rsidRPr="00E25EB1">
        <w:rPr>
          <w:rFonts w:ascii="Times New Roman" w:hAnsi="Times New Roman"/>
          <w:sz w:val="28"/>
          <w:szCs w:val="28"/>
        </w:rPr>
        <w:t>тся примеры формулировки диагноза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71067">
        <w:rPr>
          <w:rFonts w:ascii="Times New Roman" w:hAnsi="Times New Roman"/>
          <w:color w:val="000000"/>
          <w:sz w:val="28"/>
          <w:szCs w:val="28"/>
        </w:rPr>
        <w:t>принципы лечения и методы первой врачебной помощи на догоспитальном этапе, методы профилактики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25EB1">
        <w:rPr>
          <w:rFonts w:ascii="Times New Roman" w:hAnsi="Times New Roman"/>
          <w:sz w:val="28"/>
          <w:szCs w:val="28"/>
        </w:rPr>
        <w:t xml:space="preserve">Подробно излагается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lastRenderedPageBreak/>
        <w:t xml:space="preserve">отложная </w:t>
      </w:r>
      <w:r w:rsidRPr="00E25EB1">
        <w:rPr>
          <w:rFonts w:ascii="Times New Roman" w:hAnsi="Times New Roman"/>
          <w:sz w:val="28"/>
          <w:szCs w:val="28"/>
        </w:rPr>
        <w:t xml:space="preserve">стоматологическая помощь больным </w:t>
      </w:r>
      <w:r>
        <w:rPr>
          <w:rFonts w:ascii="Times New Roman" w:hAnsi="Times New Roman"/>
          <w:sz w:val="28"/>
          <w:szCs w:val="28"/>
        </w:rPr>
        <w:t xml:space="preserve">с геморрагическими осложнениями у больных с </w:t>
      </w:r>
      <w:r w:rsidRPr="00E25EB1">
        <w:rPr>
          <w:rFonts w:ascii="Times New Roman" w:hAnsi="Times New Roman"/>
          <w:sz w:val="28"/>
          <w:szCs w:val="28"/>
        </w:rPr>
        <w:t>гемофилией.</w:t>
      </w:r>
    </w:p>
    <w:p w:rsidR="00E46E37" w:rsidRPr="00D96CE9" w:rsidRDefault="00E46E37" w:rsidP="006B0C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D96CE9">
        <w:rPr>
          <w:rFonts w:ascii="Times New Roman" w:hAnsi="Times New Roman"/>
          <w:color w:val="000000"/>
          <w:sz w:val="28"/>
          <w:szCs w:val="28"/>
        </w:rPr>
        <w:t>традиционная, тематическая.</w:t>
      </w: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46E37" w:rsidRPr="00D96CE9" w:rsidRDefault="00E46E37" w:rsidP="006B0C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D96CE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D96CE9">
        <w:rPr>
          <w:rFonts w:ascii="Times New Roman" w:hAnsi="Times New Roman"/>
          <w:sz w:val="28"/>
          <w:szCs w:val="28"/>
        </w:rPr>
        <w:t xml:space="preserve"> </w:t>
      </w:r>
      <w:r w:rsidRPr="00D96CE9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 (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компьютерная презентация</w:t>
      </w:r>
      <w:r w:rsidRPr="00D96CE9">
        <w:rPr>
          <w:rFonts w:ascii="Times New Roman" w:hAnsi="Times New Roman"/>
          <w:color w:val="000000"/>
          <w:spacing w:val="-4"/>
          <w:sz w:val="28"/>
          <w:szCs w:val="28"/>
        </w:rPr>
        <w:t>).</w:t>
      </w:r>
    </w:p>
    <w:p w:rsidR="00E46E37" w:rsidRPr="00D96CE9" w:rsidRDefault="00E46E37" w:rsidP="006B0CA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46E37" w:rsidRPr="00D96CE9" w:rsidRDefault="00E46E37" w:rsidP="006B0CA3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- дидактические - </w:t>
      </w:r>
      <w:r w:rsidRPr="00D96CE9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4C67A1" w:rsidRDefault="00E46E37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>-материально-технические -му</w:t>
      </w:r>
      <w:r w:rsidRPr="00D96CE9">
        <w:rPr>
          <w:rFonts w:ascii="Times New Roman" w:hAnsi="Times New Roman"/>
          <w:i/>
          <w:color w:val="000000"/>
          <w:sz w:val="28"/>
          <w:szCs w:val="28"/>
        </w:rPr>
        <w:t>льтимедийный проектор</w:t>
      </w:r>
      <w:r w:rsidRPr="00D96CE9">
        <w:rPr>
          <w:rFonts w:ascii="Times New Roman" w:hAnsi="Times New Roman"/>
          <w:color w:val="000000"/>
          <w:sz w:val="28"/>
          <w:szCs w:val="28"/>
        </w:rPr>
        <w:t>.</w:t>
      </w:r>
    </w:p>
    <w:p w:rsidR="004B6D25" w:rsidRDefault="004B6D25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305A3" w:rsidRDefault="005305A3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55488" w:rsidRDefault="00755488" w:rsidP="006B0CA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 w:rsidR="00AF4EC8">
        <w:rPr>
          <w:rFonts w:ascii="Times New Roman" w:hAnsi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F4EC8">
        <w:rPr>
          <w:rFonts w:ascii="Times New Roman" w:hAnsi="Times New Roman"/>
          <w:color w:val="000000"/>
          <w:sz w:val="28"/>
          <w:szCs w:val="28"/>
        </w:rPr>
        <w:t>Гастроэнтерология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60409" w:rsidRDefault="00C60409" w:rsidP="006B0CA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60409" w:rsidRDefault="00C60409" w:rsidP="006B0CA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D357C6" w:rsidRPr="00033591" w:rsidRDefault="00D357C6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Язвенная болезнь</w:t>
      </w:r>
      <w:r w:rsidRPr="00033591">
        <w:rPr>
          <w:rFonts w:ascii="Times New Roman" w:hAnsi="Times New Roman"/>
          <w:color w:val="000000"/>
          <w:sz w:val="28"/>
          <w:szCs w:val="28"/>
        </w:rPr>
        <w:t>.</w:t>
      </w:r>
    </w:p>
    <w:p w:rsidR="00D357C6" w:rsidRPr="00033591" w:rsidRDefault="00D357C6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591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033591">
        <w:rPr>
          <w:rFonts w:ascii="Times New Roman" w:hAnsi="Times New Roman"/>
          <w:color w:val="000000"/>
          <w:sz w:val="28"/>
          <w:szCs w:val="28"/>
        </w:rPr>
        <w:t>формировать у обучающихся знания об этиологии, основных механизмах патогенеза, ведущих клинических симптомах и синдромах, методах диагностики</w:t>
      </w:r>
      <w:r>
        <w:rPr>
          <w:rFonts w:ascii="Times New Roman" w:hAnsi="Times New Roman"/>
          <w:color w:val="000000"/>
          <w:sz w:val="28"/>
          <w:szCs w:val="28"/>
        </w:rPr>
        <w:t xml:space="preserve"> язвенной болезни, </w:t>
      </w:r>
      <w:r w:rsidRPr="00033591">
        <w:rPr>
          <w:rFonts w:ascii="Times New Roman" w:hAnsi="Times New Roman"/>
          <w:color w:val="000000"/>
          <w:sz w:val="28"/>
          <w:szCs w:val="28"/>
        </w:rPr>
        <w:t>возможных осложнени</w:t>
      </w:r>
      <w:r>
        <w:rPr>
          <w:rFonts w:ascii="Times New Roman" w:hAnsi="Times New Roman"/>
          <w:color w:val="000000"/>
          <w:sz w:val="28"/>
          <w:szCs w:val="28"/>
        </w:rPr>
        <w:t xml:space="preserve">ях, принципах </w:t>
      </w:r>
      <w:r w:rsidRPr="00033591">
        <w:rPr>
          <w:rFonts w:ascii="Times New Roman" w:hAnsi="Times New Roman"/>
          <w:color w:val="000000"/>
          <w:sz w:val="28"/>
          <w:szCs w:val="28"/>
        </w:rPr>
        <w:t>лечения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033591">
        <w:rPr>
          <w:rFonts w:ascii="Times New Roman" w:hAnsi="Times New Roman"/>
          <w:color w:val="000000"/>
          <w:sz w:val="28"/>
          <w:szCs w:val="28"/>
        </w:rPr>
        <w:t>методах профилактики.</w:t>
      </w:r>
    </w:p>
    <w:p w:rsidR="00D357C6" w:rsidRPr="00033591" w:rsidRDefault="00D357C6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3591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D357C6" w:rsidRPr="00033591" w:rsidRDefault="00D357C6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591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</w:t>
      </w:r>
      <w:r>
        <w:rPr>
          <w:rFonts w:ascii="Times New Roman" w:hAnsi="Times New Roman"/>
          <w:color w:val="000000"/>
          <w:sz w:val="28"/>
          <w:szCs w:val="28"/>
        </w:rPr>
        <w:t>язвенной болезни.</w:t>
      </w:r>
      <w:r w:rsidRPr="00033591">
        <w:rPr>
          <w:rFonts w:ascii="Times New Roman" w:hAnsi="Times New Roman"/>
          <w:color w:val="000000"/>
          <w:sz w:val="28"/>
          <w:szCs w:val="28"/>
        </w:rPr>
        <w:t xml:space="preserve"> Подробно освещаются вопросы этиологии. Говорится об основных механизмах патогенеза, ведущих клинических симптомах и синдромах, методах лабораторной и инструментальной диагностики. Рассматриваются возможные осложнения, </w:t>
      </w:r>
      <w:r>
        <w:rPr>
          <w:rFonts w:ascii="Times New Roman" w:hAnsi="Times New Roman"/>
          <w:color w:val="000000"/>
          <w:sz w:val="28"/>
          <w:szCs w:val="28"/>
        </w:rPr>
        <w:t xml:space="preserve">принципы </w:t>
      </w:r>
      <w:r w:rsidRPr="00033591">
        <w:rPr>
          <w:rFonts w:ascii="Times New Roman" w:hAnsi="Times New Roman"/>
          <w:color w:val="000000"/>
          <w:sz w:val="28"/>
          <w:szCs w:val="28"/>
        </w:rPr>
        <w:t>лечение и профилакти</w:t>
      </w:r>
      <w:r>
        <w:rPr>
          <w:rFonts w:ascii="Times New Roman" w:hAnsi="Times New Roman"/>
          <w:color w:val="000000"/>
          <w:sz w:val="28"/>
          <w:szCs w:val="28"/>
        </w:rPr>
        <w:t>ки. Понятие об эрадикационной терапии геликобактерной инфекции</w:t>
      </w:r>
      <w:r w:rsidRPr="00033591">
        <w:rPr>
          <w:rFonts w:ascii="Times New Roman" w:hAnsi="Times New Roman"/>
          <w:color w:val="000000"/>
          <w:sz w:val="28"/>
          <w:szCs w:val="28"/>
        </w:rPr>
        <w:t>.</w:t>
      </w:r>
    </w:p>
    <w:p w:rsidR="00D357C6" w:rsidRPr="00033591" w:rsidRDefault="00D357C6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359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03359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96CE9">
        <w:rPr>
          <w:rFonts w:ascii="Times New Roman" w:hAnsi="Times New Roman"/>
          <w:color w:val="000000"/>
          <w:sz w:val="28"/>
          <w:szCs w:val="28"/>
        </w:rPr>
        <w:t>традиционная, тематическая</w:t>
      </w:r>
      <w:r w:rsidRPr="00033591">
        <w:rPr>
          <w:rFonts w:ascii="Times New Roman" w:hAnsi="Times New Roman"/>
          <w:color w:val="000000"/>
          <w:sz w:val="28"/>
          <w:szCs w:val="28"/>
        </w:rPr>
        <w:t>.</w:t>
      </w:r>
    </w:p>
    <w:p w:rsidR="00D357C6" w:rsidRPr="00D96CE9" w:rsidRDefault="00D357C6" w:rsidP="006B0C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33591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лекции:</w:t>
      </w:r>
      <w:r w:rsidRPr="000335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6CE9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 (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компьютерная презентация</w:t>
      </w:r>
      <w:r w:rsidRPr="00D96CE9">
        <w:rPr>
          <w:rFonts w:ascii="Times New Roman" w:hAnsi="Times New Roman"/>
          <w:color w:val="000000"/>
          <w:spacing w:val="-4"/>
          <w:sz w:val="28"/>
          <w:szCs w:val="28"/>
        </w:rPr>
        <w:t>).</w:t>
      </w:r>
    </w:p>
    <w:p w:rsidR="00D357C6" w:rsidRPr="00D96CE9" w:rsidRDefault="00D357C6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357C6" w:rsidRPr="00D96CE9" w:rsidRDefault="00D357C6" w:rsidP="006B0CA3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- дидактические - </w:t>
      </w:r>
      <w:r w:rsidRPr="00D96CE9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D357C6" w:rsidRPr="00D96CE9" w:rsidRDefault="00D357C6" w:rsidP="006B0CA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>-материально-технические -му</w:t>
      </w:r>
      <w:r w:rsidRPr="00D96CE9">
        <w:rPr>
          <w:rFonts w:ascii="Times New Roman" w:hAnsi="Times New Roman"/>
          <w:i/>
          <w:color w:val="000000"/>
          <w:sz w:val="28"/>
          <w:szCs w:val="28"/>
        </w:rPr>
        <w:t>льтимедийный проектор</w:t>
      </w:r>
      <w:r w:rsidRPr="00D96CE9">
        <w:rPr>
          <w:rFonts w:ascii="Times New Roman" w:hAnsi="Times New Roman"/>
          <w:color w:val="000000"/>
          <w:sz w:val="28"/>
          <w:szCs w:val="28"/>
        </w:rPr>
        <w:t>.</w:t>
      </w:r>
    </w:p>
    <w:p w:rsidR="00AF4EC8" w:rsidRPr="009A6E80" w:rsidRDefault="00AF4EC8" w:rsidP="006B0CA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57938" w:rsidRDefault="00857938" w:rsidP="006B0CA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57938" w:rsidRPr="009A6E80" w:rsidRDefault="00857938" w:rsidP="006B0CA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8.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Нефрология.</w:t>
      </w:r>
    </w:p>
    <w:p w:rsidR="005D3242" w:rsidRDefault="005D3242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B29C3" w:rsidRPr="00321A77" w:rsidRDefault="00DB29C3" w:rsidP="006B0C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DB29C3" w:rsidRPr="003C5887" w:rsidRDefault="00DB29C3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Хронический пиелонефрит.</w:t>
      </w:r>
    </w:p>
    <w:p w:rsidR="00DB29C3" w:rsidRPr="00DE7ADA" w:rsidRDefault="00DB29C3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этиологии, патогенезе, клинической симптоматике, методах диагностики, современной </w:t>
      </w:r>
      <w:r>
        <w:rPr>
          <w:rFonts w:ascii="Times New Roman" w:hAnsi="Times New Roman"/>
          <w:color w:val="000000"/>
          <w:sz w:val="28"/>
          <w:szCs w:val="28"/>
        </w:rPr>
        <w:t xml:space="preserve">пиелонефритов, исходах и </w:t>
      </w:r>
      <w:r w:rsidRPr="00DE7ADA">
        <w:rPr>
          <w:rFonts w:ascii="Times New Roman" w:hAnsi="Times New Roman"/>
          <w:color w:val="000000"/>
          <w:sz w:val="28"/>
          <w:szCs w:val="28"/>
        </w:rPr>
        <w:t>возможных осложнениях, принципах лечения.</w:t>
      </w:r>
    </w:p>
    <w:p w:rsidR="00DB29C3" w:rsidRDefault="00DB29C3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B29C3" w:rsidRPr="00DE7ADA" w:rsidRDefault="00DB29C3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>Дается современное определение</w:t>
      </w:r>
      <w:r>
        <w:rPr>
          <w:rFonts w:ascii="Times New Roman" w:hAnsi="Times New Roman"/>
          <w:color w:val="000000"/>
          <w:sz w:val="28"/>
          <w:szCs w:val="28"/>
        </w:rPr>
        <w:t>пиелонефрита.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Приводятся сведения об эпидемиологии заболевания. Подробно освещаются этиология, патогенетические механизмы</w:t>
      </w:r>
      <w:r>
        <w:rPr>
          <w:rFonts w:ascii="Times New Roman" w:hAnsi="Times New Roman"/>
          <w:color w:val="000000"/>
          <w:sz w:val="28"/>
          <w:szCs w:val="28"/>
        </w:rPr>
        <w:t xml:space="preserve"> развития различных форм заболевания. Приводится </w:t>
      </w:r>
      <w:r w:rsidRPr="00DE7ADA">
        <w:rPr>
          <w:rFonts w:ascii="Times New Roman" w:hAnsi="Times New Roman"/>
          <w:color w:val="000000"/>
          <w:sz w:val="28"/>
          <w:szCs w:val="28"/>
        </w:rPr>
        <w:t>современная классификация заболевания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с учетом морфологической его характеристики. Обсуждается </w:t>
      </w:r>
      <w:r w:rsidRPr="00DE7ADA">
        <w:rPr>
          <w:rFonts w:ascii="Times New Roman" w:hAnsi="Times New Roman"/>
          <w:color w:val="000000"/>
          <w:sz w:val="28"/>
          <w:szCs w:val="28"/>
        </w:rPr>
        <w:t>клиническая картина</w:t>
      </w:r>
      <w:r>
        <w:rPr>
          <w:rFonts w:ascii="Times New Roman" w:hAnsi="Times New Roman"/>
          <w:color w:val="000000"/>
          <w:sz w:val="28"/>
          <w:szCs w:val="28"/>
        </w:rPr>
        <w:t xml:space="preserve"> при различных клинических формах заболевания</w:t>
      </w:r>
      <w:r w:rsidRPr="00DE7ADA">
        <w:rPr>
          <w:rFonts w:ascii="Times New Roman" w:hAnsi="Times New Roman"/>
          <w:color w:val="000000"/>
          <w:sz w:val="28"/>
          <w:szCs w:val="28"/>
        </w:rPr>
        <w:t>, методы лаборатор</w:t>
      </w:r>
      <w:r w:rsidRPr="00DE7ADA">
        <w:rPr>
          <w:rFonts w:ascii="Times New Roman" w:hAnsi="Times New Roman"/>
          <w:color w:val="000000"/>
          <w:sz w:val="28"/>
          <w:szCs w:val="28"/>
        </w:rPr>
        <w:lastRenderedPageBreak/>
        <w:t>ной и инструментальной диагностики,. Говорится о</w:t>
      </w:r>
      <w:r>
        <w:rPr>
          <w:rFonts w:ascii="Times New Roman" w:hAnsi="Times New Roman"/>
          <w:color w:val="000000"/>
          <w:sz w:val="28"/>
          <w:szCs w:val="28"/>
        </w:rPr>
        <w:t xml:space="preserve">б исходах и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возможных осложнениях, принципах лечения.</w:t>
      </w:r>
    </w:p>
    <w:p w:rsidR="00DB29C3" w:rsidRDefault="00DB29C3" w:rsidP="006B0C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DB29C3" w:rsidRDefault="00DB29C3" w:rsidP="006B0CA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компъютерная презентация</w:t>
      </w:r>
    </w:p>
    <w:p w:rsidR="00DB29C3" w:rsidRDefault="00DB29C3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B29C3" w:rsidRDefault="00DB29C3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80798" w:rsidRDefault="00780798" w:rsidP="006B0CA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B29C3" w:rsidRDefault="00DB29C3" w:rsidP="006B0CA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B29C3" w:rsidRDefault="00DB29C3" w:rsidP="006B0CA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525B4" w:rsidRDefault="00CA4349" w:rsidP="006B0C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6525B4" w:rsidRPr="00971067">
        <w:rPr>
          <w:rFonts w:ascii="Times New Roman" w:hAnsi="Times New Roman"/>
          <w:b/>
          <w:color w:val="000000"/>
          <w:sz w:val="28"/>
          <w:szCs w:val="28"/>
        </w:rPr>
        <w:t>практических занятий.</w:t>
      </w:r>
    </w:p>
    <w:p w:rsidR="00161C02" w:rsidRDefault="00161C02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005CA" w:rsidRPr="001005CA" w:rsidRDefault="001005CA" w:rsidP="006B0C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5CA">
        <w:rPr>
          <w:rFonts w:ascii="Times New Roman" w:hAnsi="Times New Roman"/>
          <w:b/>
          <w:sz w:val="28"/>
          <w:szCs w:val="28"/>
        </w:rPr>
        <w:t xml:space="preserve">Модули: № 1 </w:t>
      </w:r>
      <w:r w:rsidRPr="001005CA">
        <w:rPr>
          <w:rFonts w:ascii="Times New Roman" w:hAnsi="Times New Roman"/>
          <w:sz w:val="28"/>
          <w:szCs w:val="28"/>
        </w:rPr>
        <w:t>Клинико-диагностичес</w:t>
      </w:r>
      <w:r>
        <w:rPr>
          <w:rFonts w:ascii="Times New Roman" w:hAnsi="Times New Roman"/>
          <w:sz w:val="28"/>
          <w:szCs w:val="28"/>
        </w:rPr>
        <w:t>кий модуль – блок 1 (</w:t>
      </w:r>
      <w:r w:rsidR="0045281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семестр),</w:t>
      </w:r>
    </w:p>
    <w:p w:rsidR="001005CA" w:rsidRPr="001005CA" w:rsidRDefault="001005CA" w:rsidP="006B0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1005CA">
        <w:rPr>
          <w:rFonts w:ascii="Times New Roman" w:hAnsi="Times New Roman"/>
          <w:b/>
          <w:sz w:val="28"/>
          <w:szCs w:val="28"/>
        </w:rPr>
        <w:t xml:space="preserve">№ 2 </w:t>
      </w:r>
      <w:r w:rsidRPr="001005CA">
        <w:rPr>
          <w:rFonts w:ascii="Times New Roman" w:hAnsi="Times New Roman"/>
          <w:sz w:val="28"/>
          <w:szCs w:val="28"/>
        </w:rPr>
        <w:t>Клинико-ди</w:t>
      </w:r>
      <w:r w:rsidR="0045281B">
        <w:rPr>
          <w:rFonts w:ascii="Times New Roman" w:hAnsi="Times New Roman"/>
          <w:sz w:val="28"/>
          <w:szCs w:val="28"/>
        </w:rPr>
        <w:t xml:space="preserve">агностический модуль – блок 2 (6 </w:t>
      </w:r>
      <w:r w:rsidRPr="001005CA">
        <w:rPr>
          <w:rFonts w:ascii="Times New Roman" w:hAnsi="Times New Roman"/>
          <w:sz w:val="28"/>
          <w:szCs w:val="28"/>
        </w:rPr>
        <w:t>семестр)</w:t>
      </w:r>
    </w:p>
    <w:p w:rsidR="00161C02" w:rsidRDefault="00161C02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C02" w:rsidRDefault="00161C02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>
        <w:rPr>
          <w:rFonts w:ascii="Times New Roman" w:hAnsi="Times New Roman"/>
          <w:color w:val="000000"/>
          <w:sz w:val="28"/>
          <w:szCs w:val="28"/>
        </w:rPr>
        <w:t xml:space="preserve"> Курация больных.</w:t>
      </w:r>
    </w:p>
    <w:p w:rsidR="00161C02" w:rsidRDefault="00161C02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61C02" w:rsidRDefault="00161C02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61C02" w:rsidRDefault="00161C02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61C02" w:rsidRDefault="00161C02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A3CFE">
        <w:rPr>
          <w:rFonts w:ascii="Times New Roman" w:hAnsi="Times New Roman"/>
          <w:color w:val="000000"/>
          <w:sz w:val="28"/>
          <w:szCs w:val="28"/>
        </w:rPr>
        <w:t>Совершенствовать знания обучающихся о методике проведения расспроса и физикального обследования больных</w:t>
      </w:r>
      <w:r w:rsidR="002A3CFE" w:rsidRPr="002A3CFE">
        <w:rPr>
          <w:rFonts w:ascii="Times New Roman" w:hAnsi="Times New Roman"/>
          <w:color w:val="000000"/>
          <w:sz w:val="28"/>
          <w:szCs w:val="28"/>
        </w:rPr>
        <w:t>; умение проводить расспрос, физикальное обследование пациентов, работать с медицинской картой стационарного больного.</w:t>
      </w:r>
    </w:p>
    <w:p w:rsidR="00161C02" w:rsidRDefault="00161C02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61C02" w:rsidRDefault="00161C02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61C02" w:rsidRDefault="00161C02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593"/>
      </w:tblGrid>
      <w:tr w:rsidR="00161C02" w:rsidTr="00161C02">
        <w:trPr>
          <w:jc w:val="center"/>
        </w:trPr>
        <w:tc>
          <w:tcPr>
            <w:tcW w:w="828" w:type="dxa"/>
          </w:tcPr>
          <w:p w:rsidR="00161C02" w:rsidRDefault="00161C02" w:rsidP="004C6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61C02" w:rsidRDefault="00161C02" w:rsidP="004C6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93" w:type="dxa"/>
          </w:tcPr>
          <w:p w:rsidR="00161C02" w:rsidRDefault="00161C02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61C02" w:rsidTr="00161C02">
        <w:trPr>
          <w:jc w:val="center"/>
        </w:trPr>
        <w:tc>
          <w:tcPr>
            <w:tcW w:w="828" w:type="dxa"/>
          </w:tcPr>
          <w:p w:rsidR="00161C02" w:rsidRDefault="00161C02" w:rsidP="004C6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61C02" w:rsidRDefault="00161C02" w:rsidP="004C6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1C02" w:rsidRDefault="00161C02" w:rsidP="004C6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93" w:type="dxa"/>
          </w:tcPr>
          <w:p w:rsidR="00161C02" w:rsidRDefault="00161C02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61C02" w:rsidRDefault="00161C02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61C02" w:rsidRDefault="00161C02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61C02" w:rsidRDefault="00161C02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61C02" w:rsidRDefault="00161C02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61C02" w:rsidRDefault="00161C02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61C02" w:rsidRDefault="00161C02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61C02" w:rsidRDefault="00161C02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темы занятия</w:t>
            </w:r>
            <w:r w:rsidR="002A3CF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2A3CFE" w:rsidRDefault="002A3CFE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каждым студентом закрепляется пациент для ведения курации.</w:t>
            </w:r>
          </w:p>
        </w:tc>
      </w:tr>
      <w:tr w:rsidR="00161C02" w:rsidTr="00161C02">
        <w:trPr>
          <w:jc w:val="center"/>
        </w:trPr>
        <w:tc>
          <w:tcPr>
            <w:tcW w:w="828" w:type="dxa"/>
          </w:tcPr>
          <w:p w:rsidR="00161C02" w:rsidRDefault="002A3CFE" w:rsidP="004C6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93" w:type="dxa"/>
          </w:tcPr>
          <w:p w:rsidR="00161C02" w:rsidRPr="002A3CFE" w:rsidRDefault="00161C02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A3C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61C02" w:rsidRPr="002A3CFE" w:rsidRDefault="002A3CFE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>Под контролем преподавателя студенты в отделениях стационара (в палатах) знакомятся с курируемыми пациентами, проводят их расспрос, физикальное обследование.</w:t>
            </w:r>
          </w:p>
          <w:p w:rsidR="002A3CFE" w:rsidRPr="002A3CFE" w:rsidRDefault="002A3CFE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>Студенты выписывают под контролем преподавателя из медицинских карт курируемых пациентов результаты их лабораторного и инструментального обследования.</w:t>
            </w:r>
          </w:p>
        </w:tc>
      </w:tr>
      <w:tr w:rsidR="00161C02" w:rsidTr="00161C02">
        <w:trPr>
          <w:jc w:val="center"/>
        </w:trPr>
        <w:tc>
          <w:tcPr>
            <w:tcW w:w="828" w:type="dxa"/>
          </w:tcPr>
          <w:p w:rsidR="00161C02" w:rsidRDefault="002A3CFE" w:rsidP="004C6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93" w:type="dxa"/>
          </w:tcPr>
          <w:p w:rsidR="00161C02" w:rsidRDefault="00161C02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61C02" w:rsidRPr="002A3CFE" w:rsidRDefault="00161C02" w:rsidP="002873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A3CFE" w:rsidRDefault="002A3CFE" w:rsidP="00287328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61C02" w:rsidRDefault="00161C02" w:rsidP="00287328">
            <w:pPr>
              <w:pStyle w:val="msonormalcxspmiddle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задание для самостоятельной подготовки обучающихся к следующему занятию. 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61C02" w:rsidRDefault="00161C02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61C02" w:rsidRDefault="00161C02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C02" w:rsidRDefault="00161C02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61C02" w:rsidRDefault="00161C02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2A3C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3CFE" w:rsidRPr="002A3CFE">
        <w:rPr>
          <w:rFonts w:ascii="Times New Roman" w:hAnsi="Times New Roman"/>
          <w:i/>
          <w:color w:val="000000"/>
          <w:sz w:val="28"/>
          <w:szCs w:val="28"/>
        </w:rPr>
        <w:t>схема учебной истории болезни.</w:t>
      </w:r>
    </w:p>
    <w:p w:rsidR="000E5B51" w:rsidRDefault="000E5B51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E5B51" w:rsidRDefault="000E5B51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№2 «Пропедевтика внутренних болезней»</w:t>
      </w: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281B" w:rsidRPr="00A134EC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134EC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A134EC">
        <w:rPr>
          <w:rFonts w:ascii="Times New Roman" w:hAnsi="Times New Roman"/>
          <w:sz w:val="28"/>
          <w:szCs w:val="28"/>
        </w:rPr>
        <w:t>Предмет и задачи пропедевтики. Схема истории болезни. Расспрос и общий осмотр больных.</w:t>
      </w:r>
      <w:r w:rsidRPr="00A134E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5281B" w:rsidRPr="00A134EC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34E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134EC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5281B" w:rsidRPr="00A134EC" w:rsidRDefault="0045281B" w:rsidP="006B0CA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134E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4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34EC">
        <w:rPr>
          <w:rFonts w:ascii="Times New Roman" w:hAnsi="Times New Roman"/>
          <w:sz w:val="28"/>
          <w:szCs w:val="28"/>
        </w:rPr>
        <w:t>дать студентам представление о пропедевтике внутренних болезней как о предмете, о структуре написания учебной истории болезни, правилах сбора анамнеза и общего осмотра больных, о симптомах, синдромах, диагнозе и их классификациях, последовательности проведения общего осмотра больных, оценке параметров общего осмотра.</w:t>
      </w:r>
    </w:p>
    <w:p w:rsidR="0045281B" w:rsidRPr="00971067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5281B" w:rsidRPr="00971067" w:rsidRDefault="0045281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1"/>
        <w:gridCol w:w="9373"/>
      </w:tblGrid>
      <w:tr w:rsidR="0045281B" w:rsidRPr="00971067" w:rsidTr="004C67A1">
        <w:trPr>
          <w:jc w:val="center"/>
        </w:trPr>
        <w:tc>
          <w:tcPr>
            <w:tcW w:w="871" w:type="dxa"/>
          </w:tcPr>
          <w:p w:rsidR="0045281B" w:rsidRPr="00971067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5281B" w:rsidRPr="00971067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373" w:type="dxa"/>
          </w:tcPr>
          <w:p w:rsidR="0045281B" w:rsidRPr="00971067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5281B" w:rsidRPr="00971067" w:rsidTr="004C67A1">
        <w:trPr>
          <w:jc w:val="center"/>
        </w:trPr>
        <w:tc>
          <w:tcPr>
            <w:tcW w:w="871" w:type="dxa"/>
          </w:tcPr>
          <w:p w:rsidR="0045281B" w:rsidRPr="00971067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5281B" w:rsidRPr="00971067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281B" w:rsidRPr="00971067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73" w:type="dxa"/>
          </w:tcPr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5281B" w:rsidRPr="006106E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6E4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45281B" w:rsidRPr="006106E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6E4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45281B" w:rsidRPr="006106E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6E4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6E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 темы, цели занятия;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45281B" w:rsidRPr="006106E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6E4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ния работы студентов на занятии;</w:t>
            </w:r>
          </w:p>
          <w:p w:rsidR="0045281B" w:rsidRPr="00971067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6E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45281B" w:rsidRPr="00971067" w:rsidTr="004C67A1">
        <w:trPr>
          <w:jc w:val="center"/>
        </w:trPr>
        <w:tc>
          <w:tcPr>
            <w:tcW w:w="871" w:type="dxa"/>
          </w:tcPr>
          <w:p w:rsidR="0045281B" w:rsidRPr="00971067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373" w:type="dxa"/>
          </w:tcPr>
          <w:p w:rsidR="0045281B" w:rsidRPr="00A03BF5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A03BF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45281B" w:rsidRPr="00A03BF5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03BF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45281B" w:rsidRPr="00A03BF5" w:rsidRDefault="0045281B" w:rsidP="0028732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«пропедевтика внутренних болезней» и что она изучает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1B" w:rsidRPr="00A03BF5" w:rsidRDefault="0045281B" w:rsidP="0028732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симптом и синдром, классификация симптомов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5281B" w:rsidRPr="00A03BF5" w:rsidRDefault="0045281B" w:rsidP="0028732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диагноз, виды диагноза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1B" w:rsidRPr="00A03BF5" w:rsidRDefault="0045281B" w:rsidP="0028732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медицинская этика и деонтология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1B" w:rsidRPr="00A03BF5" w:rsidRDefault="0045281B" w:rsidP="0028732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Перечислить пять методов непосредственного осмотра больных, рассказать о разделах истории болезни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1B" w:rsidRPr="00A03BF5" w:rsidRDefault="0045281B" w:rsidP="0028732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описания, составляющие части анамнеза заболевания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1B" w:rsidRPr="00A03BF5" w:rsidRDefault="0045281B" w:rsidP="0028732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описания, составляющие части анамнеза жизни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1B" w:rsidRPr="00A03BF5" w:rsidRDefault="0045281B" w:rsidP="0028732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состояния и сознания пациента, варианты нарушенного сознания.</w:t>
            </w:r>
          </w:p>
          <w:p w:rsidR="0045281B" w:rsidRPr="00A03BF5" w:rsidRDefault="0045281B" w:rsidP="0028732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положения больного, его виды, варианты вынужденного положения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1B" w:rsidRPr="00A03BF5" w:rsidRDefault="0045281B" w:rsidP="0028732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Дать подробную характеристику всем видам телосложения пациента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1B" w:rsidRPr="00A03BF5" w:rsidRDefault="0045281B" w:rsidP="0028732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кожного покрова, причины его бледности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1B" w:rsidRPr="00A03BF5" w:rsidRDefault="0045281B" w:rsidP="0028732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Цианоз</w:t>
            </w:r>
            <w:r w:rsidRPr="00096FB7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виды, характеристика и причина отдельных видов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1B" w:rsidRPr="00A03BF5" w:rsidRDefault="0045281B" w:rsidP="0028732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Гиперемия кожного покрова</w:t>
            </w:r>
            <w:r w:rsidRPr="00096FB7">
              <w:rPr>
                <w:rFonts w:ascii="Times New Roman" w:hAnsi="Times New Roman"/>
                <w:sz w:val="28"/>
                <w:szCs w:val="28"/>
              </w:rPr>
              <w:t>, её причины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1B" w:rsidRPr="00A03BF5" w:rsidRDefault="0045281B" w:rsidP="0028732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состояния ногтей, возможные изменения их при различных патологических состояниях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1B" w:rsidRPr="00A03BF5" w:rsidRDefault="0045281B" w:rsidP="0028732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Отёки</w:t>
            </w:r>
            <w:r w:rsidRPr="001725B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виды, характеристика отдельных видов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5281B" w:rsidRPr="00A03BF5" w:rsidRDefault="0045281B" w:rsidP="0028732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состояния лица, возможные изменения лица при различных патологических состояниях.</w:t>
            </w:r>
          </w:p>
          <w:p w:rsidR="0045281B" w:rsidRPr="00A03BF5" w:rsidRDefault="0045281B" w:rsidP="0028732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пальпации периферических лимфатических узлов, варианты их изменений при различных патологических состояниях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1B" w:rsidRPr="00A03BF5" w:rsidRDefault="0045281B" w:rsidP="006B0CA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45281B" w:rsidRPr="00971067" w:rsidTr="004C67A1">
        <w:trPr>
          <w:jc w:val="center"/>
        </w:trPr>
        <w:tc>
          <w:tcPr>
            <w:tcW w:w="871" w:type="dxa"/>
          </w:tcPr>
          <w:p w:rsidR="0045281B" w:rsidRPr="00971067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373" w:type="dxa"/>
          </w:tcPr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историями болезни реальных пациентов, находящихся на госпитализации, изучение основных разделов истории болезни, правил их написания.</w:t>
            </w:r>
          </w:p>
          <w:p w:rsidR="0045281B" w:rsidRPr="001D636D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36D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45281B" w:rsidRPr="00971067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внешний осмотр пациентов с различной патологией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5281B" w:rsidRPr="00971067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 Анализ результатов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внешнего осмотра пациента, выделение отдельных симптомов и синдромов.</w:t>
            </w:r>
          </w:p>
          <w:p w:rsidR="0045281B" w:rsidRPr="00971067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Обоснование выделенных синдромов.</w:t>
            </w:r>
          </w:p>
        </w:tc>
      </w:tr>
      <w:tr w:rsidR="0045281B" w:rsidRPr="00971067" w:rsidTr="004C67A1">
        <w:trPr>
          <w:jc w:val="center"/>
        </w:trPr>
        <w:tc>
          <w:tcPr>
            <w:tcW w:w="871" w:type="dxa"/>
          </w:tcPr>
          <w:p w:rsidR="0045281B" w:rsidRPr="00971067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9373" w:type="dxa"/>
          </w:tcPr>
          <w:p w:rsidR="0045281B" w:rsidRPr="00971067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5281B" w:rsidRPr="00971067" w:rsidRDefault="0045281B" w:rsidP="00287328">
            <w:pPr>
              <w:pStyle w:val="21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5281B" w:rsidRPr="005E7E70" w:rsidRDefault="0045281B" w:rsidP="00287328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5281B" w:rsidRDefault="0045281B" w:rsidP="00287328">
            <w:pPr>
              <w:pStyle w:val="21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45281B" w:rsidRPr="00971067" w:rsidRDefault="0045281B" w:rsidP="00287328">
            <w:pPr>
              <w:pStyle w:val="msonormalcxspmiddle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71067">
              <w:rPr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color w:val="000000"/>
                <w:sz w:val="28"/>
                <w:szCs w:val="28"/>
              </w:rPr>
              <w:t xml:space="preserve"> к следующему занятию</w:t>
            </w:r>
            <w:r w:rsidRPr="00971067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45281B" w:rsidRPr="00971067" w:rsidRDefault="0045281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5281B" w:rsidRPr="00971067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281B" w:rsidRPr="00971067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5281B" w:rsidRPr="00971067" w:rsidRDefault="0045281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плакаты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45281B" w:rsidRPr="00971067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A134EC">
        <w:rPr>
          <w:rFonts w:ascii="Times New Roman" w:hAnsi="Times New Roman"/>
          <w:i/>
          <w:color w:val="000000"/>
          <w:sz w:val="28"/>
          <w:szCs w:val="28"/>
        </w:rPr>
        <w:t>м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281B" w:rsidRDefault="0045281B" w:rsidP="006B0CA3">
      <w:pPr>
        <w:spacing w:after="0" w:line="240" w:lineRule="auto"/>
      </w:pPr>
    </w:p>
    <w:p w:rsidR="0045281B" w:rsidRPr="00C67534" w:rsidRDefault="0045281B" w:rsidP="006B0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7534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Pr="00C67534">
        <w:rPr>
          <w:rFonts w:ascii="Times New Roman" w:hAnsi="Times New Roman"/>
          <w:sz w:val="28"/>
          <w:szCs w:val="28"/>
        </w:rPr>
        <w:t>«</w:t>
      </w:r>
      <w:r w:rsidRPr="00C67534">
        <w:rPr>
          <w:rFonts w:ascii="Times New Roman" w:hAnsi="Times New Roman"/>
          <w:bCs/>
          <w:sz w:val="28"/>
          <w:szCs w:val="28"/>
        </w:rPr>
        <w:t>Методы физикального обследования больных с заболеваниями органов дыхания. Основные лёгочные симптомы и синдромы</w:t>
      </w:r>
      <w:r w:rsidRPr="00C67534">
        <w:rPr>
          <w:rFonts w:ascii="Times New Roman" w:hAnsi="Times New Roman"/>
          <w:sz w:val="28"/>
          <w:szCs w:val="28"/>
        </w:rPr>
        <w:t>».</w:t>
      </w:r>
    </w:p>
    <w:p w:rsidR="0045281B" w:rsidRPr="00C67534" w:rsidRDefault="0045281B" w:rsidP="006B0C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C67534">
        <w:rPr>
          <w:rFonts w:ascii="Times New Roman" w:hAnsi="Times New Roman"/>
          <w:b/>
          <w:sz w:val="28"/>
          <w:szCs w:val="28"/>
        </w:rPr>
        <w:t>:</w:t>
      </w:r>
      <w:r w:rsidRPr="00C67534">
        <w:rPr>
          <w:rFonts w:ascii="Times New Roman" w:hAnsi="Times New Roman"/>
          <w:sz w:val="28"/>
          <w:szCs w:val="28"/>
        </w:rPr>
        <w:t xml:space="preserve"> рассказать об клинических проявлениях и патогенезе основных лёгочных симптомов и синдромов, научить студентов объективным методам оценки состояния дыхательной системы (пальпации, перкуссии и аускультации). </w:t>
      </w: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753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C6753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6753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27"/>
        <w:gridCol w:w="8506"/>
      </w:tblGrid>
      <w:tr w:rsidR="0045281B" w:rsidRPr="00C67534" w:rsidTr="004C67A1">
        <w:trPr>
          <w:jc w:val="center"/>
        </w:trPr>
        <w:tc>
          <w:tcPr>
            <w:tcW w:w="1327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06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5281B" w:rsidRPr="00C67534" w:rsidTr="004C67A1">
        <w:trPr>
          <w:jc w:val="center"/>
        </w:trPr>
        <w:tc>
          <w:tcPr>
            <w:tcW w:w="1327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6" w:type="dxa"/>
          </w:tcPr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Обращение внимания на внешний вид и дисциплину, ответы на организационные вопросы студентов;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45281B" w:rsidRPr="00C67534" w:rsidTr="004C67A1">
        <w:trPr>
          <w:jc w:val="center"/>
        </w:trPr>
        <w:tc>
          <w:tcPr>
            <w:tcW w:w="1327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506" w:type="dxa"/>
          </w:tcPr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C6753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45281B" w:rsidRPr="00C67534" w:rsidRDefault="0045281B" w:rsidP="0028732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>Болевой синдром при патологии дыхательной системы: причины, патогенез развития.</w:t>
            </w:r>
          </w:p>
          <w:p w:rsidR="0045281B" w:rsidRPr="00C67534" w:rsidRDefault="0045281B" w:rsidP="0028732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>Одышка и удушье, обусловленные патологией дыхательной системы: причины, патогенез развития.</w:t>
            </w:r>
          </w:p>
          <w:p w:rsidR="0045281B" w:rsidRPr="00C67534" w:rsidRDefault="0045281B" w:rsidP="0028732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>Кровохарканье</w:t>
            </w:r>
            <w:r w:rsidRPr="00C67534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Pr="00C67534">
              <w:rPr>
                <w:rFonts w:ascii="Times New Roman" w:hAnsi="Times New Roman"/>
                <w:sz w:val="28"/>
                <w:szCs w:val="28"/>
              </w:rPr>
              <w:t xml:space="preserve"> причины, патогенез. </w:t>
            </w:r>
          </w:p>
          <w:p w:rsidR="0045281B" w:rsidRPr="00C67534" w:rsidRDefault="0045281B" w:rsidP="0028732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>Кашель</w:t>
            </w:r>
            <w:r w:rsidRPr="00C67534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 w:rsidRPr="00C67534">
              <w:rPr>
                <w:rFonts w:ascii="Times New Roman" w:hAnsi="Times New Roman"/>
                <w:sz w:val="28"/>
                <w:szCs w:val="28"/>
              </w:rPr>
              <w:t xml:space="preserve"> виды, патогенез развития.</w:t>
            </w:r>
          </w:p>
          <w:p w:rsidR="0045281B" w:rsidRPr="00C67534" w:rsidRDefault="0045281B" w:rsidP="0028732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>Виды мокроты.</w:t>
            </w:r>
          </w:p>
          <w:p w:rsidR="0045281B" w:rsidRPr="00C67534" w:rsidRDefault="0045281B" w:rsidP="0028732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>Синдром «повышенной воздушности лёгочной ткани»</w:t>
            </w:r>
          </w:p>
          <w:p w:rsidR="0045281B" w:rsidRPr="00C67534" w:rsidRDefault="0045281B" w:rsidP="0028732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>Синдром уплотнения лёгочной ткани (долевого и очагового).</w:t>
            </w:r>
          </w:p>
          <w:p w:rsidR="0045281B" w:rsidRPr="00C67534" w:rsidRDefault="0045281B" w:rsidP="0028732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>Бронхообструктивный синдром.</w:t>
            </w:r>
          </w:p>
          <w:p w:rsidR="0045281B" w:rsidRPr="00C67534" w:rsidRDefault="0045281B" w:rsidP="0028732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30"/>
                <w:szCs w:val="30"/>
              </w:rPr>
              <w:t>Внешние изменения, выявляемые при общем осмотре пациента с патологией дыхательной системы.</w:t>
            </w:r>
          </w:p>
          <w:p w:rsidR="0045281B" w:rsidRPr="00C67534" w:rsidRDefault="0045281B" w:rsidP="0028732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>Нормальные границы лёгких.</w:t>
            </w:r>
          </w:p>
          <w:p w:rsidR="0045281B" w:rsidRPr="00C67534" w:rsidRDefault="0045281B" w:rsidP="0028732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>Везикулярное дыхание, механизм его формирования.</w:t>
            </w:r>
          </w:p>
          <w:p w:rsidR="0045281B" w:rsidRPr="00C67534" w:rsidRDefault="0045281B" w:rsidP="0028732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>Ларинго – трахеальное дыхание: механизм его формирования, точки выслушивания.</w:t>
            </w:r>
          </w:p>
          <w:p w:rsidR="0045281B" w:rsidRPr="00C67534" w:rsidRDefault="0045281B" w:rsidP="0028732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>Жесткое дыхание, бронхиальной дыхание: характеристика, механизм формирования.</w:t>
            </w:r>
          </w:p>
          <w:p w:rsidR="0045281B" w:rsidRPr="00C67534" w:rsidRDefault="0045281B" w:rsidP="0028732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>Сухие хрипы: характеристика, механизм формирования.</w:t>
            </w:r>
          </w:p>
          <w:p w:rsidR="0045281B" w:rsidRPr="00C67534" w:rsidRDefault="0045281B" w:rsidP="0028732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>Влажные хрипы: характеристика, механизм формирования.</w:t>
            </w:r>
          </w:p>
          <w:p w:rsidR="000E5B51" w:rsidRPr="000E5B51" w:rsidRDefault="0045281B" w:rsidP="000E5B5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>Крепитация</w:t>
            </w:r>
            <w:r w:rsidRPr="00C675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C67534">
              <w:rPr>
                <w:rFonts w:ascii="Times New Roman" w:hAnsi="Times New Roman"/>
                <w:sz w:val="28"/>
                <w:szCs w:val="28"/>
              </w:rPr>
              <w:t>характеристика, механизм формирования.</w:t>
            </w:r>
          </w:p>
          <w:p w:rsidR="0045281B" w:rsidRPr="00C67534" w:rsidRDefault="0045281B" w:rsidP="000E5B51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>Шум трения плевры: причины, характеристика, механизм формирования.</w:t>
            </w:r>
          </w:p>
        </w:tc>
      </w:tr>
      <w:tr w:rsidR="0045281B" w:rsidRPr="00C67534" w:rsidTr="004C67A1">
        <w:trPr>
          <w:jc w:val="center"/>
        </w:trPr>
        <w:tc>
          <w:tcPr>
            <w:tcW w:w="1327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6" w:type="dxa"/>
          </w:tcPr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3а. Работа с историями болезни реальных пациентов с заболеваниями дыхательной системы, находящихся на госпитализации, изучение правил описания дыхательной системы.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внешний осмотр пациентов с неспецифической лёгочной патологией, пальпация, перкуссия, аускультация системы органов дыхания.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внешнего осмотра пациента, выделение отдельных симптомов и синдромов.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3. Обоснование выделенных синдромов.</w:t>
            </w:r>
          </w:p>
        </w:tc>
      </w:tr>
      <w:tr w:rsidR="0045281B" w:rsidRPr="00C67534" w:rsidTr="004C67A1">
        <w:trPr>
          <w:jc w:val="center"/>
        </w:trPr>
        <w:tc>
          <w:tcPr>
            <w:tcW w:w="1327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506" w:type="dxa"/>
          </w:tcPr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5281B" w:rsidRPr="00C67534" w:rsidRDefault="0045281B" w:rsidP="00287328">
            <w:pPr>
              <w:pStyle w:val="21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45281B" w:rsidRPr="00C67534" w:rsidRDefault="0045281B" w:rsidP="00287328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5281B" w:rsidRPr="00C67534" w:rsidRDefault="0045281B" w:rsidP="00287328">
            <w:pPr>
              <w:pStyle w:val="21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45281B" w:rsidRPr="00C67534" w:rsidRDefault="0045281B" w:rsidP="00287328">
            <w:pPr>
              <w:pStyle w:val="msonormalcxspmiddle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7534"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</w:tc>
      </w:tr>
    </w:tbl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6753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6753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C67534">
        <w:rPr>
          <w:rFonts w:ascii="Times New Roman" w:hAnsi="Times New Roman"/>
          <w:i/>
          <w:color w:val="000000"/>
          <w:sz w:val="28"/>
          <w:szCs w:val="28"/>
        </w:rPr>
        <w:t>таблицы, плакаты;</w:t>
      </w: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7534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C6753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C6753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281B" w:rsidRPr="00C67534" w:rsidRDefault="0045281B" w:rsidP="006B0CA3">
      <w:pPr>
        <w:spacing w:after="0" w:line="240" w:lineRule="auto"/>
        <w:rPr>
          <w:rFonts w:ascii="Times New Roman" w:hAnsi="Times New Roman"/>
        </w:rPr>
      </w:pPr>
    </w:p>
    <w:p w:rsidR="0045281B" w:rsidRPr="00C67534" w:rsidRDefault="0045281B" w:rsidP="006B0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7534"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 w:rsidRPr="00C67534">
        <w:rPr>
          <w:rFonts w:ascii="Times New Roman" w:hAnsi="Times New Roman"/>
          <w:sz w:val="28"/>
          <w:szCs w:val="28"/>
        </w:rPr>
        <w:t>«</w:t>
      </w:r>
      <w:r w:rsidRPr="00C67534">
        <w:rPr>
          <w:rFonts w:ascii="Times New Roman" w:hAnsi="Times New Roman"/>
          <w:bCs/>
          <w:sz w:val="28"/>
          <w:szCs w:val="28"/>
        </w:rPr>
        <w:t>Методы физикального обследования больных с заболеваниями сердца и сосудов. Симптомы при поражении сердечно-сосудистой системы</w:t>
      </w:r>
      <w:r w:rsidRPr="00C67534">
        <w:rPr>
          <w:rFonts w:ascii="Times New Roman" w:hAnsi="Times New Roman"/>
          <w:sz w:val="28"/>
          <w:szCs w:val="28"/>
        </w:rPr>
        <w:t>».</w:t>
      </w:r>
    </w:p>
    <w:p w:rsidR="0045281B" w:rsidRPr="00C67534" w:rsidRDefault="0045281B" w:rsidP="006B0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7534">
        <w:rPr>
          <w:rFonts w:ascii="Times New Roman" w:hAnsi="Times New Roman"/>
          <w:b/>
          <w:sz w:val="28"/>
          <w:szCs w:val="28"/>
        </w:rPr>
        <w:t>Цель</w:t>
      </w:r>
      <w:r w:rsidRPr="00C67534">
        <w:rPr>
          <w:rFonts w:ascii="Times New Roman" w:hAnsi="Times New Roman"/>
          <w:sz w:val="28"/>
          <w:szCs w:val="28"/>
        </w:rPr>
        <w:t>: рассказать об клинических проявлениях и патогенетических механизмах формирования основных кардиальных симптомов и  синдромов, научить студентов объективным методам оценки состояния сердечно – сосудистой системы (пальпации, перкуссии и аускультации).</w:t>
      </w: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753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C6753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6753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506"/>
      </w:tblGrid>
      <w:tr w:rsidR="0045281B" w:rsidRPr="00C67534" w:rsidTr="00E22701">
        <w:trPr>
          <w:jc w:val="center"/>
        </w:trPr>
        <w:tc>
          <w:tcPr>
            <w:tcW w:w="1065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06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5281B" w:rsidRPr="00C67534" w:rsidTr="00E22701">
        <w:trPr>
          <w:jc w:val="center"/>
        </w:trPr>
        <w:tc>
          <w:tcPr>
            <w:tcW w:w="1065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6" w:type="dxa"/>
          </w:tcPr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45281B" w:rsidRPr="00C67534" w:rsidTr="00E22701">
        <w:trPr>
          <w:jc w:val="center"/>
        </w:trPr>
        <w:tc>
          <w:tcPr>
            <w:tcW w:w="1065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6" w:type="dxa"/>
          </w:tcPr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C6753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45281B" w:rsidRPr="00C67534" w:rsidRDefault="0045281B" w:rsidP="0028732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 xml:space="preserve">Болевой синдром при патологии </w:t>
            </w:r>
            <w:r>
              <w:rPr>
                <w:rFonts w:ascii="Times New Roman" w:hAnsi="Times New Roman"/>
                <w:sz w:val="28"/>
                <w:szCs w:val="28"/>
              </w:rPr>
              <w:t>сердечно - сосудистой</w:t>
            </w:r>
            <w:r w:rsidRPr="00C67534">
              <w:rPr>
                <w:rFonts w:ascii="Times New Roman" w:hAnsi="Times New Roman"/>
                <w:sz w:val="28"/>
                <w:szCs w:val="28"/>
              </w:rPr>
              <w:t xml:space="preserve"> системы: причины, патогенез развития.</w:t>
            </w:r>
          </w:p>
          <w:p w:rsidR="0045281B" w:rsidRPr="00C67534" w:rsidRDefault="0045281B" w:rsidP="0028732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 xml:space="preserve">Одышка и удушье, обусловленные патологией </w:t>
            </w:r>
            <w:r>
              <w:rPr>
                <w:rFonts w:ascii="Times New Roman" w:hAnsi="Times New Roman"/>
                <w:sz w:val="28"/>
                <w:szCs w:val="28"/>
              </w:rPr>
              <w:t>сердца</w:t>
            </w:r>
            <w:r w:rsidRPr="00C67534">
              <w:rPr>
                <w:rFonts w:ascii="Times New Roman" w:hAnsi="Times New Roman"/>
                <w:sz w:val="28"/>
                <w:szCs w:val="28"/>
              </w:rPr>
              <w:t>: причины, патогенез развития.</w:t>
            </w:r>
          </w:p>
          <w:p w:rsidR="0045281B" w:rsidRDefault="0045281B" w:rsidP="0028732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Синдром артериальной гипертензии</w:t>
            </w:r>
            <w:r w:rsidRPr="006A162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причины. </w:t>
            </w:r>
          </w:p>
          <w:p w:rsidR="0045281B" w:rsidRDefault="0045281B" w:rsidP="0028732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Синдром артериальной гипертензии</w:t>
            </w:r>
            <w:r w:rsidRPr="006A162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патогенез. </w:t>
            </w:r>
          </w:p>
          <w:p w:rsidR="0045281B" w:rsidRDefault="0045281B" w:rsidP="0028732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Синдром артериальной гипертензии</w:t>
            </w:r>
            <w:r w:rsidRPr="006A162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клиника. </w:t>
            </w:r>
          </w:p>
          <w:p w:rsidR="0045281B" w:rsidRDefault="0045281B" w:rsidP="0028732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Синдром сердечной недостаточности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причины.</w:t>
            </w:r>
          </w:p>
          <w:p w:rsidR="0045281B" w:rsidRDefault="0045281B" w:rsidP="0028732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Синдром сердечной недостаточности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патогенез</w:t>
            </w:r>
            <w:r w:rsidRPr="00C675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1B" w:rsidRPr="00C67534" w:rsidRDefault="0045281B" w:rsidP="0028732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Синдром сердечной недостаточности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клиника.</w:t>
            </w:r>
          </w:p>
          <w:p w:rsidR="0045281B" w:rsidRDefault="0045281B" w:rsidP="0028732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Сердечная астма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патогенез, клиника.</w:t>
            </w:r>
          </w:p>
          <w:p w:rsidR="0045281B" w:rsidRDefault="0045281B" w:rsidP="0028732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Дифференциальная диагностика бронхиальной астмы с сердечной астмой.</w:t>
            </w:r>
          </w:p>
          <w:p w:rsidR="0045281B" w:rsidRPr="00C67534" w:rsidRDefault="0045281B" w:rsidP="0028732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верхушечного и сердечного толчка</w:t>
            </w:r>
            <w:r w:rsidRPr="002700B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нормальные их параметры, варианты и причины отклонения от нормы.</w:t>
            </w:r>
          </w:p>
          <w:p w:rsidR="0045281B" w:rsidRDefault="0045281B" w:rsidP="0028732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тон сердца, его компоненты</w:t>
            </w:r>
            <w:r w:rsidRPr="00C675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1B" w:rsidRDefault="0045281B" w:rsidP="0028732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тон сердца, его компоненты.</w:t>
            </w:r>
          </w:p>
          <w:p w:rsidR="0045281B" w:rsidRDefault="0045281B" w:rsidP="0028732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Шумы в сердце, механизмы их формирования.</w:t>
            </w:r>
          </w:p>
          <w:p w:rsidR="0045281B" w:rsidRDefault="0045281B" w:rsidP="0028732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Аускультативные точки сердца.</w:t>
            </w:r>
          </w:p>
          <w:p w:rsidR="0045281B" w:rsidRDefault="0045281B" w:rsidP="0028732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пальпации пульса, его характеристика.</w:t>
            </w:r>
          </w:p>
          <w:p w:rsidR="0045281B" w:rsidRPr="00C67534" w:rsidRDefault="0045281B" w:rsidP="006B0CA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     Правила измерения артериального давления.</w:t>
            </w:r>
          </w:p>
        </w:tc>
      </w:tr>
      <w:tr w:rsidR="0045281B" w:rsidRPr="00C67534" w:rsidTr="00E22701">
        <w:trPr>
          <w:jc w:val="center"/>
        </w:trPr>
        <w:tc>
          <w:tcPr>
            <w:tcW w:w="1065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506" w:type="dxa"/>
          </w:tcPr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с историями болезни реальных пациентов с заболеваниями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сердечно – сосудистой </w:t>
            </w: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системы, находящихся на госпитализации, изучение правил описания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сердечно - сосудистой</w:t>
            </w: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системы.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внешний осмотр пациентов 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сердечно - сосудистой</w:t>
            </w: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патологией, пальпация, перкуссия, аускультация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сердца</w:t>
            </w: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внешнего осмотра пациента, выделение отдельных симптомов и синдромов.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3. Обоснование выделенных синдромов.</w:t>
            </w:r>
          </w:p>
        </w:tc>
      </w:tr>
      <w:tr w:rsidR="0045281B" w:rsidRPr="00C67534" w:rsidTr="00E22701">
        <w:trPr>
          <w:jc w:val="center"/>
        </w:trPr>
        <w:tc>
          <w:tcPr>
            <w:tcW w:w="1065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506" w:type="dxa"/>
          </w:tcPr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5281B" w:rsidRPr="00C67534" w:rsidRDefault="0045281B" w:rsidP="00287328">
            <w:pPr>
              <w:pStyle w:val="21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5281B" w:rsidRPr="00C67534" w:rsidRDefault="0045281B" w:rsidP="00287328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5281B" w:rsidRPr="00C67534" w:rsidRDefault="0045281B" w:rsidP="00287328">
            <w:pPr>
              <w:pStyle w:val="21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45281B" w:rsidRPr="00C67534" w:rsidRDefault="0045281B" w:rsidP="00287328">
            <w:pPr>
              <w:pStyle w:val="msonormalcxspmiddle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7534"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</w:tc>
      </w:tr>
    </w:tbl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6753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6753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C67534">
        <w:rPr>
          <w:rFonts w:ascii="Times New Roman" w:hAnsi="Times New Roman"/>
          <w:i/>
          <w:color w:val="000000"/>
          <w:sz w:val="28"/>
          <w:szCs w:val="28"/>
        </w:rPr>
        <w:t>таблицы, плакаты;</w:t>
      </w: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7534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C6753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C6753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281B" w:rsidRPr="00C67534" w:rsidRDefault="0045281B" w:rsidP="006B0CA3">
      <w:pPr>
        <w:spacing w:after="0" w:line="240" w:lineRule="auto"/>
        <w:rPr>
          <w:rFonts w:ascii="Times New Roman" w:hAnsi="Times New Roman"/>
        </w:rPr>
      </w:pPr>
    </w:p>
    <w:p w:rsidR="0045281B" w:rsidRPr="00C67534" w:rsidRDefault="0045281B" w:rsidP="006B0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753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232CD6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C6753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67534">
        <w:rPr>
          <w:rFonts w:ascii="Times New Roman" w:hAnsi="Times New Roman"/>
          <w:sz w:val="28"/>
          <w:szCs w:val="28"/>
        </w:rPr>
        <w:t>«</w:t>
      </w:r>
      <w:r w:rsidRPr="00C67534">
        <w:rPr>
          <w:rFonts w:ascii="Times New Roman" w:hAnsi="Times New Roman"/>
          <w:bCs/>
          <w:sz w:val="28"/>
          <w:szCs w:val="28"/>
        </w:rPr>
        <w:t>Методы физикального обсле</w:t>
      </w:r>
      <w:r>
        <w:rPr>
          <w:rFonts w:ascii="Times New Roman" w:hAnsi="Times New Roman"/>
          <w:bCs/>
          <w:sz w:val="28"/>
          <w:szCs w:val="28"/>
        </w:rPr>
        <w:t>дования больных с заболеваниями органов пищеварения</w:t>
      </w:r>
      <w:r w:rsidRPr="00C67534">
        <w:rPr>
          <w:rFonts w:ascii="Times New Roman" w:hAnsi="Times New Roman"/>
          <w:bCs/>
          <w:sz w:val="28"/>
          <w:szCs w:val="28"/>
        </w:rPr>
        <w:t xml:space="preserve">. Симптомы при поражении </w:t>
      </w:r>
      <w:r>
        <w:rPr>
          <w:rFonts w:ascii="Times New Roman" w:hAnsi="Times New Roman"/>
          <w:bCs/>
          <w:sz w:val="28"/>
          <w:szCs w:val="28"/>
        </w:rPr>
        <w:t xml:space="preserve">пищеварительной </w:t>
      </w:r>
      <w:r w:rsidRPr="00C67534">
        <w:rPr>
          <w:rFonts w:ascii="Times New Roman" w:hAnsi="Times New Roman"/>
          <w:bCs/>
          <w:sz w:val="28"/>
          <w:szCs w:val="28"/>
        </w:rPr>
        <w:t>системы</w:t>
      </w:r>
      <w:r w:rsidRPr="00C67534">
        <w:rPr>
          <w:rFonts w:ascii="Times New Roman" w:hAnsi="Times New Roman"/>
          <w:sz w:val="28"/>
          <w:szCs w:val="28"/>
        </w:rPr>
        <w:t>».</w:t>
      </w:r>
    </w:p>
    <w:p w:rsidR="0045281B" w:rsidRPr="00C67534" w:rsidRDefault="0045281B" w:rsidP="006B0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7534">
        <w:rPr>
          <w:rFonts w:ascii="Times New Roman" w:hAnsi="Times New Roman"/>
          <w:b/>
          <w:sz w:val="28"/>
          <w:szCs w:val="28"/>
        </w:rPr>
        <w:t>Цель</w:t>
      </w:r>
      <w:r w:rsidRPr="00C67534">
        <w:rPr>
          <w:rFonts w:ascii="Times New Roman" w:hAnsi="Times New Roman"/>
          <w:sz w:val="28"/>
          <w:szCs w:val="28"/>
        </w:rPr>
        <w:t xml:space="preserve">: рассказать об клинических проявлениях и патогенетических механизмах формирования основных </w:t>
      </w:r>
      <w:r>
        <w:rPr>
          <w:rFonts w:ascii="Times New Roman" w:hAnsi="Times New Roman"/>
          <w:sz w:val="28"/>
          <w:szCs w:val="28"/>
        </w:rPr>
        <w:t>с</w:t>
      </w:r>
      <w:r w:rsidRPr="00C67534">
        <w:rPr>
          <w:rFonts w:ascii="Times New Roman" w:hAnsi="Times New Roman"/>
          <w:sz w:val="28"/>
          <w:szCs w:val="28"/>
        </w:rPr>
        <w:t xml:space="preserve">имптомов и  синдромов, </w:t>
      </w:r>
      <w:r>
        <w:rPr>
          <w:rFonts w:ascii="Times New Roman" w:hAnsi="Times New Roman"/>
          <w:sz w:val="28"/>
          <w:szCs w:val="28"/>
        </w:rPr>
        <w:t xml:space="preserve">возникающих при поражении пищеварительной системы, </w:t>
      </w:r>
      <w:r w:rsidRPr="00C67534">
        <w:rPr>
          <w:rFonts w:ascii="Times New Roman" w:hAnsi="Times New Roman"/>
          <w:sz w:val="28"/>
          <w:szCs w:val="28"/>
        </w:rPr>
        <w:t xml:space="preserve">научить студентов объективным методам оценки состояния </w:t>
      </w:r>
      <w:r>
        <w:rPr>
          <w:rFonts w:ascii="Times New Roman" w:hAnsi="Times New Roman"/>
          <w:sz w:val="28"/>
          <w:szCs w:val="28"/>
        </w:rPr>
        <w:t>пищеварительной</w:t>
      </w:r>
      <w:r w:rsidRPr="00C67534">
        <w:rPr>
          <w:rFonts w:ascii="Times New Roman" w:hAnsi="Times New Roman"/>
          <w:sz w:val="28"/>
          <w:szCs w:val="28"/>
        </w:rPr>
        <w:t xml:space="preserve"> системы (пальпации, перкуссии и аускультации).</w:t>
      </w: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753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C6753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6753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506"/>
      </w:tblGrid>
      <w:tr w:rsidR="0045281B" w:rsidRPr="00C67534" w:rsidTr="00E22701">
        <w:trPr>
          <w:jc w:val="center"/>
        </w:trPr>
        <w:tc>
          <w:tcPr>
            <w:tcW w:w="1065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06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5281B" w:rsidRPr="00C67534" w:rsidTr="00E22701">
        <w:trPr>
          <w:jc w:val="center"/>
        </w:trPr>
        <w:tc>
          <w:tcPr>
            <w:tcW w:w="1065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6" w:type="dxa"/>
          </w:tcPr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Обращение внимания на внешний вид и дисциплину, ответы на организационные вопросы студентов;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45281B" w:rsidRPr="00C67534" w:rsidTr="00E22701">
        <w:trPr>
          <w:jc w:val="center"/>
        </w:trPr>
        <w:tc>
          <w:tcPr>
            <w:tcW w:w="1065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506" w:type="dxa"/>
          </w:tcPr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C6753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45281B" w:rsidRPr="00C67534" w:rsidRDefault="0045281B" w:rsidP="0028732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 xml:space="preserve">Болевой синдром при патологии </w:t>
            </w:r>
            <w:r>
              <w:rPr>
                <w:rFonts w:ascii="Times New Roman" w:hAnsi="Times New Roman"/>
                <w:sz w:val="28"/>
                <w:szCs w:val="28"/>
              </w:rPr>
              <w:t>пищеварительной</w:t>
            </w:r>
            <w:r w:rsidRPr="00C67534">
              <w:rPr>
                <w:rFonts w:ascii="Times New Roman" w:hAnsi="Times New Roman"/>
                <w:sz w:val="28"/>
                <w:szCs w:val="28"/>
              </w:rPr>
              <w:t xml:space="preserve"> системы: причины, патогенез развития.</w:t>
            </w:r>
          </w:p>
          <w:p w:rsidR="0045281B" w:rsidRPr="00C67534" w:rsidRDefault="0045281B" w:rsidP="0028732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болей при поражении пищеварительной системы, дифференциальная диагностика</w:t>
            </w:r>
            <w:r w:rsidRPr="00C675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1B" w:rsidRDefault="0045281B" w:rsidP="0028732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Синдром желудочной диспепсии, причины, клиника. </w:t>
            </w:r>
          </w:p>
          <w:p w:rsidR="0045281B" w:rsidRDefault="0045281B" w:rsidP="0028732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Рвота</w:t>
            </w:r>
            <w:r w:rsidRPr="000642C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понятие, причины, механизм развития. </w:t>
            </w:r>
          </w:p>
          <w:p w:rsidR="0045281B" w:rsidRDefault="0045281B" w:rsidP="0028732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Запоры</w:t>
            </w:r>
            <w:r w:rsidRPr="000642C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понятие, причины, классификация, механизм развития. </w:t>
            </w:r>
          </w:p>
          <w:p w:rsidR="0045281B" w:rsidRDefault="0045281B" w:rsidP="0028732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Понос</w:t>
            </w:r>
            <w:r w:rsidRPr="000642C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понятие, причины, механизм развития. </w:t>
            </w:r>
          </w:p>
          <w:p w:rsidR="0045281B" w:rsidRDefault="0045281B" w:rsidP="0028732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Синдромы мальабсорбции и мальдигестии</w:t>
            </w:r>
            <w:r w:rsidRPr="000642C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понятие, причины, механизм развития. </w:t>
            </w:r>
          </w:p>
          <w:p w:rsidR="0045281B" w:rsidRDefault="0045281B" w:rsidP="0028732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Желтухи</w:t>
            </w:r>
            <w:r w:rsidRPr="000642C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классификация, причины, механизм развития.</w:t>
            </w:r>
          </w:p>
          <w:p w:rsidR="0045281B" w:rsidRDefault="0045281B" w:rsidP="0028732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Желтушный синдром</w:t>
            </w:r>
            <w:r w:rsidRPr="000642C7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клинико – лабораторные проявления при разных типах желтух.</w:t>
            </w:r>
          </w:p>
          <w:p w:rsidR="0045281B" w:rsidRDefault="0045281B" w:rsidP="0028732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Возможные изменения в полости рта у пациентов с заболеваниями пищеварительной системы.</w:t>
            </w:r>
          </w:p>
          <w:p w:rsidR="0045281B" w:rsidRDefault="0045281B" w:rsidP="0028732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Синдром портальной гипертензии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причины, патогенез</w:t>
            </w:r>
          </w:p>
          <w:p w:rsidR="0045281B" w:rsidRDefault="0045281B" w:rsidP="0028732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Синдром портальной гипертензии</w:t>
            </w:r>
            <w:r w:rsidRPr="00E91814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клиника, диагнеостика.</w:t>
            </w:r>
          </w:p>
          <w:p w:rsidR="0045281B" w:rsidRDefault="0045281B" w:rsidP="0028732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пальпации живота, поверхностная пальпация</w:t>
            </w:r>
            <w:r w:rsidRPr="00E91814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цель, техника проведения.</w:t>
            </w:r>
          </w:p>
          <w:p w:rsidR="000E5B51" w:rsidRPr="000E5B51" w:rsidRDefault="0045281B" w:rsidP="000E5B51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Глубокая пальпация живота</w:t>
            </w:r>
            <w:r w:rsidRPr="00E91814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цель, техника проведения.</w:t>
            </w:r>
          </w:p>
          <w:p w:rsidR="0045281B" w:rsidRPr="00C67534" w:rsidRDefault="0045281B" w:rsidP="000E5B51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Пальпация и перкуссия печени</w:t>
            </w:r>
            <w:r w:rsidRPr="00E91814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цель, техника проведения.</w:t>
            </w:r>
          </w:p>
        </w:tc>
      </w:tr>
      <w:tr w:rsidR="0045281B" w:rsidRPr="00C67534" w:rsidTr="00E22701">
        <w:trPr>
          <w:jc w:val="center"/>
        </w:trPr>
        <w:tc>
          <w:tcPr>
            <w:tcW w:w="1065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6" w:type="dxa"/>
          </w:tcPr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с историями болезни реальных пациентов с заболеваниями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пищеварительной </w:t>
            </w: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системы, находящихся на госпитализации, изучение правил описания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пищеварительной</w:t>
            </w: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системы.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внешний осмотр пациентов 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заболеванием желудочно – кишечного тракта</w:t>
            </w: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, пальпация, перкуссия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внешнего осмотра пациента, выделение отдельных симптомов и синдромов.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3. Обоснование выделенных синдромов.</w:t>
            </w:r>
          </w:p>
        </w:tc>
      </w:tr>
      <w:tr w:rsidR="0045281B" w:rsidRPr="00C67534" w:rsidTr="00E22701">
        <w:trPr>
          <w:jc w:val="center"/>
        </w:trPr>
        <w:tc>
          <w:tcPr>
            <w:tcW w:w="1065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506" w:type="dxa"/>
          </w:tcPr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5281B" w:rsidRPr="00C67534" w:rsidRDefault="0045281B" w:rsidP="00287328">
            <w:pPr>
              <w:pStyle w:val="21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5281B" w:rsidRPr="00C67534" w:rsidRDefault="0045281B" w:rsidP="00287328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5281B" w:rsidRPr="00C67534" w:rsidRDefault="0045281B" w:rsidP="00287328">
            <w:pPr>
              <w:pStyle w:val="21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45281B" w:rsidRPr="00C67534" w:rsidRDefault="0045281B" w:rsidP="00287328">
            <w:pPr>
              <w:pStyle w:val="msonormalcxspmiddle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7534">
              <w:rPr>
                <w:color w:val="000000"/>
                <w:sz w:val="28"/>
                <w:szCs w:val="28"/>
              </w:rPr>
              <w:lastRenderedPageBreak/>
              <w:t xml:space="preserve">задание для самостоятельной подготовки обучающихся к следующему занятию. </w:t>
            </w:r>
          </w:p>
        </w:tc>
      </w:tr>
    </w:tbl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6753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6753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C67534">
        <w:rPr>
          <w:rFonts w:ascii="Times New Roman" w:hAnsi="Times New Roman"/>
          <w:i/>
          <w:color w:val="000000"/>
          <w:sz w:val="28"/>
          <w:szCs w:val="28"/>
        </w:rPr>
        <w:t>таблицы, плакаты;</w:t>
      </w: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7534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C6753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C6753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281B" w:rsidRPr="00C67534" w:rsidRDefault="0045281B" w:rsidP="006B0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753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C6753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67534">
        <w:rPr>
          <w:rFonts w:ascii="Times New Roman" w:hAnsi="Times New Roman"/>
          <w:sz w:val="28"/>
          <w:szCs w:val="28"/>
        </w:rPr>
        <w:t>«</w:t>
      </w:r>
      <w:r w:rsidRPr="00C67534">
        <w:rPr>
          <w:rFonts w:ascii="Times New Roman" w:hAnsi="Times New Roman"/>
          <w:bCs/>
          <w:sz w:val="28"/>
          <w:szCs w:val="28"/>
        </w:rPr>
        <w:t>Методы физикального обсле</w:t>
      </w:r>
      <w:r>
        <w:rPr>
          <w:rFonts w:ascii="Times New Roman" w:hAnsi="Times New Roman"/>
          <w:bCs/>
          <w:sz w:val="28"/>
          <w:szCs w:val="28"/>
        </w:rPr>
        <w:t>дования больных с заболеваниями кроветворной и мочевыделительной систем</w:t>
      </w:r>
      <w:r w:rsidRPr="00C67534">
        <w:rPr>
          <w:rFonts w:ascii="Times New Roman" w:hAnsi="Times New Roman"/>
          <w:bCs/>
          <w:sz w:val="28"/>
          <w:szCs w:val="28"/>
        </w:rPr>
        <w:t xml:space="preserve">. Симптомы </w:t>
      </w:r>
      <w:r>
        <w:rPr>
          <w:rFonts w:ascii="Times New Roman" w:hAnsi="Times New Roman"/>
          <w:bCs/>
          <w:sz w:val="28"/>
          <w:szCs w:val="28"/>
        </w:rPr>
        <w:t xml:space="preserve">и синдромы </w:t>
      </w:r>
      <w:r w:rsidRPr="00C67534">
        <w:rPr>
          <w:rFonts w:ascii="Times New Roman" w:hAnsi="Times New Roman"/>
          <w:bCs/>
          <w:sz w:val="28"/>
          <w:szCs w:val="28"/>
        </w:rPr>
        <w:t xml:space="preserve">при поражении </w:t>
      </w:r>
      <w:r>
        <w:rPr>
          <w:rFonts w:ascii="Times New Roman" w:hAnsi="Times New Roman"/>
          <w:bCs/>
          <w:sz w:val="28"/>
          <w:szCs w:val="28"/>
        </w:rPr>
        <w:t>почек и системы крови</w:t>
      </w:r>
      <w:r w:rsidRPr="00C67534">
        <w:rPr>
          <w:rFonts w:ascii="Times New Roman" w:hAnsi="Times New Roman"/>
          <w:sz w:val="28"/>
          <w:szCs w:val="28"/>
        </w:rPr>
        <w:t>».</w:t>
      </w:r>
    </w:p>
    <w:p w:rsidR="0045281B" w:rsidRPr="00C67534" w:rsidRDefault="0045281B" w:rsidP="006B0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7534">
        <w:rPr>
          <w:rFonts w:ascii="Times New Roman" w:hAnsi="Times New Roman"/>
          <w:b/>
          <w:sz w:val="28"/>
          <w:szCs w:val="28"/>
        </w:rPr>
        <w:t>Цель</w:t>
      </w:r>
      <w:r w:rsidRPr="00C67534">
        <w:rPr>
          <w:rFonts w:ascii="Times New Roman" w:hAnsi="Times New Roman"/>
          <w:sz w:val="28"/>
          <w:szCs w:val="28"/>
        </w:rPr>
        <w:t xml:space="preserve">: рассказать об клинических проявлениях и патогенетических механизмах формирования основных </w:t>
      </w:r>
      <w:r>
        <w:rPr>
          <w:rFonts w:ascii="Times New Roman" w:hAnsi="Times New Roman"/>
          <w:sz w:val="28"/>
          <w:szCs w:val="28"/>
        </w:rPr>
        <w:t>с</w:t>
      </w:r>
      <w:r w:rsidRPr="00C67534">
        <w:rPr>
          <w:rFonts w:ascii="Times New Roman" w:hAnsi="Times New Roman"/>
          <w:sz w:val="28"/>
          <w:szCs w:val="28"/>
        </w:rPr>
        <w:t xml:space="preserve">имптомов и  синдромов, </w:t>
      </w:r>
      <w:r>
        <w:rPr>
          <w:rFonts w:ascii="Times New Roman" w:hAnsi="Times New Roman"/>
          <w:sz w:val="28"/>
          <w:szCs w:val="28"/>
        </w:rPr>
        <w:t xml:space="preserve">возникающих при поражении кроветворной и мочевыделительной систем, </w:t>
      </w:r>
      <w:r w:rsidRPr="00C67534">
        <w:rPr>
          <w:rFonts w:ascii="Times New Roman" w:hAnsi="Times New Roman"/>
          <w:sz w:val="28"/>
          <w:szCs w:val="28"/>
        </w:rPr>
        <w:t xml:space="preserve">научить студентов объективным методам оценки состояния </w:t>
      </w:r>
      <w:r>
        <w:rPr>
          <w:rFonts w:ascii="Times New Roman" w:hAnsi="Times New Roman"/>
          <w:sz w:val="28"/>
          <w:szCs w:val="28"/>
        </w:rPr>
        <w:t>данных двух систем</w:t>
      </w:r>
      <w:r w:rsidRPr="00C67534">
        <w:rPr>
          <w:rFonts w:ascii="Times New Roman" w:hAnsi="Times New Roman"/>
          <w:sz w:val="28"/>
          <w:szCs w:val="28"/>
        </w:rPr>
        <w:t xml:space="preserve"> (пальпации, перкуссии</w:t>
      </w:r>
      <w:r>
        <w:rPr>
          <w:rFonts w:ascii="Times New Roman" w:hAnsi="Times New Roman"/>
          <w:sz w:val="28"/>
          <w:szCs w:val="28"/>
        </w:rPr>
        <w:t>)</w:t>
      </w:r>
      <w:r w:rsidRPr="00C67534">
        <w:rPr>
          <w:rFonts w:ascii="Times New Roman" w:hAnsi="Times New Roman"/>
          <w:sz w:val="28"/>
          <w:szCs w:val="28"/>
        </w:rPr>
        <w:t>.</w:t>
      </w: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753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C6753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6753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506"/>
      </w:tblGrid>
      <w:tr w:rsidR="0045281B" w:rsidRPr="00C67534" w:rsidTr="00E22701">
        <w:trPr>
          <w:jc w:val="center"/>
        </w:trPr>
        <w:tc>
          <w:tcPr>
            <w:tcW w:w="1065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06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5281B" w:rsidRPr="00C67534" w:rsidTr="00E22701">
        <w:trPr>
          <w:jc w:val="center"/>
        </w:trPr>
        <w:tc>
          <w:tcPr>
            <w:tcW w:w="1065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6" w:type="dxa"/>
          </w:tcPr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45281B" w:rsidRPr="00C67534" w:rsidTr="00E22701">
        <w:trPr>
          <w:jc w:val="center"/>
        </w:trPr>
        <w:tc>
          <w:tcPr>
            <w:tcW w:w="1065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6" w:type="dxa"/>
          </w:tcPr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C6753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45281B" w:rsidRDefault="0045281B" w:rsidP="0028732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Нефротический синдром</w:t>
            </w:r>
            <w:r w:rsidRPr="00C1012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причины, патогенез, клиника.</w:t>
            </w:r>
          </w:p>
          <w:p w:rsidR="0045281B" w:rsidRDefault="0045281B" w:rsidP="0028732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Нефритический синдром</w:t>
            </w:r>
            <w:r w:rsidRPr="00C1012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причины, патогенез, клиника.</w:t>
            </w:r>
          </w:p>
          <w:p w:rsidR="0045281B" w:rsidRDefault="0045281B" w:rsidP="0028732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Синдром артериальной гипертензии при заболеваниях почек</w:t>
            </w:r>
            <w:r w:rsidRPr="00C1012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патогенез, особенности.</w:t>
            </w:r>
          </w:p>
          <w:p w:rsidR="0045281B" w:rsidRDefault="0045281B" w:rsidP="0028732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Мочевой синдром при заболеваниях почек</w:t>
            </w:r>
            <w:r w:rsidRPr="00C1012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патогенез, проявления.</w:t>
            </w:r>
          </w:p>
          <w:p w:rsidR="0045281B" w:rsidRDefault="0045281B" w:rsidP="0028732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нарушенного мочеиспускания.</w:t>
            </w:r>
          </w:p>
          <w:p w:rsidR="0045281B" w:rsidRDefault="0045281B" w:rsidP="0028732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мочи по Зимницкому</w:t>
            </w:r>
            <w:r w:rsidRPr="00C1012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цель проведения, интерпретация данных.</w:t>
            </w:r>
          </w:p>
          <w:p w:rsidR="0045281B" w:rsidRDefault="0045281B" w:rsidP="0028732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Анемический синдром</w:t>
            </w:r>
            <w:r w:rsidRPr="00C1012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клинико – лабораторные проявления.</w:t>
            </w:r>
          </w:p>
          <w:p w:rsidR="0045281B" w:rsidRDefault="0045281B" w:rsidP="0028732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Сидеропенический синдром</w:t>
            </w:r>
            <w:r w:rsidRPr="00C1012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клинико – лабораторные проявления.</w:t>
            </w:r>
          </w:p>
          <w:p w:rsidR="0045281B" w:rsidRDefault="0045281B" w:rsidP="0028732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Гиперпластический синдром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причины, клиника.</w:t>
            </w:r>
          </w:p>
          <w:p w:rsidR="0045281B" w:rsidRDefault="0045281B" w:rsidP="0028732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Геморрагический синдром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причины, клиника.</w:t>
            </w:r>
          </w:p>
          <w:p w:rsidR="0045281B" w:rsidRDefault="0045281B" w:rsidP="0028732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Посев мочи</w:t>
            </w:r>
            <w:r w:rsidRPr="00C1012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правила сбора материала, интерпретация.</w:t>
            </w:r>
          </w:p>
          <w:p w:rsidR="0045281B" w:rsidRDefault="0045281B" w:rsidP="0028732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ОАМ в норме.</w:t>
            </w:r>
          </w:p>
          <w:p w:rsidR="0045281B" w:rsidRDefault="0045281B" w:rsidP="0028732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пальпации и перкуссии селезёнки.</w:t>
            </w:r>
          </w:p>
          <w:p w:rsidR="0045281B" w:rsidRDefault="0045281B" w:rsidP="0028732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Анализы мочи по Амбурже и Нечипоренко</w:t>
            </w:r>
            <w:r w:rsidRPr="009B549C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цель, интерпретация.</w:t>
            </w:r>
          </w:p>
          <w:p w:rsidR="0045281B" w:rsidRDefault="0045281B" w:rsidP="0028732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Изменения лабораторных показателей при нарушении свёртываемости крови.</w:t>
            </w:r>
          </w:p>
          <w:p w:rsidR="0045281B" w:rsidRPr="00C67534" w:rsidRDefault="0045281B" w:rsidP="006B0CA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45281B" w:rsidRPr="00C67534" w:rsidTr="00E22701">
        <w:trPr>
          <w:jc w:val="center"/>
        </w:trPr>
        <w:tc>
          <w:tcPr>
            <w:tcW w:w="1065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506" w:type="dxa"/>
          </w:tcPr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Работа с историями болезни реальных пациентов с заболеваниями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кроветворной или моче - выделительной </w:t>
            </w: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систем, находящихся на госпитализации, изучение правил описания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данных двух</w:t>
            </w: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системы.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Расспрос, внешний осмотр пациентов 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заболеванием моче – выделительной или кроветворной систем</w:t>
            </w: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, пальпация, перкуссия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внешнего осмотра пациента, выделение отдельных симптомов и синдромов.</w:t>
            </w:r>
          </w:p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3. Обоснование выделенных синдромов.</w:t>
            </w:r>
          </w:p>
        </w:tc>
      </w:tr>
      <w:tr w:rsidR="0045281B" w:rsidRPr="00C67534" w:rsidTr="00E22701">
        <w:trPr>
          <w:jc w:val="center"/>
        </w:trPr>
        <w:tc>
          <w:tcPr>
            <w:tcW w:w="1065" w:type="dxa"/>
          </w:tcPr>
          <w:p w:rsidR="0045281B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6" w:type="dxa"/>
          </w:tcPr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Рубежный контроль по модулю «Пропедевтика внутренних болезней» </w:t>
            </w:r>
            <w:r w:rsidRPr="001107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письменный опрос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45281B" w:rsidRPr="00A03BF5" w:rsidRDefault="0045281B" w:rsidP="00287328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«пропедевтика внутренних болезней» и что она изучает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Понятия «симптом» и «синдром», классификация симптомов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5281B" w:rsidRPr="00A03BF5" w:rsidRDefault="0045281B" w:rsidP="00287328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диагноз, виды диагноза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Что такое медицинская этика и деонтология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1B" w:rsidRPr="00A03BF5" w:rsidRDefault="0045281B" w:rsidP="00287328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Перечислить пять методов непосредственного осмотра больных, рассказать о разделах истории болезни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1B" w:rsidRPr="00A03BF5" w:rsidRDefault="0045281B" w:rsidP="00287328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описания, составляющие части анамнеза заболевания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Правила описания, составляющие части анамнеза жизни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1B" w:rsidRPr="00A03BF5" w:rsidRDefault="0045281B" w:rsidP="00287328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состояния и сознания пациента, его положения. </w:t>
            </w:r>
          </w:p>
          <w:p w:rsidR="0045281B" w:rsidRPr="00A03BF5" w:rsidRDefault="0045281B" w:rsidP="00287328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Дать подробную характеристику всем видам телосложения пациента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Характеристика кожного покрова, причины его бледности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1B" w:rsidRPr="00A03BF5" w:rsidRDefault="0045281B" w:rsidP="00287328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Цианоз</w:t>
            </w:r>
            <w:r w:rsidRPr="00096FB7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виды, характеристика и причина отдельных видов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Гиперемия кожного покрова</w:t>
            </w:r>
            <w:r w:rsidRPr="00096FB7">
              <w:rPr>
                <w:rFonts w:ascii="Times New Roman" w:hAnsi="Times New Roman"/>
                <w:sz w:val="28"/>
                <w:szCs w:val="28"/>
              </w:rPr>
              <w:t>, её причины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1B" w:rsidRPr="00C67534" w:rsidRDefault="0045281B" w:rsidP="00287328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>Синдром «повышенной воздушности лёгочной ткани»</w:t>
            </w:r>
          </w:p>
          <w:p w:rsidR="0045281B" w:rsidRPr="00C67534" w:rsidRDefault="0045281B" w:rsidP="00287328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>Бронхообструктивный синдром.</w:t>
            </w:r>
          </w:p>
          <w:p w:rsidR="0045281B" w:rsidRPr="00C67534" w:rsidRDefault="0045281B" w:rsidP="00287328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>Везикулярное дыхание, механизм его формирования.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Патологические типы дыхания.</w:t>
            </w:r>
          </w:p>
          <w:p w:rsidR="0045281B" w:rsidRDefault="0045281B" w:rsidP="0028732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Синдром артериальной гипертензии</w:t>
            </w:r>
            <w:r w:rsidRPr="006A162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причины, патогенез, клиника. </w:t>
            </w:r>
          </w:p>
          <w:p w:rsidR="0045281B" w:rsidRDefault="0045281B" w:rsidP="0028732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Синдром сердечной недостаточности</w:t>
            </w:r>
            <w:r w:rsidRPr="00D065E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причины, патогенез, клиника.</w:t>
            </w:r>
          </w:p>
          <w:p w:rsidR="0045281B" w:rsidRDefault="0045281B" w:rsidP="0028732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Синдром диспепсии</w:t>
            </w:r>
            <w:r w:rsidRPr="00D065E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классификация, причины, клиника. </w:t>
            </w:r>
          </w:p>
          <w:p w:rsidR="0045281B" w:rsidRPr="00D065E4" w:rsidRDefault="0045281B" w:rsidP="0028732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Кишечная диспепсия</w:t>
            </w:r>
            <w:r w:rsidRPr="00D065E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варианты, причины, механизм развития. </w:t>
            </w:r>
          </w:p>
        </w:tc>
      </w:tr>
      <w:tr w:rsidR="0045281B" w:rsidRPr="00C67534" w:rsidTr="00E22701">
        <w:trPr>
          <w:jc w:val="center"/>
        </w:trPr>
        <w:tc>
          <w:tcPr>
            <w:tcW w:w="1065" w:type="dxa"/>
          </w:tcPr>
          <w:p w:rsidR="0045281B" w:rsidRPr="00C67534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  <w:r w:rsidRPr="00C6753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6" w:type="dxa"/>
          </w:tcPr>
          <w:p w:rsidR="0045281B" w:rsidRPr="00C67534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5281B" w:rsidRPr="00C67534" w:rsidRDefault="0045281B" w:rsidP="00287328">
            <w:pPr>
              <w:pStyle w:val="21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5281B" w:rsidRPr="00C67534" w:rsidRDefault="0045281B" w:rsidP="00287328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5281B" w:rsidRPr="00C67534" w:rsidRDefault="0045281B" w:rsidP="00287328">
            <w:pPr>
              <w:pStyle w:val="21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53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45281B" w:rsidRPr="00C67534" w:rsidRDefault="0045281B" w:rsidP="00287328">
            <w:pPr>
              <w:pStyle w:val="msonormalcxspmiddle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7534"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</w:tc>
      </w:tr>
    </w:tbl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6753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5281B" w:rsidRPr="00C67534" w:rsidRDefault="0045281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6753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C67534">
        <w:rPr>
          <w:rFonts w:ascii="Times New Roman" w:hAnsi="Times New Roman"/>
          <w:i/>
          <w:color w:val="000000"/>
          <w:sz w:val="28"/>
          <w:szCs w:val="28"/>
        </w:rPr>
        <w:t>таблицы, плакаты;</w:t>
      </w: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7534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C6753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C6753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281B" w:rsidRDefault="0045281B" w:rsidP="006B0CA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5281B" w:rsidRDefault="0045281B" w:rsidP="006B0CA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5281B" w:rsidRPr="009A6E80" w:rsidRDefault="0045281B" w:rsidP="006B0CA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22701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Кардиология.</w:t>
      </w: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  Ишемическая болезнь сердца (ИБС). Стенокардия. Инфаркт миокарда.</w:t>
      </w: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диагностики, современной классификации ишемической болезни сердца, возможных исходах и осложнениях, принципах лечения, методах профилактики заболевания.</w:t>
      </w: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6"/>
        <w:gridCol w:w="9104"/>
      </w:tblGrid>
      <w:tr w:rsidR="0045281B" w:rsidTr="00E22701">
        <w:trPr>
          <w:jc w:val="center"/>
        </w:trPr>
        <w:tc>
          <w:tcPr>
            <w:tcW w:w="886" w:type="dxa"/>
          </w:tcPr>
          <w:p w:rsidR="0045281B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5281B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04" w:type="dxa"/>
          </w:tcPr>
          <w:p w:rsidR="0045281B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5281B" w:rsidTr="00E22701">
        <w:trPr>
          <w:jc w:val="center"/>
        </w:trPr>
        <w:tc>
          <w:tcPr>
            <w:tcW w:w="886" w:type="dxa"/>
          </w:tcPr>
          <w:p w:rsidR="0045281B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5281B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281B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4" w:type="dxa"/>
          </w:tcPr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45281B" w:rsidTr="00E22701">
        <w:trPr>
          <w:jc w:val="center"/>
        </w:trPr>
        <w:tc>
          <w:tcPr>
            <w:tcW w:w="886" w:type="dxa"/>
          </w:tcPr>
          <w:p w:rsidR="0045281B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04" w:type="dxa"/>
          </w:tcPr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45281B" w:rsidRDefault="0045281B" w:rsidP="0028732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атеросклероза. Основные факторы риска. </w:t>
            </w:r>
          </w:p>
          <w:p w:rsidR="0045281B" w:rsidRDefault="0045281B" w:rsidP="0028732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Методы лабораторной диагностики атеросклероза.</w:t>
            </w:r>
          </w:p>
          <w:p w:rsidR="0045281B" w:rsidRPr="003406FF" w:rsidRDefault="0045281B" w:rsidP="0028732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ишемической болезни сердца и стенокардии.</w:t>
            </w:r>
          </w:p>
          <w:p w:rsidR="0045281B" w:rsidRPr="003406FF" w:rsidRDefault="0045281B" w:rsidP="0028732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Этиология и патогенез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хронической </w:t>
            </w: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ишемической болезни сердца.</w:t>
            </w:r>
          </w:p>
          <w:p w:rsidR="0045281B" w:rsidRPr="003406FF" w:rsidRDefault="0045281B" w:rsidP="0028732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Механизм развития различных вариантов приступа стенокардии.</w:t>
            </w:r>
          </w:p>
          <w:p w:rsidR="0045281B" w:rsidRDefault="0045281B" w:rsidP="0028732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Основные клинические проявления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стабильной стенокардии.</w:t>
            </w:r>
          </w:p>
          <w:p w:rsidR="0045281B" w:rsidRDefault="0045281B" w:rsidP="0028732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Неотложная помощь при различных вариантах стенокардии.</w:t>
            </w:r>
          </w:p>
          <w:p w:rsidR="0045281B" w:rsidRDefault="0045281B" w:rsidP="0028732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ринципы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базисной терапии стабильной стенокарди</w:t>
            </w: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5281B" w:rsidRDefault="0045281B" w:rsidP="0028732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Методы улучшения прогноза лиц с хронической ИБС</w:t>
            </w:r>
          </w:p>
          <w:p w:rsidR="0045281B" w:rsidRPr="0045281B" w:rsidRDefault="0045281B" w:rsidP="0028732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 и вторичная профилактика ишемической болезни сердца.</w:t>
            </w:r>
          </w:p>
          <w:p w:rsidR="0045281B" w:rsidRDefault="0045281B" w:rsidP="0028732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об остром коронарном синдроме. </w:t>
            </w:r>
          </w:p>
          <w:p w:rsidR="0045281B" w:rsidRDefault="0045281B" w:rsidP="0028732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Механизмы развития острого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инфаркта миокарда. Патоморфологические изменения в миокарде при инфаркте и их динамика</w:t>
            </w:r>
          </w:p>
          <w:p w:rsidR="0045281B" w:rsidRPr="00AC1B74" w:rsidRDefault="0045281B" w:rsidP="0028732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инфаркта миокарда.</w:t>
            </w:r>
          </w:p>
          <w:p w:rsidR="0045281B" w:rsidRDefault="0045281B" w:rsidP="0028732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Клиника неосложненного инфаркта миокарда.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5281B" w:rsidRPr="00AC1B74" w:rsidRDefault="0045281B" w:rsidP="0028732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Атипичные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варианты инфаркта миокарда.</w:t>
            </w:r>
          </w:p>
          <w:p w:rsidR="0045281B" w:rsidRPr="0083494A" w:rsidRDefault="0045281B" w:rsidP="0028732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94A">
              <w:rPr>
                <w:rFonts w:ascii="Times New Roman" w:hAnsi="Times New Roman"/>
                <w:color w:val="000000"/>
                <w:sz w:val="28"/>
                <w:szCs w:val="28"/>
              </w:rPr>
              <w:t>Лабораторная диагностика инфаркта миокарда.</w:t>
            </w:r>
          </w:p>
          <w:p w:rsidR="0045281B" w:rsidRPr="00AC1B74" w:rsidRDefault="0045281B" w:rsidP="0028732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ЭКГ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инфаркте.</w:t>
            </w:r>
          </w:p>
          <w:p w:rsidR="0045281B" w:rsidRPr="00AC1B74" w:rsidRDefault="0045281B" w:rsidP="0028732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Дифференциальная диагностика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нестабильной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стенокардии и инфаркта миокарда.</w:t>
            </w:r>
          </w:p>
          <w:p w:rsidR="0045281B" w:rsidRPr="00AC1B74" w:rsidRDefault="0045281B" w:rsidP="0028732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Осложнения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острого периода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инфаркта миокарда.</w:t>
            </w:r>
          </w:p>
          <w:p w:rsidR="0045281B" w:rsidRPr="0083494A" w:rsidRDefault="0045281B" w:rsidP="0028732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94A">
              <w:rPr>
                <w:rFonts w:ascii="Times New Roman" w:hAnsi="Times New Roman"/>
                <w:color w:val="000000"/>
                <w:sz w:val="28"/>
                <w:szCs w:val="28"/>
              </w:rPr>
              <w:t>Патогенез, клиника и классификация кардиогенного шока. Неотложная помощь.</w:t>
            </w:r>
          </w:p>
          <w:p w:rsidR="0045281B" w:rsidRPr="00AC1B74" w:rsidRDefault="0045281B" w:rsidP="0028732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Острая левожелудочковая недостаточность. Отек легких. Механизм развития при инфаркте миокарда и неотложная помощь.</w:t>
            </w:r>
          </w:p>
          <w:p w:rsidR="0045281B" w:rsidRPr="0045281B" w:rsidRDefault="0045281B" w:rsidP="0028732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экстренной помощи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остром периоде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инфаркт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миокарда.</w:t>
            </w:r>
          </w:p>
        </w:tc>
      </w:tr>
      <w:tr w:rsidR="0045281B" w:rsidTr="00E22701">
        <w:trPr>
          <w:jc w:val="center"/>
        </w:trPr>
        <w:tc>
          <w:tcPr>
            <w:tcW w:w="886" w:type="dxa"/>
          </w:tcPr>
          <w:p w:rsidR="0045281B" w:rsidRDefault="0045281B" w:rsidP="006B0C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4" w:type="dxa"/>
          </w:tcPr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3а. Работа с курируемым пациентом. Написание дневников курации.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45281B" w:rsidTr="00E22701">
        <w:trPr>
          <w:jc w:val="center"/>
        </w:trPr>
        <w:tc>
          <w:tcPr>
            <w:tcW w:w="886" w:type="dxa"/>
          </w:tcPr>
          <w:p w:rsidR="0045281B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04" w:type="dxa"/>
          </w:tcPr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5281B" w:rsidRDefault="0045281B" w:rsidP="006B0CA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5281B" w:rsidRDefault="0045281B" w:rsidP="006B0C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5281B" w:rsidRDefault="0045281B" w:rsidP="006B0CA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45281B" w:rsidRDefault="0045281B" w:rsidP="006B0CA3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  <w:p w:rsidR="0045281B" w:rsidRDefault="0045281B" w:rsidP="006B0C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электрокардиограммы;</w:t>
      </w: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281B" w:rsidRPr="00321A77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281B" w:rsidRPr="00E109C8" w:rsidRDefault="0045281B" w:rsidP="006B0C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E22701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>
        <w:rPr>
          <w:rFonts w:ascii="Times New Roman" w:hAnsi="Times New Roman"/>
          <w:b/>
          <w:sz w:val="28"/>
          <w:szCs w:val="28"/>
        </w:rPr>
        <w:t>Инфекционный эндокардит</w:t>
      </w:r>
      <w:r w:rsidRPr="00E109C8">
        <w:rPr>
          <w:rFonts w:ascii="Times New Roman" w:hAnsi="Times New Roman"/>
          <w:sz w:val="28"/>
          <w:szCs w:val="28"/>
        </w:rPr>
        <w:t xml:space="preserve">. </w:t>
      </w: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 и диагностических критериях, современной классификации инфекционного эндокардита, возможных исходах и осложнениях, принципах лечения, методах профилактики заболевания.</w:t>
      </w: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5"/>
        <w:gridCol w:w="9033"/>
      </w:tblGrid>
      <w:tr w:rsidR="0045281B" w:rsidTr="00E22701">
        <w:trPr>
          <w:jc w:val="center"/>
        </w:trPr>
        <w:tc>
          <w:tcPr>
            <w:tcW w:w="815" w:type="dxa"/>
          </w:tcPr>
          <w:p w:rsidR="0045281B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5281B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033" w:type="dxa"/>
          </w:tcPr>
          <w:p w:rsidR="0045281B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5281B" w:rsidTr="00E22701">
        <w:trPr>
          <w:jc w:val="center"/>
        </w:trPr>
        <w:tc>
          <w:tcPr>
            <w:tcW w:w="815" w:type="dxa"/>
          </w:tcPr>
          <w:p w:rsidR="0045281B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5281B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281B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33" w:type="dxa"/>
          </w:tcPr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45281B" w:rsidTr="00E22701">
        <w:trPr>
          <w:jc w:val="center"/>
        </w:trPr>
        <w:tc>
          <w:tcPr>
            <w:tcW w:w="815" w:type="dxa"/>
          </w:tcPr>
          <w:p w:rsidR="0045281B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33" w:type="dxa"/>
          </w:tcPr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45281B" w:rsidRDefault="0045281B" w:rsidP="00287328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инфекционного эндокардита (ИЭ)</w:t>
            </w:r>
            <w:r w:rsidRPr="0099493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5281B" w:rsidRPr="00994939" w:rsidRDefault="0045281B" w:rsidP="00287328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Факторы риска инфекционного эндокардита.</w:t>
            </w:r>
          </w:p>
          <w:p w:rsidR="0045281B" w:rsidRDefault="0045281B" w:rsidP="00287328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инфекционного эндокардита.</w:t>
            </w:r>
          </w:p>
          <w:p w:rsidR="0045281B" w:rsidRDefault="0045281B" w:rsidP="00287328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Этиологические факторы различных форм ИЭ.</w:t>
            </w:r>
          </w:p>
          <w:p w:rsidR="0045281B" w:rsidRPr="00A93B7B" w:rsidRDefault="0045281B" w:rsidP="00287328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B7B">
              <w:rPr>
                <w:rFonts w:ascii="Times New Roman" w:hAnsi="Times New Roman"/>
                <w:sz w:val="28"/>
                <w:szCs w:val="28"/>
              </w:rPr>
              <w:t xml:space="preserve">Патогенетические механизмы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  <w:r w:rsidRPr="00A93B7B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93B7B">
              <w:rPr>
                <w:rFonts w:ascii="Times New Roman" w:hAnsi="Times New Roman"/>
                <w:sz w:val="28"/>
                <w:szCs w:val="28"/>
              </w:rPr>
              <w:t xml:space="preserve">атоморфология </w:t>
            </w:r>
            <w:r>
              <w:rPr>
                <w:rFonts w:ascii="Times New Roman" w:hAnsi="Times New Roman"/>
                <w:sz w:val="28"/>
                <w:szCs w:val="28"/>
              </w:rPr>
              <w:t>вегетаций</w:t>
            </w:r>
            <w:r w:rsidRPr="00A93B7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281B" w:rsidRDefault="0045281B" w:rsidP="00287328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Кардиальные проявления ИЭ.</w:t>
            </w:r>
          </w:p>
          <w:p w:rsidR="0045281B" w:rsidRDefault="0045281B" w:rsidP="00287328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Внесердечные изменения при ИЭ.</w:t>
            </w:r>
          </w:p>
          <w:p w:rsidR="0045281B" w:rsidRDefault="0045281B" w:rsidP="00287328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Лабораторная диагностика инфекционного эндокардита.</w:t>
            </w:r>
          </w:p>
          <w:p w:rsidR="0045281B" w:rsidRDefault="0045281B" w:rsidP="00287328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Диагностические критерии ИЭ.</w:t>
            </w:r>
          </w:p>
          <w:p w:rsidR="0045281B" w:rsidRDefault="0045281B" w:rsidP="00287328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Инструментальная диагностика ИЭ.</w:t>
            </w:r>
          </w:p>
          <w:p w:rsidR="0045281B" w:rsidRDefault="0045281B" w:rsidP="00287328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Исходы и осложнения инфекционного эндокардита.</w:t>
            </w:r>
          </w:p>
          <w:p w:rsidR="0045281B" w:rsidRDefault="0045281B" w:rsidP="00287328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антибактериальной терапии ИЭ.</w:t>
            </w:r>
          </w:p>
          <w:p w:rsidR="0045281B" w:rsidRDefault="0045281B" w:rsidP="00287328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Группы препаратов для терапии инфекционного эндокардита.</w:t>
            </w:r>
          </w:p>
          <w:p w:rsidR="0045281B" w:rsidRDefault="0045281B" w:rsidP="00287328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Первичная профилактика инфекционного эндокардита.</w:t>
            </w:r>
          </w:p>
          <w:p w:rsidR="0045281B" w:rsidRPr="00A42DFB" w:rsidRDefault="0045281B" w:rsidP="00287328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Вторичная профилактика инфекционного эндокардита.</w:t>
            </w:r>
          </w:p>
        </w:tc>
      </w:tr>
      <w:tr w:rsidR="0045281B" w:rsidTr="00E22701">
        <w:trPr>
          <w:jc w:val="center"/>
        </w:trPr>
        <w:tc>
          <w:tcPr>
            <w:tcW w:w="815" w:type="dxa"/>
          </w:tcPr>
          <w:p w:rsidR="0045281B" w:rsidRDefault="0045281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33" w:type="dxa"/>
          </w:tcPr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3а. Работа с курируемым пациентом. Написание дневников курации.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 Расспрос, физикальное обследование тематического пациента.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BC5534" w:rsidTr="00E22701">
        <w:trPr>
          <w:jc w:val="center"/>
        </w:trPr>
        <w:tc>
          <w:tcPr>
            <w:tcW w:w="815" w:type="dxa"/>
          </w:tcPr>
          <w:p w:rsidR="00BC5534" w:rsidRDefault="00BC5534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3" w:type="dxa"/>
          </w:tcPr>
          <w:p w:rsidR="00BC5534" w:rsidRDefault="00BC5534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Рубежный контроль по модулю «Кардиология»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письменный опрос</w:t>
            </w:r>
          </w:p>
          <w:p w:rsidR="00BC5534" w:rsidRDefault="00BC5534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BC5534" w:rsidRPr="000B0DA0" w:rsidRDefault="00BC5534" w:rsidP="0028732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атеросклероза. Основные факторы риска. </w:t>
            </w:r>
          </w:p>
          <w:p w:rsidR="00BC5534" w:rsidRDefault="00BC5534" w:rsidP="0028732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Методы лабораторной диагностики атеросклероза.</w:t>
            </w:r>
          </w:p>
          <w:p w:rsidR="00BC5534" w:rsidRPr="003406FF" w:rsidRDefault="00BC5534" w:rsidP="0028732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ишемической болезни сердца и стенокардии.</w:t>
            </w:r>
          </w:p>
          <w:p w:rsidR="00BC5534" w:rsidRPr="003406FF" w:rsidRDefault="00BC5534" w:rsidP="0028732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Механизм развития различных вариантов приступа стенокардии.</w:t>
            </w:r>
          </w:p>
          <w:p w:rsidR="00BC5534" w:rsidRDefault="00BC5534" w:rsidP="0028732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06FF">
              <w:rPr>
                <w:rFonts w:ascii="Times New Roman" w:hAnsi="Times New Roman"/>
                <w:color w:val="000000"/>
                <w:sz w:val="28"/>
                <w:szCs w:val="28"/>
              </w:rPr>
              <w:t>Основные клинические проявления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стабильной стенокардии.</w:t>
            </w:r>
          </w:p>
          <w:p w:rsidR="00BC5534" w:rsidRDefault="00BC5534" w:rsidP="0028732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Неотложная помощь при различных вариантах стенокардии.</w:t>
            </w:r>
          </w:p>
          <w:p w:rsidR="00BC5534" w:rsidRDefault="00BC5534" w:rsidP="0028732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об остром коронарном синдроме. </w:t>
            </w:r>
          </w:p>
          <w:p w:rsidR="00BC5534" w:rsidRDefault="00BC5534" w:rsidP="0028732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Механизмы развития острого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инфаркта миокарда.</w:t>
            </w:r>
          </w:p>
          <w:p w:rsidR="00BC5534" w:rsidRPr="0083494A" w:rsidRDefault="00BC5534" w:rsidP="0028732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94A">
              <w:rPr>
                <w:rFonts w:ascii="Times New Roman" w:hAnsi="Times New Roman"/>
                <w:color w:val="000000"/>
                <w:sz w:val="28"/>
                <w:szCs w:val="28"/>
              </w:rPr>
              <w:t>Лабораторная диагностика инфаркта миокарда.</w:t>
            </w:r>
          </w:p>
          <w:p w:rsidR="00BC5534" w:rsidRPr="00AC1B74" w:rsidRDefault="00BC5534" w:rsidP="0028732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ЭКГ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инфаркте миокарда.</w:t>
            </w:r>
          </w:p>
          <w:p w:rsidR="00BC5534" w:rsidRPr="00AC1B74" w:rsidRDefault="00BC5534" w:rsidP="0028732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экстренной помощи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остром периоде 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>инфаркт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C1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миокарда.</w:t>
            </w:r>
          </w:p>
          <w:p w:rsidR="00BC5534" w:rsidRPr="00994939" w:rsidRDefault="00BC5534" w:rsidP="0028732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Факторы риска инфекционного эндокардита.</w:t>
            </w:r>
          </w:p>
          <w:p w:rsidR="00BC5534" w:rsidRDefault="00BC5534" w:rsidP="0028732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инфекционного эндокардита.</w:t>
            </w:r>
          </w:p>
          <w:p w:rsidR="00BC5534" w:rsidRPr="00BC5534" w:rsidRDefault="00BC5534" w:rsidP="0028732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Диагностические критерии ИЭ.</w:t>
            </w:r>
          </w:p>
        </w:tc>
      </w:tr>
      <w:tr w:rsidR="0045281B" w:rsidTr="00E22701">
        <w:trPr>
          <w:jc w:val="center"/>
        </w:trPr>
        <w:tc>
          <w:tcPr>
            <w:tcW w:w="815" w:type="dxa"/>
          </w:tcPr>
          <w:p w:rsidR="0045281B" w:rsidRDefault="00BC5534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33" w:type="dxa"/>
          </w:tcPr>
          <w:p w:rsidR="0045281B" w:rsidRDefault="0045281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5281B" w:rsidRDefault="0045281B" w:rsidP="006B0CA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5281B" w:rsidRDefault="0045281B" w:rsidP="006B0C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5281B" w:rsidRDefault="0045281B" w:rsidP="006B0CA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45281B" w:rsidRDefault="0045281B" w:rsidP="006B0CA3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</w:tc>
      </w:tr>
    </w:tbl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спирограммы;</w:t>
      </w: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53A09" w:rsidRDefault="00D53A09" w:rsidP="00D53A0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53A09" w:rsidRPr="009A6E80" w:rsidRDefault="00D53A09" w:rsidP="00D53A0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Ревматология.</w:t>
      </w:r>
    </w:p>
    <w:p w:rsidR="00D53A09" w:rsidRDefault="00D53A09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615AC" w:rsidRPr="00B56D55" w:rsidRDefault="002615AC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 </w:t>
      </w:r>
      <w:r w:rsidRPr="00B56D55">
        <w:rPr>
          <w:rFonts w:ascii="Times New Roman" w:hAnsi="Times New Roman"/>
          <w:b/>
          <w:sz w:val="28"/>
          <w:szCs w:val="28"/>
        </w:rPr>
        <w:t>Ревматоидный артрит</w:t>
      </w:r>
      <w:r w:rsidRPr="00B56D5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615AC" w:rsidRDefault="002615AC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615AC" w:rsidRDefault="002615AC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615AC" w:rsidRDefault="002615AC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615AC" w:rsidRDefault="002615AC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этиологии, патогенезе, клинической симптоматике, методах диагностики, современной классификации ревматоидного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артрита, возможных исходах и осложнениях, принципах лечения, методах профилактики заболевания.</w:t>
      </w:r>
    </w:p>
    <w:p w:rsidR="002615AC" w:rsidRDefault="002615AC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2615AC" w:rsidRDefault="002615AC" w:rsidP="006B0CA3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615AC" w:rsidRDefault="002615AC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615AC" w:rsidRDefault="002615AC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615AC" w:rsidTr="00E22701">
        <w:trPr>
          <w:jc w:val="center"/>
        </w:trPr>
        <w:tc>
          <w:tcPr>
            <w:tcW w:w="988" w:type="dxa"/>
          </w:tcPr>
          <w:p w:rsidR="002615AC" w:rsidRDefault="002615AC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615AC" w:rsidRDefault="002615AC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2615AC" w:rsidRDefault="002615AC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615AC" w:rsidTr="00E22701">
        <w:trPr>
          <w:jc w:val="center"/>
        </w:trPr>
        <w:tc>
          <w:tcPr>
            <w:tcW w:w="988" w:type="dxa"/>
          </w:tcPr>
          <w:p w:rsidR="002615AC" w:rsidRDefault="002615AC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615AC" w:rsidRDefault="002615AC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615AC" w:rsidRDefault="002615AC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2615AC" w:rsidTr="00E22701">
        <w:trPr>
          <w:jc w:val="center"/>
        </w:trPr>
        <w:tc>
          <w:tcPr>
            <w:tcW w:w="988" w:type="dxa"/>
          </w:tcPr>
          <w:p w:rsidR="002615AC" w:rsidRDefault="002615AC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2615AC" w:rsidRDefault="002615AC" w:rsidP="0028732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ревматоидного артрита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Этиологические факторы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ревматоидного артрита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15AC" w:rsidRDefault="002615AC" w:rsidP="0028732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Патогенетические механизмы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ревматоидного артрита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15AC" w:rsidRDefault="002615AC" w:rsidP="0028732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Суставной синдром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ревматоидном артрите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15AC" w:rsidRDefault="002615AC" w:rsidP="0028732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ранней стадии рематоидного артрита.</w:t>
            </w:r>
          </w:p>
          <w:p w:rsidR="002615AC" w:rsidRDefault="002615AC" w:rsidP="0028732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развернутой стадии рематоидного артрита.</w:t>
            </w:r>
          </w:p>
          <w:p w:rsidR="002615AC" w:rsidRDefault="002615AC" w:rsidP="0028732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Клинические проявления поздней стадии рематоидного артрита.</w:t>
            </w:r>
          </w:p>
          <w:p w:rsidR="002615AC" w:rsidRDefault="002615AC" w:rsidP="0028732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Системные проявления ревматоидного артрита.</w:t>
            </w:r>
          </w:p>
          <w:p w:rsidR="002615AC" w:rsidRDefault="002615AC" w:rsidP="0028732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Изменения лабораторных показателей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ревматоидном артрите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615AC" w:rsidRDefault="002615AC" w:rsidP="0028732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Рентгенологическая картина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ревматоидном артрите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615AC" w:rsidRDefault="002615AC" w:rsidP="0028732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Иммунологические изменения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ревматоидном артрите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15AC" w:rsidRDefault="002615AC" w:rsidP="0028732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рематоидного артрита.</w:t>
            </w:r>
          </w:p>
          <w:p w:rsidR="002615AC" w:rsidRDefault="002615AC" w:rsidP="0028732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Исходы и осложнения рематоидного артрита, клинические проявления.</w:t>
            </w:r>
          </w:p>
          <w:p w:rsidR="002615AC" w:rsidRDefault="002615AC" w:rsidP="0028732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лечения рематоидного артрита, методы немедикаментозного и медикаментозного лечения.</w:t>
            </w:r>
          </w:p>
          <w:p w:rsidR="002615AC" w:rsidRDefault="002615AC" w:rsidP="0028732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Группы препаратов для базисной терапии рематоидного артрита.</w:t>
            </w:r>
          </w:p>
          <w:p w:rsidR="002615AC" w:rsidRDefault="002615AC" w:rsidP="0028732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рематоидного артрита.</w:t>
            </w:r>
          </w:p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2615AC" w:rsidTr="00E22701">
        <w:trPr>
          <w:jc w:val="center"/>
        </w:trPr>
        <w:tc>
          <w:tcPr>
            <w:tcW w:w="988" w:type="dxa"/>
          </w:tcPr>
          <w:p w:rsidR="002615AC" w:rsidRDefault="002615AC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3а. Работа с курируемым пациентом. Написание дневников курации.</w:t>
            </w:r>
          </w:p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вания пациента.</w:t>
            </w:r>
          </w:p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2615AC" w:rsidTr="00E22701">
        <w:trPr>
          <w:jc w:val="center"/>
        </w:trPr>
        <w:tc>
          <w:tcPr>
            <w:tcW w:w="988" w:type="dxa"/>
          </w:tcPr>
          <w:p w:rsidR="002615AC" w:rsidRDefault="002615AC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Рубежный контроль по модулю «Ревматология»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письменный опрос</w:t>
            </w:r>
          </w:p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15AC" w:rsidRDefault="002615AC" w:rsidP="0028732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ревматоидного артрита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Этиологические факторы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ревматоидного артрита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15AC" w:rsidRDefault="002615AC" w:rsidP="0028732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Патогенетические механизмы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ревматоидного артрита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15AC" w:rsidRDefault="002615AC" w:rsidP="0028732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Суставной синдром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ревматоидном артрите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15AC" w:rsidRDefault="002615AC" w:rsidP="0028732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ранней стадии рематоидного артрита.</w:t>
            </w:r>
          </w:p>
          <w:p w:rsidR="002615AC" w:rsidRDefault="002615AC" w:rsidP="0028732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развернутой стадии рематоидного артрита.</w:t>
            </w:r>
          </w:p>
          <w:p w:rsidR="002615AC" w:rsidRDefault="002615AC" w:rsidP="0028732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Клинические проявления поздней стадии рематоидного артрита.</w:t>
            </w:r>
          </w:p>
          <w:p w:rsidR="002615AC" w:rsidRDefault="002615AC" w:rsidP="0028732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Системные проявления ревматоидного артрита.</w:t>
            </w:r>
          </w:p>
          <w:p w:rsidR="002615AC" w:rsidRDefault="002615AC" w:rsidP="0028732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Изменения лабораторных показателей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ревматоидном артрите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615AC" w:rsidRDefault="002615AC" w:rsidP="0028732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Рентгенологическая картина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ревматоидном артрите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615AC" w:rsidRDefault="002615AC" w:rsidP="0028732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Иммунологические изменения при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ревматоидном артрите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15AC" w:rsidRDefault="002615AC" w:rsidP="0028732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рематоидного артрита.</w:t>
            </w:r>
          </w:p>
          <w:p w:rsidR="002615AC" w:rsidRDefault="002615AC" w:rsidP="0028732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Исходы и осложнения рематоидного артрита, клинические проявления.</w:t>
            </w:r>
          </w:p>
          <w:p w:rsidR="002615AC" w:rsidRDefault="002615AC" w:rsidP="0028732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лечения рематоидного артрита, методы немедикаментозного и медикаментозного лечения.</w:t>
            </w:r>
          </w:p>
          <w:p w:rsidR="002615AC" w:rsidRDefault="002615AC" w:rsidP="0028732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Группы препаратов для базисной терапии рематоидного артрита.</w:t>
            </w:r>
          </w:p>
          <w:p w:rsidR="002615AC" w:rsidRDefault="002615AC" w:rsidP="0028732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рематоидного артрита.</w:t>
            </w:r>
          </w:p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2615AC" w:rsidTr="00E22701">
        <w:trPr>
          <w:jc w:val="center"/>
        </w:trPr>
        <w:tc>
          <w:tcPr>
            <w:tcW w:w="988" w:type="dxa"/>
          </w:tcPr>
          <w:p w:rsidR="002615AC" w:rsidRDefault="002615AC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:rsidR="002615AC" w:rsidRDefault="002615AC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615AC" w:rsidRDefault="002615AC" w:rsidP="006B0CA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615AC" w:rsidRDefault="002615AC" w:rsidP="006B0C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615AC" w:rsidRDefault="002615AC" w:rsidP="006B0CA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2615AC" w:rsidRDefault="002615AC" w:rsidP="006B0CA3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  <w:p w:rsidR="002615AC" w:rsidRDefault="002615AC" w:rsidP="006B0C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615AC" w:rsidRDefault="002615AC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615AC" w:rsidRDefault="002615AC" w:rsidP="006B0CA3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615AC" w:rsidRDefault="002615AC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615AC" w:rsidRDefault="002615AC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спирограммы;</w:t>
      </w:r>
    </w:p>
    <w:p w:rsidR="002615AC" w:rsidRDefault="002615AC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615AC" w:rsidRDefault="002615AC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№ 5. </w:t>
      </w:r>
      <w:r>
        <w:rPr>
          <w:rFonts w:ascii="Times New Roman" w:hAnsi="Times New Roman"/>
          <w:color w:val="000000"/>
          <w:sz w:val="28"/>
          <w:szCs w:val="28"/>
        </w:rPr>
        <w:t xml:space="preserve">Пульмонология. </w:t>
      </w: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 </w:t>
      </w:r>
      <w:r>
        <w:rPr>
          <w:rFonts w:ascii="Times New Roman" w:hAnsi="Times New Roman"/>
          <w:color w:val="000000"/>
          <w:sz w:val="28"/>
          <w:szCs w:val="28"/>
        </w:rPr>
        <w:t>Пневмонии.</w:t>
      </w: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диагностики, современной классификации пневмоний, возможных осложнениях, принципах лечения, методах профилактики заболевания.</w:t>
      </w: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50728" w:rsidTr="00E22701">
        <w:trPr>
          <w:jc w:val="center"/>
        </w:trPr>
        <w:tc>
          <w:tcPr>
            <w:tcW w:w="988" w:type="dxa"/>
          </w:tcPr>
          <w:p w:rsidR="00350728" w:rsidRDefault="00350728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50728" w:rsidRDefault="00350728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350728" w:rsidRDefault="00350728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50728" w:rsidTr="00E22701">
        <w:trPr>
          <w:jc w:val="center"/>
        </w:trPr>
        <w:tc>
          <w:tcPr>
            <w:tcW w:w="988" w:type="dxa"/>
          </w:tcPr>
          <w:p w:rsidR="00350728" w:rsidRDefault="00350728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50728" w:rsidRDefault="00350728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0728" w:rsidRDefault="00350728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350728" w:rsidTr="00E22701">
        <w:trPr>
          <w:jc w:val="center"/>
        </w:trPr>
        <w:tc>
          <w:tcPr>
            <w:tcW w:w="988" w:type="dxa"/>
          </w:tcPr>
          <w:p w:rsidR="00350728" w:rsidRDefault="00350728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350728" w:rsidRPr="008E11BC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E11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8E11B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350728" w:rsidRPr="008E11BC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1B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опроса:</w:t>
            </w:r>
          </w:p>
          <w:p w:rsidR="00350728" w:rsidRPr="008E11BC" w:rsidRDefault="00350728" w:rsidP="00287328">
            <w:pPr>
              <w:numPr>
                <w:ilvl w:val="0"/>
                <w:numId w:val="18"/>
              </w:numPr>
              <w:tabs>
                <w:tab w:val="clear" w:pos="720"/>
                <w:tab w:val="num" w:pos="51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E11BC">
              <w:rPr>
                <w:rFonts w:ascii="Times New Roman" w:hAnsi="Times New Roman"/>
                <w:sz w:val="28"/>
                <w:szCs w:val="28"/>
              </w:rPr>
              <w:t>Определение понятия  «пневмония».</w:t>
            </w:r>
          </w:p>
          <w:p w:rsidR="00350728" w:rsidRPr="008E11BC" w:rsidRDefault="00350728" w:rsidP="00287328">
            <w:pPr>
              <w:numPr>
                <w:ilvl w:val="0"/>
                <w:numId w:val="18"/>
              </w:numPr>
              <w:tabs>
                <w:tab w:val="clear" w:pos="720"/>
                <w:tab w:val="num" w:pos="512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11BC">
              <w:rPr>
                <w:rFonts w:ascii="Times New Roman" w:hAnsi="Times New Roman"/>
                <w:sz w:val="28"/>
                <w:szCs w:val="28"/>
              </w:rPr>
              <w:t>Этиология пневмоний.</w:t>
            </w:r>
          </w:p>
          <w:p w:rsidR="00350728" w:rsidRPr="008E11BC" w:rsidRDefault="00350728" w:rsidP="00287328">
            <w:pPr>
              <w:numPr>
                <w:ilvl w:val="0"/>
                <w:numId w:val="18"/>
              </w:numPr>
              <w:tabs>
                <w:tab w:val="clear" w:pos="720"/>
                <w:tab w:val="num" w:pos="512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11BC">
              <w:rPr>
                <w:rFonts w:ascii="Times New Roman" w:hAnsi="Times New Roman"/>
                <w:sz w:val="28"/>
                <w:szCs w:val="28"/>
              </w:rPr>
              <w:t>Классификация острых пневмоний.</w:t>
            </w:r>
          </w:p>
          <w:p w:rsidR="00350728" w:rsidRPr="008E11BC" w:rsidRDefault="00350728" w:rsidP="00287328">
            <w:pPr>
              <w:numPr>
                <w:ilvl w:val="0"/>
                <w:numId w:val="18"/>
              </w:numPr>
              <w:tabs>
                <w:tab w:val="clear" w:pos="720"/>
                <w:tab w:val="num" w:pos="512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11BC">
              <w:rPr>
                <w:rFonts w:ascii="Times New Roman" w:hAnsi="Times New Roman"/>
                <w:sz w:val="28"/>
                <w:szCs w:val="28"/>
              </w:rPr>
              <w:t>Понятие о внебольничных и госпитальных пневмониях.</w:t>
            </w:r>
          </w:p>
          <w:p w:rsidR="00350728" w:rsidRPr="008E11BC" w:rsidRDefault="00350728" w:rsidP="00287328">
            <w:pPr>
              <w:numPr>
                <w:ilvl w:val="0"/>
                <w:numId w:val="18"/>
              </w:numPr>
              <w:tabs>
                <w:tab w:val="clear" w:pos="720"/>
                <w:tab w:val="num" w:pos="512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11BC">
              <w:rPr>
                <w:rFonts w:ascii="Times New Roman" w:hAnsi="Times New Roman"/>
                <w:sz w:val="28"/>
                <w:szCs w:val="28"/>
              </w:rPr>
              <w:t>Основные патогенетические механизмы пневмоний.</w:t>
            </w:r>
          </w:p>
          <w:p w:rsidR="00350728" w:rsidRPr="008E11BC" w:rsidRDefault="00350728" w:rsidP="00287328">
            <w:pPr>
              <w:numPr>
                <w:ilvl w:val="0"/>
                <w:numId w:val="18"/>
              </w:numPr>
              <w:tabs>
                <w:tab w:val="clear" w:pos="720"/>
                <w:tab w:val="num" w:pos="512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11BC">
              <w:rPr>
                <w:rFonts w:ascii="Times New Roman" w:hAnsi="Times New Roman"/>
                <w:sz w:val="28"/>
                <w:szCs w:val="28"/>
              </w:rPr>
              <w:t xml:space="preserve">Основные клинические проявления пневмонии. </w:t>
            </w:r>
          </w:p>
          <w:p w:rsidR="00350728" w:rsidRPr="008E11BC" w:rsidRDefault="00350728" w:rsidP="00287328">
            <w:pPr>
              <w:numPr>
                <w:ilvl w:val="0"/>
                <w:numId w:val="18"/>
              </w:numPr>
              <w:tabs>
                <w:tab w:val="clear" w:pos="720"/>
                <w:tab w:val="num" w:pos="512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11BC">
              <w:rPr>
                <w:rFonts w:ascii="Times New Roman" w:hAnsi="Times New Roman"/>
                <w:sz w:val="28"/>
                <w:szCs w:val="28"/>
              </w:rPr>
              <w:t>Различия внебольничных и госпитальных пневмоний.</w:t>
            </w:r>
          </w:p>
          <w:p w:rsidR="00350728" w:rsidRPr="008E11BC" w:rsidRDefault="00350728" w:rsidP="00287328">
            <w:pPr>
              <w:numPr>
                <w:ilvl w:val="0"/>
                <w:numId w:val="18"/>
              </w:numPr>
              <w:tabs>
                <w:tab w:val="clear" w:pos="720"/>
                <w:tab w:val="num" w:pos="512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11BC">
              <w:rPr>
                <w:rFonts w:ascii="Times New Roman" w:hAnsi="Times New Roman"/>
                <w:sz w:val="28"/>
                <w:szCs w:val="28"/>
              </w:rPr>
              <w:t>Изменения лабораторных показателей при пневмониях.</w:t>
            </w:r>
          </w:p>
          <w:p w:rsidR="00350728" w:rsidRPr="008E11BC" w:rsidRDefault="00350728" w:rsidP="00287328">
            <w:pPr>
              <w:numPr>
                <w:ilvl w:val="0"/>
                <w:numId w:val="18"/>
              </w:numPr>
              <w:tabs>
                <w:tab w:val="clear" w:pos="720"/>
                <w:tab w:val="num" w:pos="512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11BC">
              <w:rPr>
                <w:rFonts w:ascii="Times New Roman" w:hAnsi="Times New Roman"/>
                <w:sz w:val="28"/>
                <w:szCs w:val="28"/>
              </w:rPr>
              <w:t>Критерии тяжести пневмоний.</w:t>
            </w:r>
          </w:p>
          <w:p w:rsidR="00350728" w:rsidRPr="008E11BC" w:rsidRDefault="00350728" w:rsidP="00287328">
            <w:pPr>
              <w:numPr>
                <w:ilvl w:val="0"/>
                <w:numId w:val="18"/>
              </w:numPr>
              <w:tabs>
                <w:tab w:val="clear" w:pos="720"/>
                <w:tab w:val="num" w:pos="512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11BC">
              <w:rPr>
                <w:rFonts w:ascii="Times New Roman" w:hAnsi="Times New Roman"/>
                <w:sz w:val="28"/>
                <w:szCs w:val="28"/>
              </w:rPr>
              <w:t>Рентгенологические признаки пневмоний.</w:t>
            </w:r>
          </w:p>
          <w:p w:rsidR="00350728" w:rsidRPr="008E11BC" w:rsidRDefault="00350728" w:rsidP="00287328">
            <w:pPr>
              <w:numPr>
                <w:ilvl w:val="0"/>
                <w:numId w:val="18"/>
              </w:numPr>
              <w:tabs>
                <w:tab w:val="clear" w:pos="720"/>
                <w:tab w:val="num" w:pos="51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E11BC">
              <w:rPr>
                <w:rFonts w:ascii="Times New Roman" w:hAnsi="Times New Roman"/>
                <w:sz w:val="28"/>
                <w:szCs w:val="28"/>
              </w:rPr>
              <w:t>Осложнения острых пневмоний.</w:t>
            </w:r>
          </w:p>
          <w:p w:rsidR="00350728" w:rsidRPr="008E11BC" w:rsidRDefault="00350728" w:rsidP="00287328">
            <w:pPr>
              <w:numPr>
                <w:ilvl w:val="0"/>
                <w:numId w:val="18"/>
              </w:numPr>
              <w:tabs>
                <w:tab w:val="clear" w:pos="720"/>
                <w:tab w:val="num" w:pos="512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E11BC">
              <w:rPr>
                <w:rFonts w:ascii="Times New Roman" w:hAnsi="Times New Roman"/>
                <w:sz w:val="28"/>
                <w:szCs w:val="28"/>
              </w:rPr>
              <w:t>Задачи и принципы лечения пневмоний.</w:t>
            </w:r>
          </w:p>
          <w:p w:rsidR="00350728" w:rsidRPr="008E11BC" w:rsidRDefault="00350728" w:rsidP="00287328">
            <w:pPr>
              <w:numPr>
                <w:ilvl w:val="0"/>
                <w:numId w:val="18"/>
              </w:numPr>
              <w:tabs>
                <w:tab w:val="clear" w:pos="720"/>
                <w:tab w:val="num" w:pos="51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E11BC">
              <w:rPr>
                <w:rFonts w:ascii="Times New Roman" w:hAnsi="Times New Roman"/>
                <w:sz w:val="28"/>
                <w:szCs w:val="28"/>
              </w:rPr>
              <w:t>Медикаментозные средства, применяемые для лечения пневмоний.</w:t>
            </w:r>
          </w:p>
          <w:p w:rsidR="00350728" w:rsidRPr="008E11BC" w:rsidRDefault="00350728" w:rsidP="00287328">
            <w:pPr>
              <w:numPr>
                <w:ilvl w:val="0"/>
                <w:numId w:val="18"/>
              </w:numPr>
              <w:tabs>
                <w:tab w:val="clear" w:pos="720"/>
                <w:tab w:val="num" w:pos="51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E11BC">
              <w:rPr>
                <w:rFonts w:ascii="Times New Roman" w:hAnsi="Times New Roman"/>
                <w:sz w:val="28"/>
                <w:szCs w:val="28"/>
              </w:rPr>
              <w:t>Первичная и вторичная профилактика пневмоний.</w:t>
            </w:r>
          </w:p>
          <w:p w:rsidR="00350728" w:rsidRPr="008E11BC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350728" w:rsidTr="00E22701">
        <w:trPr>
          <w:jc w:val="center"/>
        </w:trPr>
        <w:tc>
          <w:tcPr>
            <w:tcW w:w="988" w:type="dxa"/>
          </w:tcPr>
          <w:p w:rsidR="00350728" w:rsidRDefault="00350728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3а. Работа с курируемым пациентом. Написание дневников курации.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Анализ результатов лабораторного и инструментального обследова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ния пациента.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350728" w:rsidTr="00E22701">
        <w:trPr>
          <w:jc w:val="center"/>
        </w:trPr>
        <w:tc>
          <w:tcPr>
            <w:tcW w:w="988" w:type="dxa"/>
          </w:tcPr>
          <w:p w:rsidR="00350728" w:rsidRDefault="00350728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50728" w:rsidRDefault="00350728" w:rsidP="006B0CA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50728" w:rsidRDefault="00350728" w:rsidP="006B0C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50728" w:rsidRDefault="00350728" w:rsidP="006B0CA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350728" w:rsidRDefault="00350728" w:rsidP="006B0CA3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  <w:p w:rsidR="00350728" w:rsidRDefault="00350728" w:rsidP="006B0C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рентгенограммы;</w:t>
      </w: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  Хроническая обструктивная болезнь легких.</w:t>
      </w: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диагностики, современной классификации хронической обструктивной болезни легких, возможных осложнениях, принципах лечения и методах первой врачебной помощи на догоспитальном этапе, методах профилактики заболевания.</w:t>
      </w: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350728" w:rsidTr="00E22701">
        <w:trPr>
          <w:jc w:val="center"/>
        </w:trPr>
        <w:tc>
          <w:tcPr>
            <w:tcW w:w="988" w:type="dxa"/>
          </w:tcPr>
          <w:p w:rsidR="00350728" w:rsidRDefault="00350728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50728" w:rsidRDefault="00350728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350728" w:rsidRDefault="00350728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50728" w:rsidTr="00E22701">
        <w:trPr>
          <w:jc w:val="center"/>
        </w:trPr>
        <w:tc>
          <w:tcPr>
            <w:tcW w:w="988" w:type="dxa"/>
          </w:tcPr>
          <w:p w:rsidR="00350728" w:rsidRDefault="00350728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50728" w:rsidRDefault="00350728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50728" w:rsidRDefault="00350728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350728" w:rsidTr="00E22701">
        <w:trPr>
          <w:jc w:val="center"/>
        </w:trPr>
        <w:tc>
          <w:tcPr>
            <w:tcW w:w="988" w:type="dxa"/>
          </w:tcPr>
          <w:p w:rsidR="00350728" w:rsidRDefault="00350728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350728" w:rsidRDefault="00350728" w:rsidP="0028732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хронической обструктивной болезни легких.</w:t>
            </w:r>
          </w:p>
          <w:p w:rsidR="00350728" w:rsidRDefault="00350728" w:rsidP="0028732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Этиологические факторы хронической обструктивной болезни легких.</w:t>
            </w:r>
          </w:p>
          <w:p w:rsidR="00350728" w:rsidRDefault="00350728" w:rsidP="0028732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патогенетические механизмы хронической обструктивной болезни легких.</w:t>
            </w:r>
          </w:p>
          <w:p w:rsidR="00350728" w:rsidRDefault="00350728" w:rsidP="0028732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клинические синдромы при хронической обструктивной болезни легких.</w:t>
            </w:r>
          </w:p>
          <w:p w:rsidR="00350728" w:rsidRDefault="00350728" w:rsidP="0028732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синдрома хронического обструктивного бронхита.</w:t>
            </w:r>
          </w:p>
          <w:p w:rsidR="00350728" w:rsidRDefault="00350728" w:rsidP="0028732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синдрома эмфиземы легких.</w:t>
            </w:r>
          </w:p>
          <w:p w:rsidR="00350728" w:rsidRDefault="00350728" w:rsidP="0028732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синдрома дыхательной недостаточности.</w:t>
            </w:r>
          </w:p>
          <w:p w:rsidR="00350728" w:rsidRDefault="00350728" w:rsidP="0028732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Изменения лабораторных показателей при хронической обструктивной болезни легких.</w:t>
            </w:r>
          </w:p>
          <w:p w:rsidR="00350728" w:rsidRDefault="00350728" w:rsidP="0028732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Спирографические параметры при хронической обструктивной болезни легких.</w:t>
            </w:r>
          </w:p>
          <w:p w:rsidR="00350728" w:rsidRDefault="00350728" w:rsidP="0028732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хронической обструктивной болезни легких по показателю ОФВ-1.</w:t>
            </w:r>
          </w:p>
          <w:p w:rsidR="00350728" w:rsidRDefault="00350728" w:rsidP="0028732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хронической обструктивной болезни легких по выраженности одышки.</w:t>
            </w:r>
          </w:p>
          <w:p w:rsidR="00350728" w:rsidRDefault="00350728" w:rsidP="0028732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Осложнения хронической обструктивной болезни легких.</w:t>
            </w:r>
          </w:p>
          <w:p w:rsidR="00350728" w:rsidRDefault="00350728" w:rsidP="0028732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лечения хронической обструктивной болезни легких.</w:t>
            </w:r>
          </w:p>
          <w:p w:rsidR="00350728" w:rsidRDefault="00350728" w:rsidP="0028732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Первичная профилактика хронической обструктивной болезни легких.  </w:t>
            </w:r>
          </w:p>
          <w:p w:rsidR="00350728" w:rsidRDefault="00350728" w:rsidP="0028732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Вторичная профилактика при хронической обструктивной болезни легких.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350728" w:rsidTr="00E22701">
        <w:trPr>
          <w:jc w:val="center"/>
        </w:trPr>
        <w:tc>
          <w:tcPr>
            <w:tcW w:w="988" w:type="dxa"/>
          </w:tcPr>
          <w:p w:rsidR="00350728" w:rsidRDefault="00350728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3а. Работа с курируемым пациентом. Написание дневников курации.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Анализ результатов лабораторного и инструментального обследования пациента.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350728" w:rsidTr="00E22701">
        <w:trPr>
          <w:jc w:val="center"/>
        </w:trPr>
        <w:tc>
          <w:tcPr>
            <w:tcW w:w="988" w:type="dxa"/>
          </w:tcPr>
          <w:p w:rsidR="00350728" w:rsidRDefault="00350728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Рубежный контроль по модулю «Пульмонология»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письменный опрос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опроса:</w:t>
            </w:r>
          </w:p>
          <w:p w:rsidR="00350728" w:rsidRDefault="00350728" w:rsidP="006B0CA3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понятия  «пневмония». Этиология пневмоний.</w:t>
            </w:r>
          </w:p>
          <w:p w:rsidR="00350728" w:rsidRDefault="00350728" w:rsidP="006B0CA3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острых пневмоний. Понятие о внебольничных и госпитальных пневмониях.</w:t>
            </w:r>
          </w:p>
          <w:p w:rsidR="00350728" w:rsidRDefault="00350728" w:rsidP="006B0CA3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патогенетические механизмы пневмоний.</w:t>
            </w:r>
          </w:p>
          <w:p w:rsidR="00350728" w:rsidRDefault="00350728" w:rsidP="006B0CA3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клинические проявления пневмонии. </w:t>
            </w:r>
          </w:p>
          <w:p w:rsidR="00350728" w:rsidRDefault="00350728" w:rsidP="006B0CA3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Изменения лабораторных показателей при пневмониях. Рентгенологические признаки пневмоний.</w:t>
            </w:r>
          </w:p>
          <w:p w:rsidR="00350728" w:rsidRDefault="00350728" w:rsidP="006B0CA3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Осложнения острых пневмоний.</w:t>
            </w:r>
          </w:p>
          <w:p w:rsidR="00350728" w:rsidRDefault="00350728" w:rsidP="006B0CA3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и принципы лечения пневмоний. Медикаментозные средства, применяемые для лечения пневмоний.</w:t>
            </w:r>
          </w:p>
          <w:p w:rsidR="00350728" w:rsidRDefault="00350728" w:rsidP="006B0CA3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Первичная и вторичная профилактика пневмоний.</w:t>
            </w:r>
          </w:p>
          <w:p w:rsidR="00350728" w:rsidRDefault="00350728" w:rsidP="006B0CA3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хронической обструктивной болезни легких. Этиологические факторы хронической обструктивной болезни легких.</w:t>
            </w:r>
          </w:p>
          <w:p w:rsidR="00350728" w:rsidRDefault="00350728" w:rsidP="006B0CA3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патогенетические механизмы хронической обструктивной болезни легких.</w:t>
            </w:r>
          </w:p>
          <w:p w:rsidR="00350728" w:rsidRDefault="00350728" w:rsidP="006B0CA3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клинические синдромы при хронической обструктивной болезни легких, их краткая характеристика.</w:t>
            </w:r>
          </w:p>
          <w:p w:rsidR="00350728" w:rsidRDefault="00350728" w:rsidP="006B0CA3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Изменения лабораторных показателей при хронической обструктивной болезни легких. Спирографические параметры при хронической обструктивной болезни легких.</w:t>
            </w:r>
          </w:p>
          <w:p w:rsidR="00350728" w:rsidRDefault="00350728" w:rsidP="006B0CA3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хронической обструктивной болезни легких.</w:t>
            </w:r>
          </w:p>
          <w:p w:rsidR="00350728" w:rsidRDefault="00350728" w:rsidP="006B0CA3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Осложнения хронической обструктивной болезни легких.</w:t>
            </w:r>
          </w:p>
          <w:p w:rsidR="00350728" w:rsidRDefault="00350728" w:rsidP="006B0CA3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лечения хронической обструктивной болезни легких.</w:t>
            </w:r>
          </w:p>
          <w:p w:rsidR="00350728" w:rsidRDefault="00350728" w:rsidP="006B0CA3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хронической обструктивной болезни легких.</w:t>
            </w:r>
          </w:p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350728" w:rsidTr="00E22701">
        <w:trPr>
          <w:jc w:val="center"/>
        </w:trPr>
        <w:tc>
          <w:tcPr>
            <w:tcW w:w="988" w:type="dxa"/>
          </w:tcPr>
          <w:p w:rsidR="00350728" w:rsidRDefault="00350728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8788" w:type="dxa"/>
          </w:tcPr>
          <w:p w:rsidR="00350728" w:rsidRDefault="00350728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50728" w:rsidRDefault="00350728" w:rsidP="006B0CA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50728" w:rsidRDefault="00350728" w:rsidP="006B0C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50728" w:rsidRDefault="00350728" w:rsidP="006B0CA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350728" w:rsidRDefault="00350728" w:rsidP="006B0CA3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  <w:p w:rsidR="00350728" w:rsidRDefault="00350728" w:rsidP="006B0CA3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рентгенограммы, спирограммы;</w:t>
      </w:r>
    </w:p>
    <w:p w:rsidR="00350728" w:rsidRDefault="00350728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F564D" w:rsidRPr="00D96CE9" w:rsidRDefault="00FF564D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D96CE9">
        <w:rPr>
          <w:rFonts w:ascii="Times New Roman" w:hAnsi="Times New Roman"/>
          <w:color w:val="000000"/>
          <w:sz w:val="28"/>
          <w:szCs w:val="28"/>
        </w:rPr>
        <w:t>. Гематология</w:t>
      </w:r>
    </w:p>
    <w:p w:rsidR="00FF564D" w:rsidRPr="00D96CE9" w:rsidRDefault="00FF564D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564D" w:rsidRPr="00D96CE9" w:rsidRDefault="00FF564D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Hlk2953586"/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Анемии. </w:t>
      </w:r>
    </w:p>
    <w:p w:rsidR="00FF564D" w:rsidRDefault="00FF564D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F564D" w:rsidRPr="00760B11" w:rsidRDefault="00FF564D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60B1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760B1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F564D" w:rsidRPr="008F2CDF" w:rsidRDefault="00FF564D" w:rsidP="006B0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0B11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971067">
        <w:rPr>
          <w:rFonts w:ascii="Times New Roman" w:hAnsi="Times New Roman"/>
          <w:color w:val="000000"/>
          <w:sz w:val="28"/>
          <w:szCs w:val="28"/>
        </w:rPr>
        <w:t>формировать у обучающихся знания об этиологии</w:t>
      </w:r>
      <w:r>
        <w:rPr>
          <w:rFonts w:ascii="Times New Roman" w:hAnsi="Times New Roman"/>
          <w:color w:val="000000"/>
          <w:sz w:val="28"/>
          <w:szCs w:val="28"/>
        </w:rPr>
        <w:t xml:space="preserve"> и классификации анемий. Изучить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патогенез, клиническ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симптоматик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971067">
        <w:rPr>
          <w:rFonts w:ascii="Times New Roman" w:hAnsi="Times New Roman"/>
          <w:color w:val="000000"/>
          <w:sz w:val="28"/>
          <w:szCs w:val="28"/>
        </w:rPr>
        <w:t>, метод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диагностики </w:t>
      </w:r>
      <w:r>
        <w:rPr>
          <w:rFonts w:ascii="Times New Roman" w:hAnsi="Times New Roman"/>
          <w:color w:val="000000"/>
          <w:sz w:val="28"/>
          <w:szCs w:val="28"/>
        </w:rPr>
        <w:t>Железодефицитной анемии (ЖДА)</w:t>
      </w:r>
      <w:r w:rsidRPr="00971067">
        <w:rPr>
          <w:rFonts w:ascii="Times New Roman" w:hAnsi="Times New Roman"/>
          <w:color w:val="000000"/>
          <w:sz w:val="28"/>
          <w:szCs w:val="28"/>
        </w:rPr>
        <w:t>, возможны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осложнения, принцип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лечения и метод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профилактики заболевания.</w:t>
      </w:r>
      <w:r w:rsidRPr="00B66E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760B11">
        <w:rPr>
          <w:rFonts w:ascii="Times New Roman" w:hAnsi="Times New Roman"/>
          <w:sz w:val="28"/>
          <w:szCs w:val="28"/>
        </w:rPr>
        <w:t>ыявить за</w:t>
      </w:r>
      <w:r w:rsidRPr="00760B11">
        <w:rPr>
          <w:rFonts w:ascii="Times New Roman" w:hAnsi="Times New Roman"/>
          <w:sz w:val="28"/>
          <w:szCs w:val="28"/>
        </w:rPr>
        <w:softHyphen/>
        <w:t>ко</w:t>
      </w:r>
      <w:r w:rsidRPr="00760B11">
        <w:rPr>
          <w:rFonts w:ascii="Times New Roman" w:hAnsi="Times New Roman"/>
          <w:sz w:val="28"/>
          <w:szCs w:val="28"/>
        </w:rPr>
        <w:softHyphen/>
        <w:t>но</w:t>
      </w:r>
      <w:r w:rsidRPr="00760B11">
        <w:rPr>
          <w:rFonts w:ascii="Times New Roman" w:hAnsi="Times New Roman"/>
          <w:sz w:val="28"/>
          <w:szCs w:val="28"/>
        </w:rPr>
        <w:softHyphen/>
        <w:t>мер</w:t>
      </w:r>
      <w:r w:rsidRPr="00760B11">
        <w:rPr>
          <w:rFonts w:ascii="Times New Roman" w:hAnsi="Times New Roman"/>
          <w:sz w:val="28"/>
          <w:szCs w:val="28"/>
        </w:rPr>
        <w:softHyphen/>
        <w:t>но</w:t>
      </w:r>
      <w:r w:rsidRPr="00760B11">
        <w:rPr>
          <w:rFonts w:ascii="Times New Roman" w:hAnsi="Times New Roman"/>
          <w:sz w:val="28"/>
          <w:szCs w:val="28"/>
        </w:rPr>
        <w:softHyphen/>
        <w:t>сти воз</w:t>
      </w:r>
      <w:r w:rsidRPr="00760B11">
        <w:rPr>
          <w:rFonts w:ascii="Times New Roman" w:hAnsi="Times New Roman"/>
          <w:sz w:val="28"/>
          <w:szCs w:val="28"/>
        </w:rPr>
        <w:softHyphen/>
        <w:t>ник</w:t>
      </w:r>
      <w:r w:rsidRPr="00760B11">
        <w:rPr>
          <w:rFonts w:ascii="Times New Roman" w:hAnsi="Times New Roman"/>
          <w:sz w:val="28"/>
          <w:szCs w:val="28"/>
        </w:rPr>
        <w:softHyphen/>
        <w:t>но</w:t>
      </w:r>
      <w:r w:rsidRPr="00760B11">
        <w:rPr>
          <w:rFonts w:ascii="Times New Roman" w:hAnsi="Times New Roman"/>
          <w:sz w:val="28"/>
          <w:szCs w:val="28"/>
        </w:rPr>
        <w:softHyphen/>
        <w:t>ве</w:t>
      </w:r>
      <w:r w:rsidRPr="00760B11">
        <w:rPr>
          <w:rFonts w:ascii="Times New Roman" w:hAnsi="Times New Roman"/>
          <w:sz w:val="28"/>
          <w:szCs w:val="28"/>
        </w:rPr>
        <w:softHyphen/>
        <w:t>ния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760B11">
        <w:rPr>
          <w:rFonts w:ascii="Times New Roman" w:hAnsi="Times New Roman"/>
          <w:sz w:val="28"/>
          <w:szCs w:val="28"/>
        </w:rPr>
        <w:t>за</w:t>
      </w:r>
      <w:r w:rsidRPr="00760B11">
        <w:rPr>
          <w:rFonts w:ascii="Times New Roman" w:hAnsi="Times New Roman"/>
          <w:sz w:val="28"/>
          <w:szCs w:val="28"/>
        </w:rPr>
        <w:softHyphen/>
        <w:t>бо</w:t>
      </w:r>
      <w:r w:rsidRPr="00760B11">
        <w:rPr>
          <w:rFonts w:ascii="Times New Roman" w:hAnsi="Times New Roman"/>
          <w:sz w:val="28"/>
          <w:szCs w:val="28"/>
        </w:rPr>
        <w:softHyphen/>
        <w:t>ле</w:t>
      </w:r>
      <w:r w:rsidRPr="00760B11">
        <w:rPr>
          <w:rFonts w:ascii="Times New Roman" w:hAnsi="Times New Roman"/>
          <w:sz w:val="28"/>
          <w:szCs w:val="28"/>
        </w:rPr>
        <w:softHyphen/>
        <w:t>ва</w:t>
      </w:r>
      <w:r w:rsidRPr="00760B11">
        <w:rPr>
          <w:rFonts w:ascii="Times New Roman" w:hAnsi="Times New Roman"/>
          <w:sz w:val="28"/>
          <w:szCs w:val="28"/>
        </w:rPr>
        <w:softHyphen/>
        <w:t>ний по</w:t>
      </w:r>
      <w:r w:rsidRPr="00760B11">
        <w:rPr>
          <w:rFonts w:ascii="Times New Roman" w:hAnsi="Times New Roman"/>
          <w:sz w:val="28"/>
          <w:szCs w:val="28"/>
        </w:rPr>
        <w:softHyphen/>
        <w:t>лос</w:t>
      </w:r>
      <w:r w:rsidRPr="00760B11">
        <w:rPr>
          <w:rFonts w:ascii="Times New Roman" w:hAnsi="Times New Roman"/>
          <w:sz w:val="28"/>
          <w:szCs w:val="28"/>
        </w:rPr>
        <w:softHyphen/>
        <w:t>ти рта и зу</w:t>
      </w:r>
      <w:r w:rsidRPr="00760B11">
        <w:rPr>
          <w:rFonts w:ascii="Times New Roman" w:hAnsi="Times New Roman"/>
          <w:sz w:val="28"/>
          <w:szCs w:val="28"/>
        </w:rPr>
        <w:softHyphen/>
        <w:t>бо</w:t>
      </w:r>
      <w:r w:rsidRPr="00760B11">
        <w:rPr>
          <w:rFonts w:ascii="Times New Roman" w:hAnsi="Times New Roman"/>
          <w:sz w:val="28"/>
          <w:szCs w:val="28"/>
        </w:rPr>
        <w:softHyphen/>
        <w:t>че</w:t>
      </w:r>
      <w:r w:rsidRPr="00760B11">
        <w:rPr>
          <w:rFonts w:ascii="Times New Roman" w:hAnsi="Times New Roman"/>
          <w:sz w:val="28"/>
          <w:szCs w:val="28"/>
        </w:rPr>
        <w:softHyphen/>
        <w:t>лю</w:t>
      </w:r>
      <w:r w:rsidRPr="00760B11">
        <w:rPr>
          <w:rFonts w:ascii="Times New Roman" w:hAnsi="Times New Roman"/>
          <w:sz w:val="28"/>
          <w:szCs w:val="28"/>
        </w:rPr>
        <w:softHyphen/>
        <w:t>ст</w:t>
      </w:r>
      <w:r w:rsidRPr="00760B11">
        <w:rPr>
          <w:rFonts w:ascii="Times New Roman" w:hAnsi="Times New Roman"/>
          <w:sz w:val="28"/>
          <w:szCs w:val="28"/>
        </w:rPr>
        <w:softHyphen/>
        <w:t>ной об</w:t>
      </w:r>
      <w:r w:rsidRPr="00760B11">
        <w:rPr>
          <w:rFonts w:ascii="Times New Roman" w:hAnsi="Times New Roman"/>
          <w:sz w:val="28"/>
          <w:szCs w:val="28"/>
        </w:rPr>
        <w:softHyphen/>
        <w:t>лас</w:t>
      </w:r>
      <w:r w:rsidRPr="00760B11">
        <w:rPr>
          <w:rFonts w:ascii="Times New Roman" w:hAnsi="Times New Roman"/>
          <w:sz w:val="28"/>
          <w:szCs w:val="28"/>
        </w:rPr>
        <w:softHyphen/>
        <w:t>ти при</w:t>
      </w:r>
      <w:r>
        <w:rPr>
          <w:rFonts w:ascii="Times New Roman" w:hAnsi="Times New Roman"/>
          <w:sz w:val="28"/>
          <w:szCs w:val="28"/>
        </w:rPr>
        <w:t xml:space="preserve"> ЖДА, В 12 дефицитных и апластических анемиях.</w:t>
      </w:r>
    </w:p>
    <w:p w:rsidR="00FF564D" w:rsidRPr="00971067" w:rsidRDefault="00FF564D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F564D" w:rsidRDefault="00FF564D" w:rsidP="006B0C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564D" w:rsidRPr="00D96CE9" w:rsidRDefault="00FF564D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F564D" w:rsidRPr="00D96CE9" w:rsidRDefault="00FF564D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F564D" w:rsidRPr="00D96CE9" w:rsidTr="00E2270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D" w:rsidRPr="00D96CE9" w:rsidRDefault="00FF564D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FF564D" w:rsidRPr="00D96CE9" w:rsidRDefault="00FF564D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D" w:rsidRPr="00D96CE9" w:rsidRDefault="00FF564D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F564D" w:rsidRPr="00D96CE9" w:rsidTr="00E2270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4D" w:rsidRPr="00D96CE9" w:rsidRDefault="00FF564D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F564D" w:rsidRPr="00D96CE9" w:rsidRDefault="00FF564D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F564D" w:rsidRPr="00D96CE9" w:rsidRDefault="00FF564D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D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F564D" w:rsidRPr="00626528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F564D" w:rsidRPr="00626528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F564D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F564D" w:rsidRPr="00110713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713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модулю.</w:t>
            </w:r>
          </w:p>
          <w:p w:rsidR="00FF564D" w:rsidRPr="00971067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F564D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FF564D" w:rsidRPr="00D96CE9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изучения темы занятия.</w:t>
            </w:r>
          </w:p>
        </w:tc>
      </w:tr>
      <w:tr w:rsidR="00FF564D" w:rsidRPr="00D96CE9" w:rsidTr="00E2270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D" w:rsidRPr="00D96CE9" w:rsidRDefault="00FF564D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D" w:rsidRPr="004B386B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B38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</w:t>
            </w:r>
            <w:r w:rsidRPr="004B386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FF564D" w:rsidRPr="004B386B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B386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FF564D" w:rsidRPr="00D96CE9" w:rsidRDefault="00FF564D" w:rsidP="00287328">
            <w:pPr>
              <w:numPr>
                <w:ilvl w:val="0"/>
                <w:numId w:val="19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эпидемиология </w:t>
            </w:r>
            <w:r w:rsidRPr="00D96CE9">
              <w:rPr>
                <w:rFonts w:ascii="Times New Roman" w:hAnsi="Times New Roman"/>
                <w:sz w:val="28"/>
                <w:szCs w:val="28"/>
              </w:rPr>
              <w:t>анеми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D96C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564D" w:rsidRPr="00D96CE9" w:rsidRDefault="00FF564D" w:rsidP="00287328">
            <w:pPr>
              <w:numPr>
                <w:ilvl w:val="0"/>
                <w:numId w:val="19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sz w:val="28"/>
                <w:szCs w:val="28"/>
              </w:rPr>
              <w:t>Классификация анемий.</w:t>
            </w:r>
          </w:p>
          <w:p w:rsidR="00FF564D" w:rsidRPr="00D96CE9" w:rsidRDefault="00FF564D" w:rsidP="0028732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sz w:val="28"/>
                <w:szCs w:val="28"/>
              </w:rPr>
              <w:t>Обмен железа в организме.</w:t>
            </w:r>
          </w:p>
          <w:p w:rsidR="00FF564D" w:rsidRPr="00D96CE9" w:rsidRDefault="00FF564D" w:rsidP="0028732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sz w:val="28"/>
                <w:szCs w:val="28"/>
              </w:rPr>
              <w:t xml:space="preserve">Определение, эпидемиология </w:t>
            </w:r>
            <w:r>
              <w:rPr>
                <w:rFonts w:ascii="Times New Roman" w:hAnsi="Times New Roman"/>
                <w:sz w:val="28"/>
                <w:szCs w:val="28"/>
              </w:rPr>
              <w:t>ЖДА</w:t>
            </w:r>
            <w:r w:rsidRPr="00D96C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564D" w:rsidRPr="00D96CE9" w:rsidRDefault="00FF564D" w:rsidP="0028732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sz w:val="28"/>
                <w:szCs w:val="28"/>
              </w:rPr>
              <w:t>Этиология и патогенез хронических ЖДА.</w:t>
            </w:r>
          </w:p>
          <w:p w:rsidR="00FF564D" w:rsidRDefault="00FF564D" w:rsidP="0028732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D7527">
              <w:rPr>
                <w:rFonts w:ascii="Times New Roman" w:hAnsi="Times New Roman"/>
                <w:sz w:val="28"/>
                <w:szCs w:val="28"/>
              </w:rPr>
              <w:t>Клиника анемического синдрома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D7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F564D" w:rsidRDefault="00FF564D" w:rsidP="0028732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D7527">
              <w:rPr>
                <w:rFonts w:ascii="Times New Roman" w:hAnsi="Times New Roman"/>
                <w:sz w:val="28"/>
                <w:szCs w:val="28"/>
              </w:rPr>
              <w:t>Клиника сидеропенического синдрома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ЖДА.</w:t>
            </w:r>
            <w:r w:rsidRPr="007D7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F564D" w:rsidRDefault="00FF564D" w:rsidP="0028732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Клиника гастроэнтерологического синдрома при анемиях.</w:t>
            </w:r>
          </w:p>
          <w:p w:rsidR="00FF564D" w:rsidRPr="007D7527" w:rsidRDefault="00FF564D" w:rsidP="0028732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7527">
              <w:rPr>
                <w:rFonts w:ascii="Times New Roman" w:hAnsi="Times New Roman"/>
                <w:sz w:val="28"/>
                <w:szCs w:val="28"/>
              </w:rPr>
              <w:t>Состояние по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лос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ти рта и зу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бо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че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лю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ст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ной об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лас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 xml:space="preserve">ти при </w:t>
            </w:r>
            <w:r>
              <w:rPr>
                <w:rFonts w:ascii="Times New Roman" w:hAnsi="Times New Roman"/>
                <w:sz w:val="28"/>
                <w:szCs w:val="28"/>
              </w:rPr>
              <w:t>ЖДА.</w:t>
            </w:r>
          </w:p>
          <w:p w:rsidR="00FF564D" w:rsidRDefault="00FF564D" w:rsidP="0028732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D7527">
              <w:rPr>
                <w:rFonts w:ascii="Times New Roman" w:hAnsi="Times New Roman"/>
                <w:sz w:val="28"/>
                <w:szCs w:val="28"/>
              </w:rPr>
              <w:t>Состояние по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лос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ти рта и зу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бо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че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лю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ст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ной об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лас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 xml:space="preserve">ти при </w:t>
            </w:r>
            <w:r>
              <w:rPr>
                <w:rFonts w:ascii="Times New Roman" w:hAnsi="Times New Roman"/>
                <w:sz w:val="28"/>
                <w:szCs w:val="28"/>
              </w:rPr>
              <w:t>В12 дефицитной анемии.</w:t>
            </w:r>
          </w:p>
          <w:p w:rsidR="00FF564D" w:rsidRDefault="00FF564D" w:rsidP="0028732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D7527">
              <w:rPr>
                <w:rFonts w:ascii="Times New Roman" w:hAnsi="Times New Roman"/>
                <w:sz w:val="28"/>
                <w:szCs w:val="28"/>
              </w:rPr>
              <w:t>Состояние по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лос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ти рта и зу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бо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че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лю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ст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ной об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>лас</w:t>
            </w:r>
            <w:r w:rsidRPr="007D7527">
              <w:rPr>
                <w:rFonts w:ascii="Times New Roman" w:hAnsi="Times New Roman"/>
                <w:sz w:val="28"/>
                <w:szCs w:val="28"/>
              </w:rPr>
              <w:softHyphen/>
              <w:t xml:space="preserve">ти при </w:t>
            </w:r>
            <w:r>
              <w:rPr>
                <w:rFonts w:ascii="Times New Roman" w:hAnsi="Times New Roman"/>
                <w:sz w:val="28"/>
                <w:szCs w:val="28"/>
              </w:rPr>
              <w:t>апластической анемии.</w:t>
            </w:r>
          </w:p>
          <w:p w:rsidR="00FF564D" w:rsidRPr="008F2CDF" w:rsidRDefault="00FF564D" w:rsidP="0028732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sz w:val="28"/>
                <w:szCs w:val="28"/>
              </w:rPr>
              <w:t>Лабораторная диагностика анемий.</w:t>
            </w: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F564D" w:rsidRPr="00BD33F4" w:rsidRDefault="00FF564D" w:rsidP="0028732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D33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Референсные значения уровня гемоглобина, эритроцитов, тромбоцитов, ретикулоцитов, среднего диаметра эритроцитов.</w:t>
            </w:r>
          </w:p>
          <w:p w:rsidR="00FF564D" w:rsidRPr="00D96CE9" w:rsidRDefault="00FF564D" w:rsidP="0028732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sz w:val="28"/>
                <w:szCs w:val="28"/>
              </w:rPr>
              <w:t>Понятие о латентной ЖДА.</w:t>
            </w:r>
          </w:p>
          <w:p w:rsidR="00FF564D" w:rsidRPr="00D96CE9" w:rsidRDefault="00FF564D" w:rsidP="0028732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sz w:val="28"/>
                <w:szCs w:val="28"/>
              </w:rPr>
              <w:t>Принципы лечения больного хронической ЖДА.</w:t>
            </w:r>
          </w:p>
          <w:p w:rsidR="00FF564D" w:rsidRPr="007D7527" w:rsidRDefault="00FF564D" w:rsidP="00287328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D7527">
              <w:rPr>
                <w:rFonts w:ascii="Times New Roman" w:hAnsi="Times New Roman"/>
                <w:sz w:val="28"/>
                <w:szCs w:val="28"/>
              </w:rPr>
              <w:t>Профилактика железодефицитных анемий и состояний.</w:t>
            </w:r>
          </w:p>
          <w:p w:rsidR="00FF564D" w:rsidRPr="00D96CE9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F564D" w:rsidRPr="00D96CE9" w:rsidTr="00E2270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D" w:rsidRPr="00D96CE9" w:rsidRDefault="00FF564D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4D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FF564D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бота с курируемым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пациентом. Написание дневников курации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F564D" w:rsidRPr="001D636D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36D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FF564D" w:rsidRPr="00971067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FF564D" w:rsidRPr="00971067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FF564D" w:rsidRPr="00971067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FF564D" w:rsidRPr="00971067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основных синдромов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F564D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5. Разбор принципов лечения, назначение лечения для обсуждаемого больного.</w:t>
            </w:r>
          </w:p>
          <w:p w:rsidR="00FF564D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Выделение факторов риска поражения слизистой оболочки ротовой полости и зубов у обследуемого пациента.</w:t>
            </w:r>
          </w:p>
          <w:p w:rsidR="00FF564D" w:rsidRPr="00D96CE9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F564D" w:rsidRPr="00D96CE9" w:rsidTr="00E2270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D" w:rsidRPr="00D96CE9" w:rsidRDefault="00FF564D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D" w:rsidRPr="00D96CE9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F564D" w:rsidRPr="00D96CE9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FF564D" w:rsidRPr="00D96CE9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журнал;</w:t>
            </w:r>
          </w:p>
          <w:p w:rsidR="00FF564D" w:rsidRPr="00D96CE9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13015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к следующему занятию.</w:t>
            </w:r>
            <w:r w:rsidRPr="00971067">
              <w:rPr>
                <w:color w:val="000000"/>
                <w:sz w:val="28"/>
                <w:szCs w:val="28"/>
              </w:rPr>
              <w:t xml:space="preserve"> </w:t>
            </w:r>
            <w:r w:rsidRPr="00971067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F564D" w:rsidRPr="00D96CE9" w:rsidRDefault="00FF564D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F564D" w:rsidRPr="00D96CE9" w:rsidRDefault="00FF564D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564D" w:rsidRPr="00D96CE9" w:rsidRDefault="00FF564D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F564D" w:rsidRPr="00D96CE9" w:rsidRDefault="00FF564D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>- дидактические - схемы патогенеза различных анемий, ситуационные задачи;</w:t>
      </w:r>
    </w:p>
    <w:p w:rsidR="00FF564D" w:rsidRPr="00D96CE9" w:rsidRDefault="00FF564D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- </w:t>
      </w:r>
      <w:r w:rsidRPr="00D96CE9">
        <w:rPr>
          <w:rFonts w:ascii="Times New Roman" w:hAnsi="Times New Roman"/>
          <w:sz w:val="28"/>
          <w:szCs w:val="28"/>
        </w:rPr>
        <w:t xml:space="preserve">мультимедийный комплекс (ноутбук, проектор, экран). </w:t>
      </w:r>
    </w:p>
    <w:bookmarkEnd w:id="1"/>
    <w:p w:rsidR="00FF564D" w:rsidRPr="00D96CE9" w:rsidRDefault="00FF564D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F564D" w:rsidRPr="00D96CE9" w:rsidRDefault="00FF564D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Тема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D96CE9">
        <w:rPr>
          <w:rFonts w:ascii="Times New Roman" w:hAnsi="Times New Roman"/>
          <w:color w:val="000000"/>
          <w:sz w:val="28"/>
          <w:szCs w:val="28"/>
        </w:rPr>
        <w:t>Острые лейкозы</w:t>
      </w:r>
      <w:r>
        <w:rPr>
          <w:rFonts w:ascii="Times New Roman" w:hAnsi="Times New Roman"/>
          <w:color w:val="000000"/>
          <w:sz w:val="28"/>
          <w:szCs w:val="28"/>
        </w:rPr>
        <w:t xml:space="preserve"> и хронические лейкозы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F564D" w:rsidRPr="00D96CE9" w:rsidRDefault="00FF564D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564D" w:rsidRDefault="00FF564D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D96CE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F564D" w:rsidRPr="00D96CE9" w:rsidRDefault="00FF564D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564D" w:rsidRPr="007D7527" w:rsidRDefault="00FF564D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96CE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формировать у обучающихся знания </w:t>
      </w:r>
      <w:r>
        <w:rPr>
          <w:rFonts w:ascii="Times New Roman" w:hAnsi="Times New Roman"/>
          <w:sz w:val="28"/>
          <w:szCs w:val="28"/>
        </w:rPr>
        <w:t>о</w:t>
      </w:r>
      <w:r w:rsidRPr="007D7527">
        <w:rPr>
          <w:rFonts w:ascii="Times New Roman" w:hAnsi="Times New Roman"/>
          <w:sz w:val="28"/>
          <w:szCs w:val="28"/>
        </w:rPr>
        <w:t xml:space="preserve"> ме</w:t>
      </w:r>
      <w:r w:rsidRPr="007D7527">
        <w:rPr>
          <w:rFonts w:ascii="Times New Roman" w:hAnsi="Times New Roman"/>
          <w:sz w:val="28"/>
          <w:szCs w:val="28"/>
        </w:rPr>
        <w:softHyphen/>
        <w:t>то</w:t>
      </w:r>
      <w:r w:rsidRPr="007D7527">
        <w:rPr>
          <w:rFonts w:ascii="Times New Roman" w:hAnsi="Times New Roman"/>
          <w:sz w:val="28"/>
          <w:szCs w:val="28"/>
        </w:rPr>
        <w:softHyphen/>
        <w:t>да</w:t>
      </w:r>
      <w:r>
        <w:rPr>
          <w:rFonts w:ascii="Times New Roman" w:hAnsi="Times New Roman"/>
          <w:sz w:val="28"/>
          <w:szCs w:val="28"/>
        </w:rPr>
        <w:t>х</w:t>
      </w:r>
      <w:r w:rsidRPr="007D7527">
        <w:rPr>
          <w:rFonts w:ascii="Times New Roman" w:hAnsi="Times New Roman"/>
          <w:sz w:val="28"/>
          <w:szCs w:val="28"/>
        </w:rPr>
        <w:t xml:space="preserve"> ди</w:t>
      </w:r>
      <w:r w:rsidRPr="007D7527">
        <w:rPr>
          <w:rFonts w:ascii="Times New Roman" w:hAnsi="Times New Roman"/>
          <w:sz w:val="28"/>
          <w:szCs w:val="28"/>
        </w:rPr>
        <w:softHyphen/>
        <w:t>аг</w:t>
      </w:r>
      <w:r w:rsidRPr="007D7527">
        <w:rPr>
          <w:rFonts w:ascii="Times New Roman" w:hAnsi="Times New Roman"/>
          <w:sz w:val="28"/>
          <w:szCs w:val="28"/>
        </w:rPr>
        <w:softHyphen/>
        <w:t>но</w:t>
      </w:r>
      <w:r w:rsidRPr="007D7527">
        <w:rPr>
          <w:rFonts w:ascii="Times New Roman" w:hAnsi="Times New Roman"/>
          <w:sz w:val="28"/>
          <w:szCs w:val="28"/>
        </w:rPr>
        <w:softHyphen/>
        <w:t>сти</w:t>
      </w:r>
      <w:r w:rsidRPr="007D7527">
        <w:rPr>
          <w:rFonts w:ascii="Times New Roman" w:hAnsi="Times New Roman"/>
          <w:sz w:val="28"/>
          <w:szCs w:val="28"/>
        </w:rPr>
        <w:softHyphen/>
        <w:t>ки гемобластозов</w:t>
      </w:r>
      <w:r>
        <w:rPr>
          <w:rFonts w:ascii="Times New Roman" w:hAnsi="Times New Roman"/>
          <w:sz w:val="28"/>
          <w:szCs w:val="28"/>
        </w:rPr>
        <w:t xml:space="preserve"> (острые лейкозы (ОЛ), хронический миелолейкоз (ХМЛ), хронический лимфолейкох (ХЛЛ))</w:t>
      </w:r>
      <w:r w:rsidRPr="007D7527">
        <w:rPr>
          <w:rFonts w:ascii="Times New Roman" w:hAnsi="Times New Roman"/>
          <w:sz w:val="28"/>
          <w:szCs w:val="28"/>
        </w:rPr>
        <w:t>, изу</w:t>
      </w:r>
      <w:r w:rsidRPr="007D7527">
        <w:rPr>
          <w:rFonts w:ascii="Times New Roman" w:hAnsi="Times New Roman"/>
          <w:sz w:val="28"/>
          <w:szCs w:val="28"/>
        </w:rPr>
        <w:softHyphen/>
        <w:t>чить этио</w:t>
      </w:r>
      <w:r w:rsidRPr="007D7527">
        <w:rPr>
          <w:rFonts w:ascii="Times New Roman" w:hAnsi="Times New Roman"/>
          <w:sz w:val="28"/>
          <w:szCs w:val="28"/>
        </w:rPr>
        <w:softHyphen/>
        <w:t>ло</w:t>
      </w:r>
      <w:r w:rsidRPr="007D7527">
        <w:rPr>
          <w:rFonts w:ascii="Times New Roman" w:hAnsi="Times New Roman"/>
          <w:sz w:val="28"/>
          <w:szCs w:val="28"/>
        </w:rPr>
        <w:softHyphen/>
        <w:t>гию, па</w:t>
      </w:r>
      <w:r w:rsidRPr="007D7527">
        <w:rPr>
          <w:rFonts w:ascii="Times New Roman" w:hAnsi="Times New Roman"/>
          <w:sz w:val="28"/>
          <w:szCs w:val="28"/>
        </w:rPr>
        <w:softHyphen/>
        <w:t>то</w:t>
      </w:r>
      <w:r w:rsidRPr="007D7527">
        <w:rPr>
          <w:rFonts w:ascii="Times New Roman" w:hAnsi="Times New Roman"/>
          <w:sz w:val="28"/>
          <w:szCs w:val="28"/>
        </w:rPr>
        <w:softHyphen/>
        <w:t>ге</w:t>
      </w:r>
      <w:r w:rsidRPr="007D7527">
        <w:rPr>
          <w:rFonts w:ascii="Times New Roman" w:hAnsi="Times New Roman"/>
          <w:sz w:val="28"/>
          <w:szCs w:val="28"/>
        </w:rPr>
        <w:softHyphen/>
        <w:t>нез, кли</w:t>
      </w:r>
      <w:r w:rsidRPr="007D7527">
        <w:rPr>
          <w:rFonts w:ascii="Times New Roman" w:hAnsi="Times New Roman"/>
          <w:sz w:val="28"/>
          <w:szCs w:val="28"/>
        </w:rPr>
        <w:softHyphen/>
        <w:t>ни</w:t>
      </w:r>
      <w:r w:rsidRPr="007D7527">
        <w:rPr>
          <w:rFonts w:ascii="Times New Roman" w:hAnsi="Times New Roman"/>
          <w:sz w:val="28"/>
          <w:szCs w:val="28"/>
        </w:rPr>
        <w:softHyphen/>
        <w:t>ку, прин</w:t>
      </w:r>
      <w:r w:rsidRPr="007D7527">
        <w:rPr>
          <w:rFonts w:ascii="Times New Roman" w:hAnsi="Times New Roman"/>
          <w:sz w:val="28"/>
          <w:szCs w:val="28"/>
        </w:rPr>
        <w:softHyphen/>
        <w:t>ци</w:t>
      </w:r>
      <w:r w:rsidRPr="007D7527">
        <w:rPr>
          <w:rFonts w:ascii="Times New Roman" w:hAnsi="Times New Roman"/>
          <w:sz w:val="28"/>
          <w:szCs w:val="28"/>
        </w:rPr>
        <w:softHyphen/>
        <w:t>пы ле</w:t>
      </w:r>
      <w:r w:rsidRPr="007D7527">
        <w:rPr>
          <w:rFonts w:ascii="Times New Roman" w:hAnsi="Times New Roman"/>
          <w:sz w:val="28"/>
          <w:szCs w:val="28"/>
        </w:rPr>
        <w:softHyphen/>
        <w:t>че</w:t>
      </w:r>
      <w:r w:rsidRPr="007D7527">
        <w:rPr>
          <w:rFonts w:ascii="Times New Roman" w:hAnsi="Times New Roman"/>
          <w:sz w:val="28"/>
          <w:szCs w:val="28"/>
        </w:rPr>
        <w:softHyphen/>
        <w:t>ния</w:t>
      </w:r>
      <w:r w:rsidRPr="007D752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гемобластозов</w:t>
      </w:r>
      <w:r w:rsidRPr="007D7527">
        <w:rPr>
          <w:rFonts w:ascii="Times New Roman" w:hAnsi="Times New Roman"/>
          <w:sz w:val="28"/>
          <w:szCs w:val="28"/>
        </w:rPr>
        <w:t>, выявить за</w:t>
      </w:r>
      <w:r w:rsidRPr="007D7527">
        <w:rPr>
          <w:rFonts w:ascii="Times New Roman" w:hAnsi="Times New Roman"/>
          <w:sz w:val="28"/>
          <w:szCs w:val="28"/>
        </w:rPr>
        <w:softHyphen/>
        <w:t>ко</w:t>
      </w:r>
      <w:r w:rsidRPr="007D7527">
        <w:rPr>
          <w:rFonts w:ascii="Times New Roman" w:hAnsi="Times New Roman"/>
          <w:sz w:val="28"/>
          <w:szCs w:val="28"/>
        </w:rPr>
        <w:softHyphen/>
        <w:t>но</w:t>
      </w:r>
      <w:r w:rsidRPr="007D7527">
        <w:rPr>
          <w:rFonts w:ascii="Times New Roman" w:hAnsi="Times New Roman"/>
          <w:sz w:val="28"/>
          <w:szCs w:val="28"/>
        </w:rPr>
        <w:softHyphen/>
        <w:t>мер</w:t>
      </w:r>
      <w:r w:rsidRPr="007D7527">
        <w:rPr>
          <w:rFonts w:ascii="Times New Roman" w:hAnsi="Times New Roman"/>
          <w:sz w:val="28"/>
          <w:szCs w:val="28"/>
        </w:rPr>
        <w:softHyphen/>
        <w:t>но</w:t>
      </w:r>
      <w:r w:rsidRPr="007D7527">
        <w:rPr>
          <w:rFonts w:ascii="Times New Roman" w:hAnsi="Times New Roman"/>
          <w:sz w:val="28"/>
          <w:szCs w:val="28"/>
        </w:rPr>
        <w:softHyphen/>
        <w:t>сти воз</w:t>
      </w:r>
      <w:r w:rsidRPr="007D7527">
        <w:rPr>
          <w:rFonts w:ascii="Times New Roman" w:hAnsi="Times New Roman"/>
          <w:sz w:val="28"/>
          <w:szCs w:val="28"/>
        </w:rPr>
        <w:softHyphen/>
        <w:t>ник</w:t>
      </w:r>
      <w:r w:rsidRPr="007D7527">
        <w:rPr>
          <w:rFonts w:ascii="Times New Roman" w:hAnsi="Times New Roman"/>
          <w:sz w:val="28"/>
          <w:szCs w:val="28"/>
        </w:rPr>
        <w:softHyphen/>
        <w:t>но</w:t>
      </w:r>
      <w:r w:rsidRPr="007D7527">
        <w:rPr>
          <w:rFonts w:ascii="Times New Roman" w:hAnsi="Times New Roman"/>
          <w:sz w:val="28"/>
          <w:szCs w:val="28"/>
        </w:rPr>
        <w:softHyphen/>
        <w:t>ве</w:t>
      </w:r>
      <w:r w:rsidRPr="007D7527">
        <w:rPr>
          <w:rFonts w:ascii="Times New Roman" w:hAnsi="Times New Roman"/>
          <w:sz w:val="28"/>
          <w:szCs w:val="28"/>
        </w:rPr>
        <w:softHyphen/>
        <w:t>ния, те</w:t>
      </w:r>
      <w:r w:rsidRPr="007D7527">
        <w:rPr>
          <w:rFonts w:ascii="Times New Roman" w:hAnsi="Times New Roman"/>
          <w:sz w:val="28"/>
          <w:szCs w:val="28"/>
        </w:rPr>
        <w:softHyphen/>
        <w:t>че</w:t>
      </w:r>
      <w:r w:rsidRPr="007D7527">
        <w:rPr>
          <w:rFonts w:ascii="Times New Roman" w:hAnsi="Times New Roman"/>
          <w:sz w:val="28"/>
          <w:szCs w:val="28"/>
        </w:rPr>
        <w:softHyphen/>
        <w:t>ния и ле</w:t>
      </w:r>
      <w:r w:rsidRPr="007D7527">
        <w:rPr>
          <w:rFonts w:ascii="Times New Roman" w:hAnsi="Times New Roman"/>
          <w:sz w:val="28"/>
          <w:szCs w:val="28"/>
        </w:rPr>
        <w:softHyphen/>
        <w:t>че</w:t>
      </w:r>
      <w:r w:rsidRPr="007D7527">
        <w:rPr>
          <w:rFonts w:ascii="Times New Roman" w:hAnsi="Times New Roman"/>
          <w:sz w:val="28"/>
          <w:szCs w:val="28"/>
        </w:rPr>
        <w:softHyphen/>
        <w:t>ния за</w:t>
      </w:r>
      <w:r w:rsidRPr="007D7527">
        <w:rPr>
          <w:rFonts w:ascii="Times New Roman" w:hAnsi="Times New Roman"/>
          <w:sz w:val="28"/>
          <w:szCs w:val="28"/>
        </w:rPr>
        <w:softHyphen/>
        <w:t>бо</w:t>
      </w:r>
      <w:r w:rsidRPr="007D7527">
        <w:rPr>
          <w:rFonts w:ascii="Times New Roman" w:hAnsi="Times New Roman"/>
          <w:sz w:val="28"/>
          <w:szCs w:val="28"/>
        </w:rPr>
        <w:softHyphen/>
        <w:t>ле</w:t>
      </w:r>
      <w:r w:rsidRPr="007D7527">
        <w:rPr>
          <w:rFonts w:ascii="Times New Roman" w:hAnsi="Times New Roman"/>
          <w:sz w:val="28"/>
          <w:szCs w:val="28"/>
        </w:rPr>
        <w:softHyphen/>
        <w:t>ва</w:t>
      </w:r>
      <w:r w:rsidRPr="007D7527">
        <w:rPr>
          <w:rFonts w:ascii="Times New Roman" w:hAnsi="Times New Roman"/>
          <w:sz w:val="28"/>
          <w:szCs w:val="28"/>
        </w:rPr>
        <w:softHyphen/>
        <w:t>ний по</w:t>
      </w:r>
      <w:r w:rsidRPr="007D7527">
        <w:rPr>
          <w:rFonts w:ascii="Times New Roman" w:hAnsi="Times New Roman"/>
          <w:sz w:val="28"/>
          <w:szCs w:val="28"/>
        </w:rPr>
        <w:softHyphen/>
        <w:t>лос</w:t>
      </w:r>
      <w:r w:rsidRPr="007D7527">
        <w:rPr>
          <w:rFonts w:ascii="Times New Roman" w:hAnsi="Times New Roman"/>
          <w:sz w:val="28"/>
          <w:szCs w:val="28"/>
        </w:rPr>
        <w:softHyphen/>
        <w:t>ти рта и зу</w:t>
      </w:r>
      <w:r w:rsidRPr="007D7527">
        <w:rPr>
          <w:rFonts w:ascii="Times New Roman" w:hAnsi="Times New Roman"/>
          <w:sz w:val="28"/>
          <w:szCs w:val="28"/>
        </w:rPr>
        <w:softHyphen/>
        <w:t>бо</w:t>
      </w:r>
      <w:r w:rsidRPr="007D7527">
        <w:rPr>
          <w:rFonts w:ascii="Times New Roman" w:hAnsi="Times New Roman"/>
          <w:sz w:val="28"/>
          <w:szCs w:val="28"/>
        </w:rPr>
        <w:softHyphen/>
        <w:t>че</w:t>
      </w:r>
      <w:r w:rsidRPr="007D7527">
        <w:rPr>
          <w:rFonts w:ascii="Times New Roman" w:hAnsi="Times New Roman"/>
          <w:sz w:val="28"/>
          <w:szCs w:val="28"/>
        </w:rPr>
        <w:softHyphen/>
        <w:t>лю</w:t>
      </w:r>
      <w:r w:rsidRPr="007D7527">
        <w:rPr>
          <w:rFonts w:ascii="Times New Roman" w:hAnsi="Times New Roman"/>
          <w:sz w:val="28"/>
          <w:szCs w:val="28"/>
        </w:rPr>
        <w:softHyphen/>
        <w:t>ст</w:t>
      </w:r>
      <w:r w:rsidRPr="007D7527">
        <w:rPr>
          <w:rFonts w:ascii="Times New Roman" w:hAnsi="Times New Roman"/>
          <w:sz w:val="28"/>
          <w:szCs w:val="28"/>
        </w:rPr>
        <w:softHyphen/>
        <w:t>ной об</w:t>
      </w:r>
      <w:r w:rsidRPr="007D7527">
        <w:rPr>
          <w:rFonts w:ascii="Times New Roman" w:hAnsi="Times New Roman"/>
          <w:sz w:val="28"/>
          <w:szCs w:val="28"/>
        </w:rPr>
        <w:softHyphen/>
        <w:t>лас</w:t>
      </w:r>
      <w:r w:rsidRPr="007D7527">
        <w:rPr>
          <w:rFonts w:ascii="Times New Roman" w:hAnsi="Times New Roman"/>
          <w:sz w:val="28"/>
          <w:szCs w:val="28"/>
        </w:rPr>
        <w:softHyphen/>
        <w:t>ти при гемобластозах.</w:t>
      </w:r>
    </w:p>
    <w:p w:rsidR="00FF564D" w:rsidRPr="007D7527" w:rsidRDefault="00FF564D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564D" w:rsidRPr="00D96CE9" w:rsidRDefault="00FF564D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F564D" w:rsidRPr="00D96CE9" w:rsidRDefault="00FF564D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F564D" w:rsidRPr="00D96CE9" w:rsidTr="00E2270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D" w:rsidRPr="00D96CE9" w:rsidRDefault="00FF564D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F564D" w:rsidRPr="00D96CE9" w:rsidRDefault="00FF564D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D" w:rsidRPr="00D96CE9" w:rsidRDefault="00FF564D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F564D" w:rsidRPr="00D96CE9" w:rsidTr="00E2270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4D" w:rsidRPr="00D96CE9" w:rsidRDefault="00FF564D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F564D" w:rsidRPr="00D96CE9" w:rsidRDefault="00FF564D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F564D" w:rsidRPr="00D96CE9" w:rsidRDefault="00FF564D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D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F564D" w:rsidRPr="00626528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F564D" w:rsidRPr="00626528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F564D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F564D" w:rsidRPr="00110713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713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модулю.</w:t>
            </w:r>
          </w:p>
          <w:p w:rsidR="00FF564D" w:rsidRPr="00971067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F564D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FF564D" w:rsidRPr="00D96CE9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изучения темы занятия.</w:t>
            </w:r>
          </w:p>
        </w:tc>
      </w:tr>
      <w:tr w:rsidR="00FF564D" w:rsidRPr="00D96CE9" w:rsidTr="00E2270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D" w:rsidRPr="00D96CE9" w:rsidRDefault="00FF564D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D" w:rsidRPr="004B386B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B38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</w:t>
            </w:r>
            <w:r w:rsidRPr="004B386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FF564D" w:rsidRPr="004B386B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B386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FF564D" w:rsidRPr="00770B6C" w:rsidRDefault="00FF564D" w:rsidP="00770B6C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6C">
              <w:rPr>
                <w:rFonts w:ascii="Times New Roman" w:hAnsi="Times New Roman"/>
                <w:sz w:val="28"/>
                <w:szCs w:val="28"/>
              </w:rPr>
              <w:t>Понятие о гемобластозах, классификация.</w:t>
            </w:r>
          </w:p>
          <w:p w:rsidR="00FF564D" w:rsidRPr="00770B6C" w:rsidRDefault="00FF564D" w:rsidP="00770B6C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6C">
              <w:rPr>
                <w:rFonts w:ascii="Times New Roman" w:hAnsi="Times New Roman"/>
                <w:sz w:val="28"/>
                <w:szCs w:val="28"/>
              </w:rPr>
              <w:lastRenderedPageBreak/>
              <w:t>Этиология гемобластозов.</w:t>
            </w:r>
          </w:p>
          <w:p w:rsidR="00FF564D" w:rsidRPr="00770B6C" w:rsidRDefault="00FF564D" w:rsidP="00770B6C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6C">
              <w:rPr>
                <w:rFonts w:ascii="Times New Roman" w:hAnsi="Times New Roman"/>
                <w:sz w:val="28"/>
                <w:szCs w:val="28"/>
              </w:rPr>
              <w:t>Патогенез гемобластозов.</w:t>
            </w:r>
          </w:p>
          <w:p w:rsidR="00FF564D" w:rsidRPr="00770B6C" w:rsidRDefault="00FF564D" w:rsidP="00770B6C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6C">
              <w:rPr>
                <w:rFonts w:ascii="Times New Roman" w:hAnsi="Times New Roman"/>
                <w:sz w:val="28"/>
                <w:szCs w:val="28"/>
              </w:rPr>
              <w:t>Факторы, способствующие возникновению патологических изменений в полости рта у больных с острыми лейкозами.</w:t>
            </w:r>
          </w:p>
          <w:p w:rsidR="00FF564D" w:rsidRPr="00770B6C" w:rsidRDefault="00FF564D" w:rsidP="00770B6C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6C">
              <w:rPr>
                <w:rFonts w:ascii="Times New Roman" w:hAnsi="Times New Roman"/>
                <w:sz w:val="28"/>
                <w:szCs w:val="28"/>
              </w:rPr>
              <w:t>Факторы, способствующие возникновению патологических изменений в полости рта у больных с хроническими лейкозами.</w:t>
            </w:r>
          </w:p>
          <w:p w:rsidR="00FF564D" w:rsidRPr="00770B6C" w:rsidRDefault="00FF564D" w:rsidP="00770B6C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6C">
              <w:rPr>
                <w:rFonts w:ascii="Times New Roman" w:hAnsi="Times New Roman"/>
                <w:sz w:val="28"/>
                <w:szCs w:val="28"/>
              </w:rPr>
              <w:t>Состояние по</w:t>
            </w:r>
            <w:r w:rsidRPr="00770B6C">
              <w:rPr>
                <w:rFonts w:ascii="Times New Roman" w:hAnsi="Times New Roman"/>
                <w:sz w:val="28"/>
                <w:szCs w:val="28"/>
              </w:rPr>
              <w:softHyphen/>
              <w:t>лос</w:t>
            </w:r>
            <w:r w:rsidRPr="00770B6C">
              <w:rPr>
                <w:rFonts w:ascii="Times New Roman" w:hAnsi="Times New Roman"/>
                <w:sz w:val="28"/>
                <w:szCs w:val="28"/>
              </w:rPr>
              <w:softHyphen/>
              <w:t>ти рта и зу</w:t>
            </w:r>
            <w:r w:rsidRPr="00770B6C">
              <w:rPr>
                <w:rFonts w:ascii="Times New Roman" w:hAnsi="Times New Roman"/>
                <w:sz w:val="28"/>
                <w:szCs w:val="28"/>
              </w:rPr>
              <w:softHyphen/>
              <w:t>бо</w:t>
            </w:r>
            <w:r w:rsidRPr="00770B6C">
              <w:rPr>
                <w:rFonts w:ascii="Times New Roman" w:hAnsi="Times New Roman"/>
                <w:sz w:val="28"/>
                <w:szCs w:val="28"/>
              </w:rPr>
              <w:softHyphen/>
              <w:t>че</w:t>
            </w:r>
            <w:r w:rsidRPr="00770B6C">
              <w:rPr>
                <w:rFonts w:ascii="Times New Roman" w:hAnsi="Times New Roman"/>
                <w:sz w:val="28"/>
                <w:szCs w:val="28"/>
              </w:rPr>
              <w:softHyphen/>
              <w:t>лю</w:t>
            </w:r>
            <w:r w:rsidRPr="00770B6C">
              <w:rPr>
                <w:rFonts w:ascii="Times New Roman" w:hAnsi="Times New Roman"/>
                <w:sz w:val="28"/>
                <w:szCs w:val="28"/>
              </w:rPr>
              <w:softHyphen/>
              <w:t>ст</w:t>
            </w:r>
            <w:r w:rsidRPr="00770B6C">
              <w:rPr>
                <w:rFonts w:ascii="Times New Roman" w:hAnsi="Times New Roman"/>
                <w:sz w:val="28"/>
                <w:szCs w:val="28"/>
              </w:rPr>
              <w:softHyphen/>
              <w:t>ной об</w:t>
            </w:r>
            <w:r w:rsidRPr="00770B6C">
              <w:rPr>
                <w:rFonts w:ascii="Times New Roman" w:hAnsi="Times New Roman"/>
                <w:sz w:val="28"/>
                <w:szCs w:val="28"/>
              </w:rPr>
              <w:softHyphen/>
              <w:t>лас</w:t>
            </w:r>
            <w:r w:rsidRPr="00770B6C">
              <w:rPr>
                <w:rFonts w:ascii="Times New Roman" w:hAnsi="Times New Roman"/>
                <w:sz w:val="28"/>
                <w:szCs w:val="28"/>
              </w:rPr>
              <w:softHyphen/>
              <w:t>ти при гемобластозах.</w:t>
            </w:r>
          </w:p>
          <w:p w:rsidR="00FF564D" w:rsidRPr="00770B6C" w:rsidRDefault="00FF564D" w:rsidP="00770B6C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B6C">
              <w:rPr>
                <w:rFonts w:ascii="Times New Roman" w:hAnsi="Times New Roman"/>
                <w:sz w:val="28"/>
                <w:szCs w:val="28"/>
              </w:rPr>
              <w:t>Р</w:t>
            </w:r>
            <w:r w:rsidRPr="00770B6C">
              <w:rPr>
                <w:rFonts w:ascii="Times New Roman" w:hAnsi="Times New Roman"/>
                <w:color w:val="000000"/>
                <w:sz w:val="28"/>
                <w:szCs w:val="28"/>
              </w:rPr>
              <w:t>еференсные значения показателей клинического анализа крови.</w:t>
            </w:r>
          </w:p>
          <w:p w:rsidR="00FF564D" w:rsidRPr="00770B6C" w:rsidRDefault="00FF564D" w:rsidP="00770B6C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6C">
              <w:rPr>
                <w:rFonts w:ascii="Times New Roman" w:hAnsi="Times New Roman"/>
                <w:sz w:val="28"/>
                <w:szCs w:val="28"/>
              </w:rPr>
              <w:t>Критерии диагноза острого лейкоза.</w:t>
            </w:r>
          </w:p>
          <w:p w:rsidR="00FF564D" w:rsidRPr="00770B6C" w:rsidRDefault="00FF564D" w:rsidP="00770B6C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6C">
              <w:rPr>
                <w:rFonts w:ascii="Times New Roman" w:hAnsi="Times New Roman"/>
                <w:sz w:val="28"/>
                <w:szCs w:val="28"/>
              </w:rPr>
              <w:t>Критерии диагноза хронического лимфолейкоза.</w:t>
            </w:r>
          </w:p>
          <w:p w:rsidR="00FF564D" w:rsidRPr="00770B6C" w:rsidRDefault="00FF564D" w:rsidP="00770B6C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6C">
              <w:rPr>
                <w:rFonts w:ascii="Times New Roman" w:hAnsi="Times New Roman"/>
                <w:sz w:val="28"/>
                <w:szCs w:val="28"/>
              </w:rPr>
              <w:t>Критерии диагноза хронического миелолейкоз.</w:t>
            </w:r>
          </w:p>
          <w:p w:rsidR="00FF564D" w:rsidRPr="00770B6C" w:rsidRDefault="00FF564D" w:rsidP="00770B6C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6C">
              <w:rPr>
                <w:rFonts w:ascii="Times New Roman" w:hAnsi="Times New Roman"/>
                <w:sz w:val="28"/>
                <w:szCs w:val="28"/>
              </w:rPr>
              <w:t>Клинические синдромы при гемобластозах.</w:t>
            </w:r>
          </w:p>
          <w:p w:rsidR="00FF564D" w:rsidRPr="00770B6C" w:rsidRDefault="00FF564D" w:rsidP="00770B6C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6C">
              <w:rPr>
                <w:rFonts w:ascii="Times New Roman" w:hAnsi="Times New Roman"/>
                <w:sz w:val="28"/>
                <w:szCs w:val="28"/>
              </w:rPr>
              <w:t>Патогенез клинических синдромов.</w:t>
            </w:r>
          </w:p>
          <w:p w:rsidR="00FF564D" w:rsidRPr="00770B6C" w:rsidRDefault="00FF564D" w:rsidP="00770B6C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6C">
              <w:rPr>
                <w:rFonts w:ascii="Times New Roman" w:hAnsi="Times New Roman"/>
                <w:sz w:val="28"/>
                <w:szCs w:val="28"/>
              </w:rPr>
              <w:t>Лабораторная диагностика гемобластозов.</w:t>
            </w:r>
          </w:p>
          <w:p w:rsidR="00FF564D" w:rsidRPr="00770B6C" w:rsidRDefault="00FF564D" w:rsidP="00770B6C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6C">
              <w:rPr>
                <w:rFonts w:ascii="Times New Roman" w:hAnsi="Times New Roman"/>
                <w:sz w:val="28"/>
                <w:szCs w:val="28"/>
              </w:rPr>
              <w:t>Принципы лечения гемобластозов.</w:t>
            </w:r>
          </w:p>
          <w:p w:rsidR="00FF564D" w:rsidRPr="00770B6C" w:rsidRDefault="00FF564D" w:rsidP="00770B6C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6C">
              <w:rPr>
                <w:rFonts w:ascii="Times New Roman" w:hAnsi="Times New Roman"/>
                <w:sz w:val="28"/>
                <w:szCs w:val="28"/>
              </w:rPr>
              <w:t>Осложнения постцитостатической терапии со стороны слизистой оболочки ротовой полости и зубов.</w:t>
            </w:r>
          </w:p>
          <w:p w:rsidR="00FF564D" w:rsidRPr="00770B6C" w:rsidRDefault="00FF564D" w:rsidP="00770B6C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0B6C">
              <w:rPr>
                <w:rFonts w:ascii="Times New Roman" w:hAnsi="Times New Roman"/>
                <w:sz w:val="28"/>
                <w:szCs w:val="28"/>
              </w:rPr>
              <w:t>Прогноз при гемобластозах.</w:t>
            </w:r>
          </w:p>
          <w:p w:rsidR="00FF564D" w:rsidRPr="00D96CE9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F564D" w:rsidRPr="00D96CE9" w:rsidTr="00E2270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D" w:rsidRPr="00D96CE9" w:rsidRDefault="00FF564D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D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FF564D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бота с курируемым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пациентом. Написание дневников курации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F564D" w:rsidRPr="001D636D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36D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FF564D" w:rsidRPr="00971067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FF564D" w:rsidRPr="00971067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FF564D" w:rsidRPr="00971067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FF564D" w:rsidRPr="00971067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основных синдромов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F564D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FF564D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Выделение факторов риска поражения слизистой оболочки ротовой полости и зубов у обследуемого пациента.</w:t>
            </w:r>
          </w:p>
          <w:p w:rsidR="00FF564D" w:rsidRPr="00D96CE9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65E7E" w:rsidRPr="00D96CE9" w:rsidTr="00E2270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7E" w:rsidRPr="00D96CE9" w:rsidRDefault="00B65E7E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7E" w:rsidRDefault="00B65E7E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Рубежный контроль по модулю «</w:t>
            </w:r>
            <w:r w:rsidR="00BE52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Гематология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письменный опрос</w:t>
            </w:r>
          </w:p>
          <w:p w:rsidR="00B65E7E" w:rsidRDefault="00B65E7E" w:rsidP="006B0C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опроса: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Определение и эпидемиология анемий.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Классификация анемий.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Обмен железа в организме.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Определение, эпидемиология ЖДА.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Этиология и патогенез хронических ЖДА.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 xml:space="preserve">Клиника анемического синдрома. 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 xml:space="preserve">Клиника сидеропенического синдрома при ЖДА. 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Клиника гастроэнтерологического синдрома при анемиях.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Состояние по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лос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ти рта и зу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бо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че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лю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ст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ной об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лас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ти при ЖДА.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Состояние по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лос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ти рта и зу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бо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че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лю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ст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ной об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лас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ти при В12 дефи</w:t>
            </w:r>
            <w:r w:rsidRPr="00B65E7E">
              <w:rPr>
                <w:rFonts w:ascii="Times New Roman" w:hAnsi="Times New Roman"/>
                <w:sz w:val="28"/>
                <w:szCs w:val="28"/>
              </w:rPr>
              <w:lastRenderedPageBreak/>
              <w:t>цитной анемии.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Состояние по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лос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ти рта и зу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бо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че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лю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ст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ной об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лас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ти при апластической анемии.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Лабораторная диагностика анемий.</w:t>
            </w:r>
            <w:r w:rsidRPr="00B65E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color w:val="000000"/>
                <w:sz w:val="28"/>
                <w:szCs w:val="28"/>
              </w:rPr>
              <w:t>Референсные значения уровня гемоглобина, эритроцитов, тромбоцитов, ретикулоцитов, среднего диаметра эритроцитов.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Понятие о латентной ЖДА.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Принципы лечения больного хронической ЖДА.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Профилактика железодефицитных анемий и состояний.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Понятие о гемобластозах, классификация.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Этиология гемобластозов.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Патогенез гемобластозов.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Факторы, способствующие возникновению патологических изменений в полости рта у больных с острыми лейкозами.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Факторы, способствующие возникновению патологических изменений в полости рта у больных с хроническими лейкозами.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Состояние по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лос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ти рта и зу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бо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че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лю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ст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ной об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лас</w:t>
            </w:r>
            <w:r w:rsidRPr="00B65E7E">
              <w:rPr>
                <w:rFonts w:ascii="Times New Roman" w:hAnsi="Times New Roman"/>
                <w:sz w:val="28"/>
                <w:szCs w:val="28"/>
              </w:rPr>
              <w:softHyphen/>
              <w:t>ти при гемобластозах.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Р</w:t>
            </w:r>
            <w:r w:rsidRPr="00B65E7E">
              <w:rPr>
                <w:rFonts w:ascii="Times New Roman" w:hAnsi="Times New Roman"/>
                <w:color w:val="000000"/>
                <w:sz w:val="28"/>
                <w:szCs w:val="28"/>
              </w:rPr>
              <w:t>еференсные значения показателей клинического анализа крови.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Критерии диагноза острого лейкоза.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Критерии диагноза хронического лимфолейкоза.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Критерии диагноза хронического миелолейкоз.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Клинические синдромы при гемобластозах.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Патогенез клинических синдромов.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Лабораторная диагностика гемобластозов.</w:t>
            </w:r>
          </w:p>
          <w:p w:rsidR="00B65E7E" w:rsidRP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Принципы лечения гемобластозов.</w:t>
            </w:r>
          </w:p>
          <w:p w:rsidR="00B65E7E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Осложнения постцитостатической терапии со стороны слизистой оболочки ротовой полости и зубов.</w:t>
            </w:r>
          </w:p>
          <w:p w:rsidR="00B65E7E" w:rsidRPr="00971067" w:rsidRDefault="00B65E7E" w:rsidP="00287328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65E7E">
              <w:rPr>
                <w:rFonts w:ascii="Times New Roman" w:hAnsi="Times New Roman"/>
                <w:sz w:val="28"/>
                <w:szCs w:val="28"/>
              </w:rPr>
              <w:t>Прогноз при гемобластозах.</w:t>
            </w:r>
          </w:p>
        </w:tc>
      </w:tr>
      <w:tr w:rsidR="00FF564D" w:rsidRPr="00D96CE9" w:rsidTr="00E2270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D" w:rsidRPr="00D96CE9" w:rsidRDefault="00B65E7E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D" w:rsidRPr="00D96CE9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F564D" w:rsidRPr="00D96CE9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FF564D" w:rsidRPr="00D96CE9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журнал;</w:t>
            </w:r>
          </w:p>
          <w:p w:rsidR="00FF564D" w:rsidRPr="00D96CE9" w:rsidRDefault="00FF564D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13015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к следующему занятию.</w:t>
            </w:r>
            <w:r w:rsidRPr="00971067">
              <w:rPr>
                <w:color w:val="000000"/>
                <w:sz w:val="28"/>
                <w:szCs w:val="28"/>
              </w:rPr>
              <w:t xml:space="preserve"> </w:t>
            </w:r>
            <w:r w:rsidRPr="00971067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F564D" w:rsidRPr="00D96CE9" w:rsidRDefault="00FF564D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F564D" w:rsidRPr="00D96CE9" w:rsidRDefault="00FF564D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F564D" w:rsidRPr="00D96CE9" w:rsidRDefault="00FF564D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- дидактические - схемы патогенеза </w:t>
      </w:r>
      <w:r>
        <w:rPr>
          <w:rFonts w:ascii="Times New Roman" w:hAnsi="Times New Roman"/>
          <w:color w:val="000000"/>
          <w:sz w:val="28"/>
          <w:szCs w:val="28"/>
        </w:rPr>
        <w:t>(таблицы, плакаты), клинический анализ крови с гемобластозами;</w:t>
      </w:r>
    </w:p>
    <w:p w:rsidR="00FF564D" w:rsidRPr="00D96CE9" w:rsidRDefault="00FF564D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- </w:t>
      </w:r>
      <w:r w:rsidRPr="00D96CE9">
        <w:rPr>
          <w:rFonts w:ascii="Times New Roman" w:hAnsi="Times New Roman"/>
          <w:sz w:val="28"/>
          <w:szCs w:val="28"/>
        </w:rPr>
        <w:t xml:space="preserve">мультимедийный комплекс (ноутбук, проектор, экран). </w:t>
      </w:r>
    </w:p>
    <w:p w:rsidR="0045281B" w:rsidRDefault="0045281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615AC" w:rsidRDefault="006131C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131CB">
        <w:rPr>
          <w:rFonts w:ascii="Times New Roman" w:hAnsi="Times New Roman"/>
          <w:b/>
          <w:color w:val="000000"/>
          <w:sz w:val="28"/>
          <w:szCs w:val="28"/>
        </w:rPr>
        <w:t xml:space="preserve">Модуль № 7. </w:t>
      </w:r>
      <w:r w:rsidRPr="006131CB">
        <w:rPr>
          <w:rFonts w:ascii="Times New Roman" w:hAnsi="Times New Roman"/>
          <w:color w:val="000000"/>
          <w:sz w:val="28"/>
          <w:szCs w:val="28"/>
        </w:rPr>
        <w:t>Гастроэнтерология</w:t>
      </w:r>
    </w:p>
    <w:p w:rsidR="006131CB" w:rsidRPr="00971067" w:rsidRDefault="006131C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Хронические гепатиты и циррозы печени.</w:t>
      </w:r>
    </w:p>
    <w:p w:rsidR="006131CB" w:rsidRPr="00971067" w:rsidRDefault="006131C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31CB" w:rsidRPr="00971067" w:rsidRDefault="006131C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7106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131CB" w:rsidRPr="00971067" w:rsidRDefault="006131C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31CB" w:rsidRPr="0066126E" w:rsidRDefault="006131C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126E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Цель: </w:t>
      </w:r>
      <w:r w:rsidRPr="0066126E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основных механизмах патогенеза, ведущих клинических симптомах и синдромах, методах диагностики, современной классификации хронических гепатитов и циррозов печени, возможных их осложнений, принципах их лечения, методах профилактики.</w:t>
      </w:r>
    </w:p>
    <w:p w:rsidR="006131CB" w:rsidRPr="00971067" w:rsidRDefault="006131C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131CB" w:rsidRPr="00971067" w:rsidRDefault="006131C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104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593"/>
      </w:tblGrid>
      <w:tr w:rsidR="006131CB" w:rsidRPr="00971067" w:rsidTr="00E22701">
        <w:trPr>
          <w:jc w:val="center"/>
        </w:trPr>
        <w:tc>
          <w:tcPr>
            <w:tcW w:w="828" w:type="dxa"/>
          </w:tcPr>
          <w:p w:rsidR="006131CB" w:rsidRPr="00971067" w:rsidRDefault="006131CB" w:rsidP="006B0C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131CB" w:rsidRPr="00971067" w:rsidRDefault="006131CB" w:rsidP="006B0C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93" w:type="dxa"/>
          </w:tcPr>
          <w:p w:rsidR="006131CB" w:rsidRPr="00971067" w:rsidRDefault="006131CB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131CB" w:rsidRPr="00971067" w:rsidTr="00E22701">
        <w:trPr>
          <w:jc w:val="center"/>
        </w:trPr>
        <w:tc>
          <w:tcPr>
            <w:tcW w:w="828" w:type="dxa"/>
          </w:tcPr>
          <w:p w:rsidR="006131CB" w:rsidRPr="00971067" w:rsidRDefault="006131CB" w:rsidP="006B0C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131CB" w:rsidRPr="00971067" w:rsidRDefault="006131CB" w:rsidP="006B0C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131CB" w:rsidRPr="00971067" w:rsidRDefault="006131CB" w:rsidP="006B0C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93" w:type="dxa"/>
          </w:tcPr>
          <w:p w:rsidR="006131CB" w:rsidRDefault="006131C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131CB" w:rsidRDefault="006131C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6131CB" w:rsidRDefault="006131C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6131CB" w:rsidRDefault="006131C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6131CB" w:rsidRDefault="006131C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6131CB" w:rsidRDefault="006131C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6131CB" w:rsidRDefault="006131C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6131CB" w:rsidRDefault="006131C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6131CB" w:rsidRPr="00971067" w:rsidRDefault="006131C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6131CB" w:rsidRPr="00971067" w:rsidTr="00E22701">
        <w:trPr>
          <w:jc w:val="center"/>
        </w:trPr>
        <w:tc>
          <w:tcPr>
            <w:tcW w:w="828" w:type="dxa"/>
          </w:tcPr>
          <w:p w:rsidR="006131CB" w:rsidRPr="00971067" w:rsidRDefault="006131CB" w:rsidP="006B0C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93" w:type="dxa"/>
          </w:tcPr>
          <w:p w:rsidR="006131CB" w:rsidRPr="004B386B" w:rsidRDefault="006131CB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4B386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6131CB" w:rsidRPr="004B386B" w:rsidRDefault="006131C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B386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6131CB" w:rsidRPr="004B386B" w:rsidRDefault="006131CB" w:rsidP="005D6F2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хронических гепатитов и циррозов печени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31CB" w:rsidRPr="004B386B" w:rsidRDefault="006131CB" w:rsidP="005D6F2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>Этиологические факторы хроническо</w:t>
            </w:r>
            <w:r>
              <w:rPr>
                <w:rFonts w:ascii="Times New Roman" w:hAnsi="Times New Roman"/>
                <w:sz w:val="28"/>
                <w:szCs w:val="28"/>
              </w:rPr>
              <w:t>го гепатита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31CB" w:rsidRDefault="006131CB" w:rsidP="005D6F2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>Основные патогенетические механизмы хроническо</w:t>
            </w:r>
            <w:r>
              <w:rPr>
                <w:rFonts w:ascii="Times New Roman" w:hAnsi="Times New Roman"/>
                <w:sz w:val="28"/>
                <w:szCs w:val="28"/>
              </w:rPr>
              <w:t>го вирусного гепатита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31CB" w:rsidRPr="004B386B" w:rsidRDefault="006131CB" w:rsidP="005D6F2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>Основные патогенетические механизмы хроническо</w:t>
            </w:r>
            <w:r>
              <w:rPr>
                <w:rFonts w:ascii="Times New Roman" w:hAnsi="Times New Roman"/>
                <w:sz w:val="28"/>
                <w:szCs w:val="28"/>
              </w:rPr>
              <w:t>го алкогольного гепатита.</w:t>
            </w:r>
          </w:p>
          <w:p w:rsidR="006131CB" w:rsidRDefault="006131CB" w:rsidP="005D6F2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Клиническая и лабораторная характеристика цитолитического синдрома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31CB" w:rsidRDefault="006131CB" w:rsidP="005D6F2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Клиническая и лабораторная характеристика холестатического синдрома.</w:t>
            </w:r>
          </w:p>
          <w:p w:rsidR="006131CB" w:rsidRDefault="006131CB" w:rsidP="005D6F2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Клиническая и лабораторная характеристика мезенхимально – воспалительного синдрома.</w:t>
            </w:r>
          </w:p>
          <w:p w:rsidR="006131CB" w:rsidRDefault="006131CB" w:rsidP="005D6F2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и лабораторные критерии степени активности хронического гепатита.</w:t>
            </w:r>
          </w:p>
          <w:p w:rsidR="006131CB" w:rsidRDefault="006131CB" w:rsidP="005D6F2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хронических гепатитов.</w:t>
            </w:r>
          </w:p>
          <w:p w:rsidR="006131CB" w:rsidRDefault="006131CB" w:rsidP="005D6F2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лечения вирусных гепатитов.</w:t>
            </w:r>
          </w:p>
          <w:p w:rsidR="006131CB" w:rsidRDefault="006131CB" w:rsidP="005D6F2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циррозов печени по  Чайлд-Пью.</w:t>
            </w:r>
          </w:p>
          <w:p w:rsidR="006131CB" w:rsidRDefault="006131CB" w:rsidP="005D6F2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синдрома портальной гипертензии</w:t>
            </w:r>
          </w:p>
          <w:p w:rsidR="006131CB" w:rsidRDefault="006131CB" w:rsidP="005D6F2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Патогенез асцита при циррозе печени.</w:t>
            </w:r>
          </w:p>
          <w:p w:rsidR="006131CB" w:rsidRDefault="006131CB" w:rsidP="005D6F2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Патогенез энцефалопатии при циррозе печени.</w:t>
            </w:r>
          </w:p>
          <w:p w:rsidR="006131CB" w:rsidRDefault="006131CB" w:rsidP="005D6F2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Базисное лечение цирроза печени.</w:t>
            </w:r>
          </w:p>
          <w:p w:rsidR="006131CB" w:rsidRDefault="006131CB" w:rsidP="005D6F2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Лечение отёчно – асцитического синдрома при циррозе печени.</w:t>
            </w:r>
          </w:p>
          <w:p w:rsidR="006131CB" w:rsidRPr="00547585" w:rsidRDefault="006131CB" w:rsidP="005D6F2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Лечение и профилактика кровотечения из варикозно – расширенных вен пищевода при циррозе печени.</w:t>
            </w:r>
          </w:p>
        </w:tc>
      </w:tr>
      <w:tr w:rsidR="006131CB" w:rsidRPr="00971067" w:rsidTr="00E22701">
        <w:trPr>
          <w:jc w:val="center"/>
        </w:trPr>
        <w:tc>
          <w:tcPr>
            <w:tcW w:w="828" w:type="dxa"/>
          </w:tcPr>
          <w:p w:rsidR="006131CB" w:rsidRPr="00971067" w:rsidRDefault="006131CB" w:rsidP="006B0C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93" w:type="dxa"/>
          </w:tcPr>
          <w:p w:rsidR="006131CB" w:rsidRDefault="006131C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6131CB" w:rsidRDefault="006131C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бота с курируемым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пациентом. Написание дневников курации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131CB" w:rsidRPr="001D636D" w:rsidRDefault="006131C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36D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6131CB" w:rsidRPr="00971067" w:rsidRDefault="006131C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6131CB" w:rsidRPr="00971067" w:rsidRDefault="006131C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  Анализ результатов лабораторного и инструментального обследования пациента.</w:t>
            </w:r>
          </w:p>
          <w:p w:rsidR="006131CB" w:rsidRPr="00971067" w:rsidRDefault="006131C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6131CB" w:rsidRPr="00971067" w:rsidRDefault="006131C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6131CB" w:rsidRPr="00971067" w:rsidRDefault="006131C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6131CB" w:rsidRPr="00971067" w:rsidRDefault="006131CB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6131CB" w:rsidRPr="00971067" w:rsidTr="00E22701">
        <w:trPr>
          <w:jc w:val="center"/>
        </w:trPr>
        <w:tc>
          <w:tcPr>
            <w:tcW w:w="828" w:type="dxa"/>
          </w:tcPr>
          <w:p w:rsidR="006131CB" w:rsidRPr="00971067" w:rsidRDefault="006131CB" w:rsidP="006B0C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593" w:type="dxa"/>
          </w:tcPr>
          <w:p w:rsidR="006131CB" w:rsidRPr="00971067" w:rsidRDefault="006131CB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131CB" w:rsidRPr="00971067" w:rsidRDefault="006131CB" w:rsidP="00287328">
            <w:pPr>
              <w:pStyle w:val="21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131CB" w:rsidRPr="005E7E70" w:rsidRDefault="006131CB" w:rsidP="00287328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131CB" w:rsidRDefault="006131CB" w:rsidP="00287328">
            <w:pPr>
              <w:pStyle w:val="21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6131CB" w:rsidRPr="00971067" w:rsidRDefault="006131CB" w:rsidP="00287328">
            <w:pPr>
              <w:pStyle w:val="msonormalcxspmiddle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71067">
              <w:rPr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color w:val="000000"/>
                <w:sz w:val="28"/>
                <w:szCs w:val="28"/>
              </w:rPr>
              <w:t xml:space="preserve"> к следующему занятию</w:t>
            </w:r>
            <w:r w:rsidRPr="00971067">
              <w:rPr>
                <w:color w:val="000000"/>
                <w:sz w:val="28"/>
                <w:szCs w:val="28"/>
              </w:rPr>
              <w:t xml:space="preserve">. </w:t>
            </w:r>
            <w:r w:rsidRPr="00971067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131CB" w:rsidRPr="00971067" w:rsidRDefault="006131C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6131CB" w:rsidRPr="00971067" w:rsidRDefault="006131C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1CB" w:rsidRPr="00971067" w:rsidRDefault="006131CB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131CB" w:rsidRPr="00971067" w:rsidRDefault="006131CB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6131CB" w:rsidRPr="00971067" w:rsidRDefault="006131CB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5A60F0">
        <w:rPr>
          <w:rFonts w:ascii="Times New Roman" w:hAnsi="Times New Roman"/>
          <w:i/>
          <w:color w:val="000000"/>
          <w:sz w:val="28"/>
          <w:szCs w:val="28"/>
        </w:rPr>
        <w:t>м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615AC" w:rsidRDefault="002615AC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987" w:rsidRDefault="00FB5987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131CB">
        <w:rPr>
          <w:rFonts w:ascii="Times New Roman" w:hAnsi="Times New Roman"/>
          <w:b/>
          <w:color w:val="000000"/>
          <w:sz w:val="28"/>
          <w:szCs w:val="28"/>
        </w:rPr>
        <w:t xml:space="preserve">Модуль № 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6131C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FB5987">
        <w:rPr>
          <w:rFonts w:ascii="Times New Roman" w:hAnsi="Times New Roman"/>
          <w:color w:val="000000"/>
          <w:sz w:val="28"/>
          <w:szCs w:val="28"/>
        </w:rPr>
        <w:t>Нефрология</w:t>
      </w:r>
    </w:p>
    <w:p w:rsidR="002615AC" w:rsidRDefault="002615AC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987" w:rsidRPr="000D752C" w:rsidRDefault="00FB5987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D752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5D6F2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0D752C">
        <w:rPr>
          <w:rFonts w:ascii="Times New Roman" w:hAnsi="Times New Roman"/>
          <w:b/>
          <w:color w:val="000000"/>
          <w:sz w:val="28"/>
          <w:szCs w:val="28"/>
        </w:rPr>
        <w:t>.  Гломерулонефриты.</w:t>
      </w:r>
    </w:p>
    <w:p w:rsidR="00FB5987" w:rsidRPr="000D752C" w:rsidRDefault="00FB5987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987" w:rsidRPr="000D752C" w:rsidRDefault="00FB5987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D752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D752C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B5987" w:rsidRPr="000D752C" w:rsidRDefault="00FB5987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B5987" w:rsidRPr="000D752C" w:rsidRDefault="00FB5987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D752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D752C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диагностики, современной классификации гломерулонефритов, возможных осложнениях, принципах и методах лечения, методах профилактики заболевания.</w:t>
      </w:r>
    </w:p>
    <w:p w:rsidR="00FB5987" w:rsidRPr="000D752C" w:rsidRDefault="00FB5987" w:rsidP="006B0C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5987" w:rsidRPr="000D752C" w:rsidRDefault="00FB5987" w:rsidP="006B0CA3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B5987" w:rsidRPr="000D752C" w:rsidRDefault="00FB5987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5987" w:rsidRPr="000D752C" w:rsidRDefault="00FB5987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752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5987" w:rsidRPr="000D752C" w:rsidRDefault="00FB5987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B5987" w:rsidRPr="000D752C" w:rsidTr="00E22701">
        <w:trPr>
          <w:jc w:val="center"/>
        </w:trPr>
        <w:tc>
          <w:tcPr>
            <w:tcW w:w="988" w:type="dxa"/>
          </w:tcPr>
          <w:p w:rsidR="00FB5987" w:rsidRPr="000D752C" w:rsidRDefault="00FB5987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5987" w:rsidRPr="000D752C" w:rsidRDefault="00FB5987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FB5987" w:rsidRPr="000D752C" w:rsidRDefault="00FB5987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B5987" w:rsidRPr="000D752C" w:rsidTr="00E22701">
        <w:trPr>
          <w:jc w:val="center"/>
        </w:trPr>
        <w:tc>
          <w:tcPr>
            <w:tcW w:w="988" w:type="dxa"/>
          </w:tcPr>
          <w:p w:rsidR="00FB5987" w:rsidRPr="000D752C" w:rsidRDefault="00FB5987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5987" w:rsidRPr="000D752C" w:rsidRDefault="00FB5987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5987" w:rsidRPr="000D752C" w:rsidRDefault="00FB5987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FB5987" w:rsidRPr="000D752C" w:rsidTr="00E22701">
        <w:trPr>
          <w:jc w:val="center"/>
        </w:trPr>
        <w:tc>
          <w:tcPr>
            <w:tcW w:w="988" w:type="dxa"/>
          </w:tcPr>
          <w:p w:rsidR="00FB5987" w:rsidRPr="000D752C" w:rsidRDefault="00FB5987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</w:tcPr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0D75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FB5987" w:rsidRPr="000D752C" w:rsidRDefault="00FB5987" w:rsidP="0028732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Определение заболевания. Этиология и патогенетические механизмы острого гломерулонефрита. </w:t>
            </w:r>
          </w:p>
          <w:p w:rsidR="00FB5987" w:rsidRPr="000D752C" w:rsidRDefault="00FB5987" w:rsidP="0028732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Этиология и патогенетические механизмы хронических гломерулонефритов.</w:t>
            </w:r>
          </w:p>
          <w:p w:rsidR="00FB5987" w:rsidRPr="000D752C" w:rsidRDefault="00FB5987" w:rsidP="0028732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Клиническая и морфологическая классификация гломерулонефритов.</w:t>
            </w:r>
          </w:p>
          <w:p w:rsidR="00FB5987" w:rsidRPr="000D752C" w:rsidRDefault="00FB5987" w:rsidP="0028732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Клинические синдромы гломерулонефритов. </w:t>
            </w:r>
          </w:p>
          <w:p w:rsidR="00FB5987" w:rsidRPr="000D752C" w:rsidRDefault="00FB5987" w:rsidP="0028732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Клиническая картина острого нефритического синдрома.</w:t>
            </w:r>
          </w:p>
          <w:p w:rsidR="00FB5987" w:rsidRPr="000D752C" w:rsidRDefault="00FB5987" w:rsidP="0028732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Клиническая картина острого нефротического синдрома.</w:t>
            </w:r>
          </w:p>
          <w:p w:rsidR="00FB5987" w:rsidRPr="000D752C" w:rsidRDefault="00FB5987" w:rsidP="0028732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Клиническая картина изолированного мочевого синдрома.</w:t>
            </w:r>
          </w:p>
          <w:p w:rsidR="00FB5987" w:rsidRPr="000D752C" w:rsidRDefault="00FB5987" w:rsidP="0028732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Патогенез отеков и артериальной гипертензии при гломерулонефритах.</w:t>
            </w:r>
          </w:p>
          <w:p w:rsidR="00FB5987" w:rsidRPr="000D752C" w:rsidRDefault="00FB5987" w:rsidP="0028732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Лабораторная диагностика гломерулонефритов.</w:t>
            </w:r>
          </w:p>
          <w:p w:rsidR="00FB5987" w:rsidRPr="000D752C" w:rsidRDefault="00FB5987" w:rsidP="0028732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Инструментальная диагностика гломерулонефритов.</w:t>
            </w:r>
          </w:p>
          <w:p w:rsidR="00FB5987" w:rsidRPr="000D752C" w:rsidRDefault="00FB5987" w:rsidP="0028732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Осложнения острого нефротического синдрома при гломерулонефритах.</w:t>
            </w:r>
          </w:p>
          <w:p w:rsidR="00FB5987" w:rsidRPr="000D752C" w:rsidRDefault="00FB5987" w:rsidP="0028732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Дифференциальная диагностика острого гломерулонефрита.</w:t>
            </w:r>
          </w:p>
          <w:p w:rsidR="00FB5987" w:rsidRPr="000D752C" w:rsidRDefault="00FB5987" w:rsidP="0028732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Принципы лечения острого гломерулонефрита. Препараты для медикаментозной терапии.</w:t>
            </w:r>
          </w:p>
          <w:p w:rsidR="00FB5987" w:rsidRPr="000D752C" w:rsidRDefault="00FB5987" w:rsidP="0028732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Принципы лечения хронических гломерулонефритов. Препараты для медикаментозной терапии</w:t>
            </w:r>
          </w:p>
          <w:p w:rsidR="00FB5987" w:rsidRPr="000D752C" w:rsidRDefault="00FB5987" w:rsidP="0028732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Профилактика острого гломерулонефрита.</w:t>
            </w:r>
          </w:p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FB5987" w:rsidRPr="000D752C" w:rsidTr="00E22701">
        <w:trPr>
          <w:jc w:val="center"/>
        </w:trPr>
        <w:tc>
          <w:tcPr>
            <w:tcW w:w="988" w:type="dxa"/>
          </w:tcPr>
          <w:p w:rsidR="00FB5987" w:rsidRPr="000D752C" w:rsidRDefault="00FB5987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3а. Работа с курируемым пациентом. Написание дневников курации.</w:t>
            </w:r>
          </w:p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FB5987" w:rsidRPr="000D752C" w:rsidTr="00E22701">
        <w:trPr>
          <w:jc w:val="center"/>
        </w:trPr>
        <w:tc>
          <w:tcPr>
            <w:tcW w:w="988" w:type="dxa"/>
          </w:tcPr>
          <w:p w:rsidR="00FB5987" w:rsidRPr="000D752C" w:rsidRDefault="00FB5987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Рубежный контроль по модулю «Нефрология» </w:t>
            </w:r>
            <w:r w:rsidRPr="000D75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письменный опрос</w:t>
            </w:r>
          </w:p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FB5987" w:rsidRPr="000D752C" w:rsidRDefault="00FB5987" w:rsidP="00287328">
            <w:pPr>
              <w:numPr>
                <w:ilvl w:val="1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Определение хронического пиелонефрита. Этиологические факторы хронического пиелонефрита. Основные патогенетические механизмы хронического пиелонефрита.</w:t>
            </w:r>
          </w:p>
          <w:p w:rsidR="00FB5987" w:rsidRPr="000D752C" w:rsidRDefault="00FB5987" w:rsidP="00287328">
            <w:pPr>
              <w:numPr>
                <w:ilvl w:val="1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Основные клинические синдромы и их проявления при хроническом пиелонефрите. Классификация хронического пиелонефрита.</w:t>
            </w:r>
          </w:p>
          <w:p w:rsidR="00FB5987" w:rsidRPr="000D752C" w:rsidRDefault="00FB5987" w:rsidP="00287328">
            <w:pPr>
              <w:numPr>
                <w:ilvl w:val="1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Изменения лабораторных и инструментальных показателей при </w:t>
            </w:r>
            <w:r w:rsidRPr="000D75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хроническом пиелонефрите. </w:t>
            </w:r>
          </w:p>
          <w:p w:rsidR="00FB5987" w:rsidRPr="000D752C" w:rsidRDefault="00FB5987" w:rsidP="00287328">
            <w:pPr>
              <w:numPr>
                <w:ilvl w:val="1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Принципы лечения хронического пиелонефрита. Методы и принципы первой врачебной помощи на догоспитальном этапе при хроническом пиелонефрите.</w:t>
            </w:r>
          </w:p>
          <w:p w:rsidR="00FB5987" w:rsidRPr="000D752C" w:rsidRDefault="00FB5987" w:rsidP="00287328">
            <w:pPr>
              <w:numPr>
                <w:ilvl w:val="1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Профилактика хронического пиелонефрита.</w:t>
            </w:r>
          </w:p>
          <w:p w:rsidR="00FB5987" w:rsidRPr="000D752C" w:rsidRDefault="00FB5987" w:rsidP="00287328">
            <w:pPr>
              <w:numPr>
                <w:ilvl w:val="1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Определение, этиология острого гломерулонефрита. Основные патогенетические механизмы острого гломерулонефрита.</w:t>
            </w:r>
          </w:p>
          <w:p w:rsidR="00FB5987" w:rsidRPr="000D752C" w:rsidRDefault="00FB5987" w:rsidP="00287328">
            <w:pPr>
              <w:numPr>
                <w:ilvl w:val="1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Определение, этиология хронических гломерулонефритов. Основные патогенетические механизмы хронических гломерулонефритов.</w:t>
            </w:r>
          </w:p>
          <w:p w:rsidR="00FB5987" w:rsidRPr="000D752C" w:rsidRDefault="00FB5987" w:rsidP="00287328">
            <w:pPr>
              <w:numPr>
                <w:ilvl w:val="1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Методы и принципы первой врачебной помощи на догоспитальном этапе при хроническом пиелонефрите.</w:t>
            </w:r>
          </w:p>
          <w:p w:rsidR="00FB5987" w:rsidRPr="000D752C" w:rsidRDefault="00FB5987" w:rsidP="00287328">
            <w:pPr>
              <w:numPr>
                <w:ilvl w:val="1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Клиническая и морфологическая классификация гломерулонефритов.</w:t>
            </w:r>
          </w:p>
          <w:p w:rsidR="00FB5987" w:rsidRPr="000D752C" w:rsidRDefault="00FB5987" w:rsidP="00287328">
            <w:pPr>
              <w:numPr>
                <w:ilvl w:val="1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 Клинические синдромы гломерулонефритов. Клиническая  картина острого нефритического синдрома. Клиническая картина острого нефротического синдрома. Клиническая картина изолированного мочевого синдрома.</w:t>
            </w:r>
          </w:p>
          <w:p w:rsidR="00FB5987" w:rsidRPr="000D752C" w:rsidRDefault="00FB5987" w:rsidP="00287328">
            <w:pPr>
              <w:numPr>
                <w:ilvl w:val="1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 Лабораторная и инструментальная диагностика гломерулонефритов.</w:t>
            </w:r>
          </w:p>
          <w:p w:rsidR="00FB5987" w:rsidRPr="000D752C" w:rsidRDefault="00FB5987" w:rsidP="00287328">
            <w:pPr>
              <w:numPr>
                <w:ilvl w:val="1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 Осложнения острого нефротического синдрома при гломерулонефритах.</w:t>
            </w:r>
          </w:p>
          <w:p w:rsidR="00FB5987" w:rsidRPr="000D752C" w:rsidRDefault="00FB5987" w:rsidP="00287328">
            <w:pPr>
              <w:numPr>
                <w:ilvl w:val="1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 Дифференциальная диагностика острого гломерулонефрита.</w:t>
            </w:r>
          </w:p>
          <w:p w:rsidR="00FB5987" w:rsidRPr="000D752C" w:rsidRDefault="00FB5987" w:rsidP="00287328">
            <w:pPr>
              <w:numPr>
                <w:ilvl w:val="1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 xml:space="preserve"> Принципы лечения острого гломерулонефрита. Препараты для медикаментозной терапии.</w:t>
            </w:r>
          </w:p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sz w:val="28"/>
                <w:szCs w:val="28"/>
              </w:rPr>
              <w:t>15. Принципы лечения хронических гломерулонефритов. Препараты для медикаментозной терапии</w:t>
            </w:r>
          </w:p>
          <w:p w:rsidR="00FB5987" w:rsidRPr="000D752C" w:rsidRDefault="00FB5987" w:rsidP="006B0C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5987" w:rsidRPr="000D752C" w:rsidRDefault="00FB5987" w:rsidP="006B0CA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FB5987" w:rsidRPr="000D752C" w:rsidTr="00E22701">
        <w:trPr>
          <w:jc w:val="center"/>
        </w:trPr>
        <w:tc>
          <w:tcPr>
            <w:tcW w:w="988" w:type="dxa"/>
          </w:tcPr>
          <w:p w:rsidR="00FB5987" w:rsidRPr="000D752C" w:rsidRDefault="00FB5987" w:rsidP="006B0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8788" w:type="dxa"/>
          </w:tcPr>
          <w:p w:rsidR="00FB5987" w:rsidRPr="000D752C" w:rsidRDefault="00FB5987" w:rsidP="006B0C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5987" w:rsidRPr="000D752C" w:rsidRDefault="00FB5987" w:rsidP="006B0C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B5987" w:rsidRPr="000D752C" w:rsidRDefault="00FB5987" w:rsidP="006B0C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B5987" w:rsidRPr="000D752C" w:rsidRDefault="00FB5987" w:rsidP="006B0CA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5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обучающихся. </w:t>
            </w:r>
            <w:r w:rsidRPr="000D75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B5987" w:rsidRPr="000D752C" w:rsidRDefault="00FB5987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FB5987" w:rsidRPr="000D752C" w:rsidRDefault="00FB5987" w:rsidP="006B0CA3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B5987" w:rsidRPr="000D752C" w:rsidRDefault="00FB5987" w:rsidP="006B0CA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752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987" w:rsidRPr="000D752C" w:rsidRDefault="00FB5987" w:rsidP="006B0CA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D752C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D752C">
        <w:rPr>
          <w:rFonts w:ascii="Times New Roman" w:hAnsi="Times New Roman"/>
          <w:i/>
          <w:color w:val="000000"/>
          <w:sz w:val="28"/>
          <w:szCs w:val="28"/>
        </w:rPr>
        <w:t>таблицы, плакаты, рентгенограммы, УЗИ-заключения, анализы мочи;</w:t>
      </w:r>
    </w:p>
    <w:p w:rsidR="00FB5987" w:rsidRPr="000D752C" w:rsidRDefault="00FB5987" w:rsidP="006B0C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D752C"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 w:rsidRPr="000D752C"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 w:rsidRPr="000D752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FB5987" w:rsidRPr="000D752C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F78" w:rsidRDefault="00C10F78" w:rsidP="00CF7355">
      <w:pPr>
        <w:spacing w:after="0" w:line="240" w:lineRule="auto"/>
      </w:pPr>
      <w:r>
        <w:separator/>
      </w:r>
    </w:p>
  </w:endnote>
  <w:endnote w:type="continuationSeparator" w:id="0">
    <w:p w:rsidR="00C10F78" w:rsidRDefault="00C10F78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B51" w:rsidRDefault="000E5B51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0B6269">
      <w:rPr>
        <w:noProof/>
      </w:rPr>
      <w:t>2</w:t>
    </w:r>
    <w:r>
      <w:fldChar w:fldCharType="end"/>
    </w:r>
  </w:p>
  <w:p w:rsidR="000E5B51" w:rsidRDefault="000E5B5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F78" w:rsidRDefault="00C10F78" w:rsidP="00CF7355">
      <w:pPr>
        <w:spacing w:after="0" w:line="240" w:lineRule="auto"/>
      </w:pPr>
      <w:r>
        <w:separator/>
      </w:r>
    </w:p>
  </w:footnote>
  <w:footnote w:type="continuationSeparator" w:id="0">
    <w:p w:rsidR="00C10F78" w:rsidRDefault="00C10F78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01F"/>
    <w:multiLevelType w:val="singleLevel"/>
    <w:tmpl w:val="E9981E2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" w15:restartNumberingAfterBreak="0">
    <w:nsid w:val="02257598"/>
    <w:multiLevelType w:val="singleLevel"/>
    <w:tmpl w:val="86FE634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 w15:restartNumberingAfterBreak="0">
    <w:nsid w:val="086C4423"/>
    <w:multiLevelType w:val="hybridMultilevel"/>
    <w:tmpl w:val="5874C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1063F"/>
    <w:multiLevelType w:val="hybridMultilevel"/>
    <w:tmpl w:val="8B84EA58"/>
    <w:lvl w:ilvl="0" w:tplc="86FE634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5A1EF0"/>
    <w:multiLevelType w:val="hybridMultilevel"/>
    <w:tmpl w:val="0C602152"/>
    <w:lvl w:ilvl="0" w:tplc="1D140590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71CBF"/>
    <w:multiLevelType w:val="hybridMultilevel"/>
    <w:tmpl w:val="1E529F42"/>
    <w:lvl w:ilvl="0" w:tplc="14A081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9956A7"/>
    <w:multiLevelType w:val="hybridMultilevel"/>
    <w:tmpl w:val="291EAFD6"/>
    <w:lvl w:ilvl="0" w:tplc="86FE634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A320E1"/>
    <w:multiLevelType w:val="hybridMultilevel"/>
    <w:tmpl w:val="02282BC0"/>
    <w:lvl w:ilvl="0" w:tplc="86FE634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F76F9C"/>
    <w:multiLevelType w:val="hybridMultilevel"/>
    <w:tmpl w:val="CBFAF528"/>
    <w:lvl w:ilvl="0" w:tplc="C27E0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6017203"/>
    <w:multiLevelType w:val="hybridMultilevel"/>
    <w:tmpl w:val="71D6A9F8"/>
    <w:lvl w:ilvl="0" w:tplc="86FE634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88106D"/>
    <w:multiLevelType w:val="hybridMultilevel"/>
    <w:tmpl w:val="FCBC681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A0814E">
      <w:start w:val="1"/>
      <w:numFmt w:val="decimal"/>
      <w:lvlText w:val="%2.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2" w:tplc="13A03FC8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1462D"/>
    <w:multiLevelType w:val="hybridMultilevel"/>
    <w:tmpl w:val="168E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1C492D"/>
    <w:multiLevelType w:val="hybridMultilevel"/>
    <w:tmpl w:val="D332A30C"/>
    <w:lvl w:ilvl="0" w:tplc="BB52B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7C010D"/>
    <w:multiLevelType w:val="hybridMultilevel"/>
    <w:tmpl w:val="3AE6EA22"/>
    <w:lvl w:ilvl="0" w:tplc="86FE634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BDC60AEC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36E38"/>
    <w:multiLevelType w:val="hybridMultilevel"/>
    <w:tmpl w:val="3250938E"/>
    <w:lvl w:ilvl="0" w:tplc="1D14059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5246E"/>
    <w:multiLevelType w:val="hybridMultilevel"/>
    <w:tmpl w:val="84A04E18"/>
    <w:lvl w:ilvl="0" w:tplc="5142E8FC">
      <w:start w:val="1"/>
      <w:numFmt w:val="decimal"/>
      <w:lvlText w:val="%1."/>
      <w:lvlJc w:val="left"/>
      <w:pPr>
        <w:ind w:left="8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B6727"/>
    <w:multiLevelType w:val="hybridMultilevel"/>
    <w:tmpl w:val="47B667D2"/>
    <w:lvl w:ilvl="0" w:tplc="68A4F1B0">
      <w:start w:val="1"/>
      <w:numFmt w:val="decimal"/>
      <w:lvlText w:val="%1."/>
      <w:lvlJc w:val="left"/>
      <w:pPr>
        <w:ind w:left="1098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7" w15:restartNumberingAfterBreak="0">
    <w:nsid w:val="6E626895"/>
    <w:multiLevelType w:val="hybridMultilevel"/>
    <w:tmpl w:val="7936903E"/>
    <w:lvl w:ilvl="0" w:tplc="86FE634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3"/>
  </w:num>
  <w:num w:numId="8">
    <w:abstractNumId w:val="16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3"/>
  </w:num>
  <w:num w:numId="15">
    <w:abstractNumId w:val="11"/>
  </w:num>
  <w:num w:numId="16">
    <w:abstractNumId w:val="15"/>
  </w:num>
  <w:num w:numId="17">
    <w:abstractNumId w:val="14"/>
  </w:num>
  <w:num w:numId="18">
    <w:abstractNumId w:val="12"/>
  </w:num>
  <w:num w:numId="19">
    <w:abstractNumId w:val="8"/>
  </w:num>
  <w:num w:numId="20">
    <w:abstractNumId w:val="4"/>
  </w:num>
  <w:num w:numId="21">
    <w:abstractNumId w:val="2"/>
  </w:num>
  <w:num w:numId="22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21EE"/>
    <w:rsid w:val="0000640F"/>
    <w:rsid w:val="00052A66"/>
    <w:rsid w:val="00096243"/>
    <w:rsid w:val="000B1594"/>
    <w:rsid w:val="000B6269"/>
    <w:rsid w:val="000E5B51"/>
    <w:rsid w:val="000F2303"/>
    <w:rsid w:val="000F686A"/>
    <w:rsid w:val="001005CA"/>
    <w:rsid w:val="00104C6C"/>
    <w:rsid w:val="00110713"/>
    <w:rsid w:val="0011466D"/>
    <w:rsid w:val="00115945"/>
    <w:rsid w:val="001247A1"/>
    <w:rsid w:val="00136B7E"/>
    <w:rsid w:val="00150D8C"/>
    <w:rsid w:val="00161C02"/>
    <w:rsid w:val="00183C52"/>
    <w:rsid w:val="001B26BB"/>
    <w:rsid w:val="001D18E8"/>
    <w:rsid w:val="001D636D"/>
    <w:rsid w:val="00200C20"/>
    <w:rsid w:val="00260636"/>
    <w:rsid w:val="002615AC"/>
    <w:rsid w:val="002636D4"/>
    <w:rsid w:val="002648DD"/>
    <w:rsid w:val="00271724"/>
    <w:rsid w:val="002749B5"/>
    <w:rsid w:val="00281790"/>
    <w:rsid w:val="00282E4F"/>
    <w:rsid w:val="00287328"/>
    <w:rsid w:val="002A3CFE"/>
    <w:rsid w:val="002B5FA7"/>
    <w:rsid w:val="002C1451"/>
    <w:rsid w:val="002D7AE9"/>
    <w:rsid w:val="00305C98"/>
    <w:rsid w:val="00321A77"/>
    <w:rsid w:val="003314E4"/>
    <w:rsid w:val="00335E11"/>
    <w:rsid w:val="00350728"/>
    <w:rsid w:val="00354A76"/>
    <w:rsid w:val="0037606C"/>
    <w:rsid w:val="0038264E"/>
    <w:rsid w:val="00397256"/>
    <w:rsid w:val="003A7817"/>
    <w:rsid w:val="003B7176"/>
    <w:rsid w:val="004204F8"/>
    <w:rsid w:val="00424FFD"/>
    <w:rsid w:val="00433988"/>
    <w:rsid w:val="00444435"/>
    <w:rsid w:val="0045281B"/>
    <w:rsid w:val="00464361"/>
    <w:rsid w:val="004711E5"/>
    <w:rsid w:val="0049305E"/>
    <w:rsid w:val="004A604C"/>
    <w:rsid w:val="004B386B"/>
    <w:rsid w:val="004B6D25"/>
    <w:rsid w:val="004C67A1"/>
    <w:rsid w:val="004E1DFB"/>
    <w:rsid w:val="004E25BE"/>
    <w:rsid w:val="004E4292"/>
    <w:rsid w:val="00511905"/>
    <w:rsid w:val="00514D55"/>
    <w:rsid w:val="005158F2"/>
    <w:rsid w:val="0052591F"/>
    <w:rsid w:val="005305A3"/>
    <w:rsid w:val="00582119"/>
    <w:rsid w:val="00586A55"/>
    <w:rsid w:val="005913A0"/>
    <w:rsid w:val="005A4DC4"/>
    <w:rsid w:val="005C22E1"/>
    <w:rsid w:val="005D3242"/>
    <w:rsid w:val="005D6F22"/>
    <w:rsid w:val="005E2011"/>
    <w:rsid w:val="005E7E70"/>
    <w:rsid w:val="00607D0D"/>
    <w:rsid w:val="006106E4"/>
    <w:rsid w:val="006131CB"/>
    <w:rsid w:val="00616B40"/>
    <w:rsid w:val="0062608B"/>
    <w:rsid w:val="00626528"/>
    <w:rsid w:val="00642BAC"/>
    <w:rsid w:val="006525B4"/>
    <w:rsid w:val="00660123"/>
    <w:rsid w:val="006666FD"/>
    <w:rsid w:val="00674244"/>
    <w:rsid w:val="006838E6"/>
    <w:rsid w:val="006B0CA3"/>
    <w:rsid w:val="006D2AA2"/>
    <w:rsid w:val="006D5DDC"/>
    <w:rsid w:val="006E07C3"/>
    <w:rsid w:val="006E16D0"/>
    <w:rsid w:val="00713A3B"/>
    <w:rsid w:val="00733FDE"/>
    <w:rsid w:val="00755488"/>
    <w:rsid w:val="0075623B"/>
    <w:rsid w:val="00770B6C"/>
    <w:rsid w:val="00772211"/>
    <w:rsid w:val="00773AC7"/>
    <w:rsid w:val="00774255"/>
    <w:rsid w:val="00774A23"/>
    <w:rsid w:val="00780798"/>
    <w:rsid w:val="00793FE8"/>
    <w:rsid w:val="0079716A"/>
    <w:rsid w:val="007E0B38"/>
    <w:rsid w:val="00801143"/>
    <w:rsid w:val="00831B27"/>
    <w:rsid w:val="00857938"/>
    <w:rsid w:val="008B0AB6"/>
    <w:rsid w:val="008B0D96"/>
    <w:rsid w:val="008F7F70"/>
    <w:rsid w:val="00951144"/>
    <w:rsid w:val="00971067"/>
    <w:rsid w:val="00975E92"/>
    <w:rsid w:val="00982874"/>
    <w:rsid w:val="009923EF"/>
    <w:rsid w:val="009A6E80"/>
    <w:rsid w:val="009B1B58"/>
    <w:rsid w:val="009C02FA"/>
    <w:rsid w:val="009C1531"/>
    <w:rsid w:val="009C4914"/>
    <w:rsid w:val="009D0046"/>
    <w:rsid w:val="009D1E25"/>
    <w:rsid w:val="009E499F"/>
    <w:rsid w:val="009F10A8"/>
    <w:rsid w:val="00A03BF5"/>
    <w:rsid w:val="00A06FE2"/>
    <w:rsid w:val="00A17D74"/>
    <w:rsid w:val="00A43937"/>
    <w:rsid w:val="00A45FDC"/>
    <w:rsid w:val="00A82601"/>
    <w:rsid w:val="00A83D40"/>
    <w:rsid w:val="00AA28E5"/>
    <w:rsid w:val="00AB4269"/>
    <w:rsid w:val="00AB7165"/>
    <w:rsid w:val="00AC78C2"/>
    <w:rsid w:val="00AE01D0"/>
    <w:rsid w:val="00AE75A9"/>
    <w:rsid w:val="00AF4EC8"/>
    <w:rsid w:val="00B03987"/>
    <w:rsid w:val="00B275F6"/>
    <w:rsid w:val="00B60A1C"/>
    <w:rsid w:val="00B65A86"/>
    <w:rsid w:val="00B65E7E"/>
    <w:rsid w:val="00B76B0A"/>
    <w:rsid w:val="00BC06A9"/>
    <w:rsid w:val="00BC5534"/>
    <w:rsid w:val="00BD015C"/>
    <w:rsid w:val="00BD661B"/>
    <w:rsid w:val="00BE52C0"/>
    <w:rsid w:val="00BF593F"/>
    <w:rsid w:val="00C05E63"/>
    <w:rsid w:val="00C10F78"/>
    <w:rsid w:val="00C33FB9"/>
    <w:rsid w:val="00C60409"/>
    <w:rsid w:val="00C606C8"/>
    <w:rsid w:val="00C72CA4"/>
    <w:rsid w:val="00C80362"/>
    <w:rsid w:val="00C958AD"/>
    <w:rsid w:val="00CA27A3"/>
    <w:rsid w:val="00CA4349"/>
    <w:rsid w:val="00CB550C"/>
    <w:rsid w:val="00CF3A62"/>
    <w:rsid w:val="00CF4086"/>
    <w:rsid w:val="00CF7355"/>
    <w:rsid w:val="00D16C0B"/>
    <w:rsid w:val="00D357C6"/>
    <w:rsid w:val="00D41962"/>
    <w:rsid w:val="00D53A09"/>
    <w:rsid w:val="00D55E75"/>
    <w:rsid w:val="00D713D9"/>
    <w:rsid w:val="00D72A43"/>
    <w:rsid w:val="00D77C3C"/>
    <w:rsid w:val="00D96CE9"/>
    <w:rsid w:val="00DA1FE4"/>
    <w:rsid w:val="00DB29C3"/>
    <w:rsid w:val="00DB4A45"/>
    <w:rsid w:val="00DF6129"/>
    <w:rsid w:val="00E20E62"/>
    <w:rsid w:val="00E22701"/>
    <w:rsid w:val="00E4699C"/>
    <w:rsid w:val="00E46E37"/>
    <w:rsid w:val="00E66163"/>
    <w:rsid w:val="00E72595"/>
    <w:rsid w:val="00E76855"/>
    <w:rsid w:val="00E80382"/>
    <w:rsid w:val="00E91FE0"/>
    <w:rsid w:val="00E937B6"/>
    <w:rsid w:val="00EA0166"/>
    <w:rsid w:val="00EA538B"/>
    <w:rsid w:val="00EC3FBE"/>
    <w:rsid w:val="00ED337F"/>
    <w:rsid w:val="00EE0973"/>
    <w:rsid w:val="00F156F8"/>
    <w:rsid w:val="00F50B1A"/>
    <w:rsid w:val="00F6637C"/>
    <w:rsid w:val="00F72FCD"/>
    <w:rsid w:val="00F86C8B"/>
    <w:rsid w:val="00F8732E"/>
    <w:rsid w:val="00F87F80"/>
    <w:rsid w:val="00FA5D02"/>
    <w:rsid w:val="00FB27AB"/>
    <w:rsid w:val="00FB5987"/>
    <w:rsid w:val="00FB7765"/>
    <w:rsid w:val="00FD268C"/>
    <w:rsid w:val="00FE3C89"/>
    <w:rsid w:val="00FE4916"/>
    <w:rsid w:val="00FF25FB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B736E5"/>
  <w14:defaultImageDpi w14:val="0"/>
  <w15:docId w15:val="{D4201397-6A54-4211-93D9-44B8259E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A45"/>
    <w:rPr>
      <w:rFonts w:cs="Times New Roman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6131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33FB9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34"/>
    <w:qFormat/>
    <w:rsid w:val="00586A55"/>
    <w:pPr>
      <w:ind w:left="720"/>
      <w:contextualSpacing/>
    </w:pPr>
    <w:rPr>
      <w:lang w:eastAsia="en-US"/>
    </w:rPr>
  </w:style>
  <w:style w:type="paragraph" w:styleId="a6">
    <w:name w:val="Body Text Indent"/>
    <w:basedOn w:val="a"/>
    <w:link w:val="a7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A781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Times New Roman" w:cs="Arial Unicode MS"/>
      <w:sz w:val="17"/>
      <w:szCs w:val="17"/>
    </w:rPr>
  </w:style>
  <w:style w:type="character" w:styleId="ad">
    <w:name w:val="Strong"/>
    <w:basedOn w:val="a0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basedOn w:val="a0"/>
    <w:uiPriority w:val="99"/>
    <w:rsid w:val="00136B7E"/>
    <w:rPr>
      <w:rFonts w:cs="Times New Roman"/>
    </w:rPr>
  </w:style>
  <w:style w:type="paragraph" w:customStyle="1" w:styleId="msonormalcxspmiddle">
    <w:name w:val="msonormalcxspmiddle"/>
    <w:basedOn w:val="a"/>
    <w:rsid w:val="006525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uiPriority w:val="99"/>
    <w:rsid w:val="009D004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Pr>
      <w:rFonts w:cs="Times New Roman"/>
    </w:rPr>
  </w:style>
  <w:style w:type="paragraph" w:styleId="3">
    <w:name w:val="Body Text 3"/>
    <w:basedOn w:val="a"/>
    <w:link w:val="30"/>
    <w:uiPriority w:val="99"/>
    <w:rsid w:val="009D004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1">
    <w:name w:val="Абзац списка1"/>
    <w:basedOn w:val="a"/>
    <w:rsid w:val="00E937B6"/>
    <w:pPr>
      <w:ind w:left="720"/>
      <w:contextualSpacing/>
    </w:pPr>
    <w:rPr>
      <w:lang w:eastAsia="en-US"/>
    </w:rPr>
  </w:style>
  <w:style w:type="paragraph" w:customStyle="1" w:styleId="21">
    <w:name w:val="Абзац списка2"/>
    <w:basedOn w:val="a"/>
    <w:rsid w:val="0045281B"/>
    <w:pPr>
      <w:ind w:left="720"/>
      <w:contextualSpacing/>
    </w:pPr>
    <w:rPr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131C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1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34</Pages>
  <Words>9391</Words>
  <Characters>53532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SPecialiST RePack</Company>
  <LinksUpToDate>false</LinksUpToDate>
  <CharactersWithSpaces>62798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1</dc:creator>
  <cp:lastModifiedBy>Админ</cp:lastModifiedBy>
  <cp:revision>87</cp:revision>
  <cp:lastPrinted>2019-02-05T10:00:00Z</cp:lastPrinted>
  <dcterms:created xsi:type="dcterms:W3CDTF">2019-06-06T15:12:00Z</dcterms:created>
  <dcterms:modified xsi:type="dcterms:W3CDTF">2019-10-14T19:47:00Z</dcterms:modified>
</cp:coreProperties>
</file>