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2F" w:rsidRPr="00F41D77" w:rsidRDefault="00CA222F" w:rsidP="00CA22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1D77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B732CC"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</w:p>
    <w:p w:rsidR="00CA222F" w:rsidRPr="005D7E1F" w:rsidRDefault="00CA222F" w:rsidP="00CA222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22F" w:rsidRPr="00B732CC" w:rsidRDefault="00CA222F" w:rsidP="00B732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C65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554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2CC" w:rsidRPr="00B732CC">
        <w:rPr>
          <w:rFonts w:ascii="Times New Roman" w:hAnsi="Times New Roman"/>
          <w:b/>
          <w:color w:val="000000"/>
          <w:sz w:val="24"/>
          <w:szCs w:val="24"/>
        </w:rPr>
        <w:t>Современные аспекты организ</w:t>
      </w:r>
      <w:r w:rsidR="00B732CC">
        <w:rPr>
          <w:rFonts w:ascii="Times New Roman" w:hAnsi="Times New Roman"/>
          <w:b/>
          <w:color w:val="000000"/>
          <w:sz w:val="24"/>
          <w:szCs w:val="24"/>
        </w:rPr>
        <w:t>ации занятий физическим воспита</w:t>
      </w:r>
      <w:r w:rsidR="00B732CC" w:rsidRPr="00B732CC">
        <w:rPr>
          <w:rFonts w:ascii="Times New Roman" w:hAnsi="Times New Roman"/>
          <w:b/>
          <w:color w:val="000000"/>
          <w:sz w:val="24"/>
          <w:szCs w:val="24"/>
        </w:rPr>
        <w:t>нием, физической культурой</w:t>
      </w:r>
      <w:r w:rsidR="00B732C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732CC" w:rsidRPr="00554C65" w:rsidRDefault="00B732CC" w:rsidP="00B732C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22F" w:rsidRPr="00B732CC" w:rsidRDefault="00CA222F" w:rsidP="00B732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C65">
        <w:rPr>
          <w:rFonts w:ascii="Times New Roman" w:hAnsi="Times New Roman"/>
          <w:b/>
          <w:color w:val="000000"/>
          <w:sz w:val="24"/>
          <w:szCs w:val="24"/>
        </w:rPr>
        <w:t xml:space="preserve"> Цель:</w:t>
      </w:r>
      <w:r w:rsidRPr="00554C65">
        <w:rPr>
          <w:rFonts w:ascii="Times New Roman" w:hAnsi="Times New Roman"/>
          <w:color w:val="000000"/>
          <w:sz w:val="24"/>
          <w:szCs w:val="24"/>
        </w:rPr>
        <w:t xml:space="preserve"> Формирование знаний о значении физических упражнений для сохранения здоровья, основных принципах организации врачебного контроля за занятиями физической культурой и спортом, принципах закаливания.</w:t>
      </w:r>
    </w:p>
    <w:p w:rsidR="00B732CC" w:rsidRPr="00B732CC" w:rsidRDefault="00B732CC" w:rsidP="00B732C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CA222F" w:rsidRPr="00554C65" w:rsidRDefault="00CA222F" w:rsidP="00B732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C65">
        <w:rPr>
          <w:rFonts w:ascii="Times New Roman" w:hAnsi="Times New Roman"/>
          <w:b/>
          <w:color w:val="000000"/>
          <w:sz w:val="24"/>
          <w:szCs w:val="24"/>
        </w:rPr>
        <w:t xml:space="preserve"> Задачи: </w:t>
      </w:r>
    </w:p>
    <w:p w:rsidR="00CA222F" w:rsidRPr="0061357B" w:rsidRDefault="00CA222F" w:rsidP="00DB3D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F42F24">
        <w:rPr>
          <w:rFonts w:ascii="Times New Roman" w:hAnsi="Times New Roman"/>
          <w:color w:val="000000"/>
          <w:sz w:val="24"/>
          <w:szCs w:val="24"/>
        </w:rPr>
        <w:t xml:space="preserve"> формирова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F42F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знания о</w:t>
      </w:r>
      <w:r w:rsidRPr="00CD5C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значении физических упражнений для сохранения здоровья,</w:t>
      </w:r>
      <w:r w:rsidRPr="00C033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отработать навыки применения ф</w:t>
      </w:r>
      <w:r w:rsidRPr="005C2C35">
        <w:rPr>
          <w:rFonts w:ascii="Times New Roman" w:hAnsi="Times New Roman"/>
          <w:color w:val="000000"/>
          <w:sz w:val="24"/>
          <w:szCs w:val="24"/>
        </w:rPr>
        <w:t>ункциональны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C2C35">
        <w:rPr>
          <w:rFonts w:ascii="Times New Roman" w:hAnsi="Times New Roman"/>
          <w:color w:val="000000"/>
          <w:sz w:val="24"/>
          <w:szCs w:val="24"/>
        </w:rPr>
        <w:t xml:space="preserve"> нагрузочны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C2C35">
        <w:rPr>
          <w:rFonts w:ascii="Times New Roman" w:hAnsi="Times New Roman"/>
          <w:color w:val="000000"/>
          <w:sz w:val="24"/>
          <w:szCs w:val="24"/>
        </w:rPr>
        <w:t xml:space="preserve"> проб</w:t>
      </w:r>
      <w:r w:rsidR="003B207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ознакомиться с работой по организации медиц</w:t>
      </w:r>
      <w:r w:rsidR="008F6701">
        <w:rPr>
          <w:rFonts w:ascii="Times New Roman" w:hAnsi="Times New Roman"/>
          <w:color w:val="000000"/>
          <w:sz w:val="24"/>
          <w:szCs w:val="24"/>
        </w:rPr>
        <w:t xml:space="preserve">инского обеспечения лиц, </w:t>
      </w:r>
      <w:r w:rsidR="00F41D77">
        <w:rPr>
          <w:rFonts w:ascii="Times New Roman" w:hAnsi="Times New Roman"/>
          <w:color w:val="000000"/>
          <w:sz w:val="24"/>
          <w:szCs w:val="24"/>
        </w:rPr>
        <w:t>занимающихся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физической культурой и спортом, а также принципами закаливания в организации физического воспитания.</w:t>
      </w:r>
    </w:p>
    <w:p w:rsidR="00CA222F" w:rsidRPr="0061357B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12B">
        <w:rPr>
          <w:rFonts w:ascii="Times New Roman" w:hAnsi="Times New Roman"/>
          <w:color w:val="000000"/>
          <w:sz w:val="24"/>
          <w:szCs w:val="24"/>
        </w:rPr>
        <w:t>Развивающая: формировать потребности и мотивы профессионального станов</w:t>
      </w:r>
      <w:r>
        <w:rPr>
          <w:rFonts w:ascii="Times New Roman" w:hAnsi="Times New Roman"/>
          <w:color w:val="000000"/>
          <w:sz w:val="24"/>
          <w:szCs w:val="24"/>
        </w:rPr>
        <w:t>ления и развития, умение</w:t>
      </w:r>
      <w:r w:rsidRPr="007A01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физиолого-гигиенической оценки функционального состояния после проведения нагрузочных проб.</w:t>
      </w:r>
    </w:p>
    <w:p w:rsidR="00CA222F" w:rsidRPr="005729C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9CD">
        <w:rPr>
          <w:rFonts w:ascii="Times New Roman" w:hAnsi="Times New Roman"/>
          <w:color w:val="000000"/>
          <w:sz w:val="24"/>
          <w:szCs w:val="24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интерес к </w:t>
      </w:r>
      <w:r>
        <w:rPr>
          <w:rFonts w:ascii="Times New Roman" w:hAnsi="Times New Roman"/>
          <w:color w:val="000000"/>
          <w:sz w:val="24"/>
          <w:szCs w:val="24"/>
        </w:rPr>
        <w:t>дисциплине «Формирование здорового образа жизни»</w:t>
      </w:r>
      <w:r w:rsidRPr="005729CD">
        <w:rPr>
          <w:rFonts w:ascii="Times New Roman" w:hAnsi="Times New Roman"/>
          <w:color w:val="000000"/>
          <w:sz w:val="24"/>
          <w:szCs w:val="24"/>
        </w:rPr>
        <w:t xml:space="preserve"> как теоретической </w:t>
      </w:r>
      <w:r>
        <w:rPr>
          <w:rFonts w:ascii="Times New Roman" w:hAnsi="Times New Roman"/>
          <w:color w:val="000000"/>
          <w:sz w:val="24"/>
          <w:szCs w:val="24"/>
        </w:rPr>
        <w:t>основе профессиональной деятельности</w:t>
      </w:r>
      <w:r w:rsidRPr="005729CD">
        <w:rPr>
          <w:rFonts w:ascii="Times New Roman" w:hAnsi="Times New Roman"/>
          <w:color w:val="000000"/>
          <w:sz w:val="24"/>
          <w:szCs w:val="24"/>
        </w:rPr>
        <w:t>, формировать ценностное отношение к профессии</w:t>
      </w:r>
      <w:r>
        <w:rPr>
          <w:rFonts w:ascii="Times New Roman" w:hAnsi="Times New Roman"/>
          <w:color w:val="000000"/>
          <w:sz w:val="24"/>
          <w:szCs w:val="24"/>
        </w:rPr>
        <w:t xml:space="preserve"> врача лечебного профиля</w:t>
      </w:r>
      <w:r w:rsidRPr="005729CD">
        <w:rPr>
          <w:rFonts w:ascii="Times New Roman" w:hAnsi="Times New Roman"/>
          <w:color w:val="000000"/>
          <w:sz w:val="24"/>
          <w:szCs w:val="24"/>
        </w:rPr>
        <w:t xml:space="preserve"> и значимость владения </w:t>
      </w:r>
      <w:r>
        <w:rPr>
          <w:rFonts w:ascii="Times New Roman" w:hAnsi="Times New Roman"/>
          <w:color w:val="000000"/>
          <w:sz w:val="24"/>
          <w:szCs w:val="24"/>
        </w:rPr>
        <w:t>гигиеническими</w:t>
      </w:r>
      <w:r w:rsidRPr="005729CD">
        <w:rPr>
          <w:rFonts w:ascii="Times New Roman" w:hAnsi="Times New Roman"/>
          <w:color w:val="000000"/>
          <w:sz w:val="24"/>
          <w:szCs w:val="24"/>
        </w:rPr>
        <w:t xml:space="preserve"> знаниями </w:t>
      </w:r>
      <w:r>
        <w:rPr>
          <w:rFonts w:ascii="Times New Roman" w:hAnsi="Times New Roman"/>
          <w:color w:val="000000"/>
          <w:sz w:val="24"/>
          <w:szCs w:val="24"/>
        </w:rPr>
        <w:t>по расширению возможностей оздоровления населения с применением средств и методов общей и лечебной физической культуры</w:t>
      </w:r>
      <w:r w:rsidRPr="005729C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A222F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22F" w:rsidRPr="00554C65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C65">
        <w:rPr>
          <w:rFonts w:ascii="Times New Roman" w:hAnsi="Times New Roman"/>
          <w:b/>
          <w:color w:val="000000"/>
          <w:sz w:val="24"/>
          <w:szCs w:val="24"/>
        </w:rPr>
        <w:t xml:space="preserve">4. Вопросы для рассмотрения: 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98D">
        <w:rPr>
          <w:rFonts w:ascii="Times New Roman" w:hAnsi="Times New Roman"/>
          <w:color w:val="000000"/>
          <w:sz w:val="24"/>
          <w:szCs w:val="24"/>
        </w:rPr>
        <w:t xml:space="preserve">1. Значение физических упражнений для сохранения здоровья. Гиподинамия как фактор риска для здоровья населения в современном обществе. 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98D">
        <w:rPr>
          <w:rFonts w:ascii="Times New Roman" w:hAnsi="Times New Roman"/>
          <w:color w:val="000000"/>
          <w:sz w:val="24"/>
          <w:szCs w:val="24"/>
        </w:rPr>
        <w:t>2. Задачи, основные формы и средства физической культуры.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98D">
        <w:rPr>
          <w:rFonts w:ascii="Times New Roman" w:hAnsi="Times New Roman"/>
          <w:color w:val="000000"/>
          <w:sz w:val="24"/>
          <w:szCs w:val="24"/>
        </w:rPr>
        <w:t>3. Физиолого-гигиеническая оценка занятия физической культурой. Функциональные нагрузочные пробы. Оценка функционального состояния. Типы реакций сердечно-сосудистой системы на функциональные пробы.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98D">
        <w:rPr>
          <w:rFonts w:ascii="Times New Roman" w:hAnsi="Times New Roman"/>
          <w:color w:val="000000"/>
          <w:sz w:val="24"/>
          <w:szCs w:val="24"/>
        </w:rPr>
        <w:t xml:space="preserve">4. Организация врачебно-физкультурной службы в РФ. Перечень мероприятий по врачебному контролю за физическим воспитанием. 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98D">
        <w:rPr>
          <w:rFonts w:ascii="Times New Roman" w:hAnsi="Times New Roman"/>
          <w:color w:val="000000"/>
          <w:sz w:val="24"/>
          <w:szCs w:val="24"/>
        </w:rPr>
        <w:t>5. Заболевания и повреждения при нерациональном занятии физической культурой и спортом. Профилактика спортивного травматизма.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98D">
        <w:rPr>
          <w:rFonts w:ascii="Times New Roman" w:hAnsi="Times New Roman"/>
          <w:color w:val="000000"/>
          <w:sz w:val="24"/>
          <w:szCs w:val="24"/>
        </w:rPr>
        <w:t>6. Гигиенические требования к спортивной зоне и спортивному залу.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98D">
        <w:rPr>
          <w:rFonts w:ascii="Times New Roman" w:hAnsi="Times New Roman"/>
          <w:color w:val="000000"/>
          <w:sz w:val="24"/>
          <w:szCs w:val="24"/>
        </w:rPr>
        <w:t>7. Основные принципы закаливания.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98D">
        <w:rPr>
          <w:rFonts w:ascii="Times New Roman" w:hAnsi="Times New Roman"/>
          <w:color w:val="000000"/>
          <w:sz w:val="24"/>
          <w:szCs w:val="24"/>
        </w:rPr>
        <w:t>8. Гигиеническая характеристика современных методов закаливания.</w:t>
      </w:r>
    </w:p>
    <w:p w:rsidR="00CA222F" w:rsidRPr="007F098D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22F" w:rsidRPr="00DB3DBB" w:rsidRDefault="00DB3DBB" w:rsidP="00DB3DBB">
      <w:pPr>
        <w:spacing w:after="0" w:line="240" w:lineRule="auto"/>
        <w:ind w:left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CA222F" w:rsidRPr="00DB3DBB">
        <w:rPr>
          <w:rFonts w:ascii="Times New Roman" w:hAnsi="Times New Roman"/>
          <w:b/>
          <w:color w:val="000000"/>
          <w:sz w:val="24"/>
          <w:szCs w:val="24"/>
        </w:rPr>
        <w:t xml:space="preserve">Основные понятия темы </w:t>
      </w:r>
    </w:p>
    <w:p w:rsidR="00CA222F" w:rsidRPr="008651E3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B74">
        <w:rPr>
          <w:rFonts w:ascii="Times New Roman" w:hAnsi="Times New Roman"/>
          <w:color w:val="000000"/>
          <w:sz w:val="24"/>
          <w:szCs w:val="24"/>
        </w:rPr>
        <w:t>Биологическая потребность в движении в зависимости от пола и возраста человека. Задачи, основные формы и средства физической культуры. Гигиенические принципы организации физического воспитания.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2B74">
        <w:rPr>
          <w:rFonts w:ascii="Times New Roman" w:hAnsi="Times New Roman"/>
          <w:color w:val="000000"/>
          <w:sz w:val="24"/>
          <w:szCs w:val="24"/>
        </w:rPr>
        <w:t xml:space="preserve">Физиолого-гигиеническая оценка занятия физической культурой. Перечень мероприятий по врачебному контролю за физическим воспитанием. Принципы распределения на группы для занятий физической культурой. Понятие о функциональных пробах сердечно-сосудистой системы. Типы реакций сердечно-сосудистой системы на функциональную пробу. Профилактика спортивного травматизма. Гигиенические требования к размерам и размещению оборудования в спортивной зоне. Гигиенические требования к спортивному залу. Нормативы естественного и искусственного освещения спортзала. Гигиенические требования к вентиляции и </w:t>
      </w:r>
      <w:r w:rsidRPr="00EC2B74">
        <w:rPr>
          <w:rFonts w:ascii="Times New Roman" w:hAnsi="Times New Roman"/>
          <w:color w:val="000000"/>
          <w:sz w:val="24"/>
          <w:szCs w:val="24"/>
        </w:rPr>
        <w:lastRenderedPageBreak/>
        <w:t>микроклимату спортзала.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2B74">
        <w:rPr>
          <w:rFonts w:ascii="Times New Roman" w:hAnsi="Times New Roman"/>
          <w:color w:val="000000"/>
          <w:sz w:val="24"/>
          <w:szCs w:val="24"/>
        </w:rPr>
        <w:t xml:space="preserve">Закаливание, определение понятия, физиологическая сущность. Основные принципы. Гигиеническая характеристика современных методов закаливания. </w:t>
      </w:r>
    </w:p>
    <w:p w:rsidR="00CA222F" w:rsidRDefault="00CA222F" w:rsidP="00CA22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22F" w:rsidRPr="00DB3DBB" w:rsidRDefault="00CA222F" w:rsidP="00DB3DB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DBB">
        <w:rPr>
          <w:rFonts w:ascii="Times New Roman" w:hAnsi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CA222F" w:rsidRPr="007F0FFC" w:rsidRDefault="00CA222F" w:rsidP="00CA222F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F0FFC">
        <w:rPr>
          <w:rFonts w:ascii="Times New Roman" w:hAnsi="Times New Roman"/>
          <w:color w:val="000000"/>
          <w:sz w:val="24"/>
          <w:szCs w:val="24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7F0FFC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7F0FFC">
        <w:rPr>
          <w:rFonts w:ascii="Times New Roman" w:hAnsi="Times New Roman"/>
          <w:color w:val="000000"/>
          <w:sz w:val="24"/>
          <w:szCs w:val="24"/>
        </w:rPr>
        <w:t>. – 752 с.</w:t>
      </w:r>
    </w:p>
    <w:p w:rsidR="00CA222F" w:rsidRPr="007F0FFC" w:rsidRDefault="00CA222F" w:rsidP="00CA222F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F0FFC">
        <w:rPr>
          <w:rFonts w:ascii="Times New Roman" w:hAnsi="Times New Roman"/>
          <w:color w:val="000000"/>
          <w:sz w:val="24"/>
          <w:szCs w:val="24"/>
        </w:rPr>
        <w:t xml:space="preserve">Румянцев Г.И. Гигиена / Г.И. Румянцев, 2-е изд., </w:t>
      </w:r>
      <w:proofErr w:type="spellStart"/>
      <w:r w:rsidRPr="007F0FFC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7F0FF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F0FFC">
        <w:rPr>
          <w:rFonts w:ascii="Times New Roman" w:hAnsi="Times New Roman"/>
          <w:color w:val="000000"/>
          <w:sz w:val="24"/>
          <w:szCs w:val="24"/>
        </w:rPr>
        <w:t xml:space="preserve"> и доп. - М.: ГЭОТАР-Медицина, 2009. -608с. </w:t>
      </w:r>
    </w:p>
    <w:p w:rsidR="00CA222F" w:rsidRPr="007F0FFC" w:rsidRDefault="00CA222F" w:rsidP="00CA222F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F0FFC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и его составляющие: </w:t>
      </w:r>
      <w:r>
        <w:rPr>
          <w:rFonts w:ascii="Times New Roman" w:hAnsi="Times New Roman"/>
          <w:color w:val="000000"/>
          <w:sz w:val="24"/>
          <w:szCs w:val="24"/>
        </w:rPr>
        <w:t>учебное</w:t>
      </w:r>
      <w:r w:rsidRPr="007F0FFC">
        <w:rPr>
          <w:rFonts w:ascii="Times New Roman" w:hAnsi="Times New Roman"/>
          <w:color w:val="000000"/>
          <w:sz w:val="24"/>
          <w:szCs w:val="24"/>
        </w:rPr>
        <w:t xml:space="preserve"> пособие для студентов высших учебных заведений/ Е.Н. Назарова, Ю.Д. </w:t>
      </w:r>
      <w:proofErr w:type="spellStart"/>
      <w:r w:rsidRPr="007F0FFC">
        <w:rPr>
          <w:rFonts w:ascii="Times New Roman" w:hAnsi="Times New Roman"/>
          <w:color w:val="000000"/>
          <w:sz w:val="24"/>
          <w:szCs w:val="24"/>
        </w:rPr>
        <w:t>Жилов</w:t>
      </w:r>
      <w:proofErr w:type="spellEnd"/>
      <w:r w:rsidRPr="007F0FFC">
        <w:rPr>
          <w:rFonts w:ascii="Times New Roman" w:hAnsi="Times New Roman"/>
          <w:color w:val="000000"/>
          <w:sz w:val="24"/>
          <w:szCs w:val="24"/>
        </w:rPr>
        <w:t>. – М.: Издательский центр «Академия», 2007. -256 с.</w:t>
      </w:r>
    </w:p>
    <w:p w:rsidR="00CA222F" w:rsidRDefault="00CA222F" w:rsidP="00CA222F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F0FFC">
        <w:rPr>
          <w:rFonts w:ascii="Times New Roman" w:hAnsi="Times New Roman"/>
          <w:color w:val="000000"/>
          <w:sz w:val="24"/>
          <w:szCs w:val="24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7F0FFC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7F0FFC">
        <w:rPr>
          <w:rFonts w:ascii="Times New Roman" w:hAnsi="Times New Roman"/>
          <w:color w:val="000000"/>
          <w:sz w:val="24"/>
          <w:szCs w:val="24"/>
        </w:rPr>
        <w:t xml:space="preserve">. вузов / В. В. Марков. - </w:t>
      </w:r>
      <w:proofErr w:type="gramStart"/>
      <w:r w:rsidRPr="007F0FF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7F0FFC">
        <w:rPr>
          <w:rFonts w:ascii="Times New Roman" w:hAnsi="Times New Roman"/>
          <w:color w:val="000000"/>
          <w:sz w:val="24"/>
          <w:szCs w:val="24"/>
        </w:rPr>
        <w:t xml:space="preserve"> Академия, 2001. - 320 с.</w:t>
      </w:r>
    </w:p>
    <w:p w:rsidR="00CA222F" w:rsidRDefault="00CA222F" w:rsidP="00CA222F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2C35">
        <w:rPr>
          <w:rFonts w:ascii="Times New Roman" w:hAnsi="Times New Roman"/>
          <w:color w:val="000000"/>
          <w:sz w:val="24"/>
          <w:szCs w:val="24"/>
        </w:rPr>
        <w:t xml:space="preserve">Приказ Министерства здравоохранения и социального развития Российской Федерации (Минздравсоцразвития России) от 9 августа 2010 г. N 613н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C2C35">
        <w:rPr>
          <w:rFonts w:ascii="Times New Roman" w:hAnsi="Times New Roman"/>
          <w:color w:val="000000"/>
          <w:sz w:val="24"/>
          <w:szCs w:val="24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CA222F" w:rsidRPr="006F54B5" w:rsidRDefault="00CA222F" w:rsidP="00CA222F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6F54B5">
        <w:rPr>
          <w:rFonts w:ascii="Times New Roman" w:hAnsi="Times New Roman"/>
          <w:color w:val="000000"/>
          <w:sz w:val="24"/>
          <w:szCs w:val="24"/>
        </w:rPr>
        <w:t>анитарные правила устройст</w:t>
      </w:r>
      <w:r w:rsidR="00F41D77">
        <w:rPr>
          <w:rFonts w:ascii="Times New Roman" w:hAnsi="Times New Roman"/>
          <w:color w:val="000000"/>
          <w:sz w:val="24"/>
          <w:szCs w:val="24"/>
        </w:rPr>
        <w:t>ва и содержания мест занятий по</w:t>
      </w:r>
      <w:r w:rsidRPr="006F54B5">
        <w:rPr>
          <w:rFonts w:ascii="Times New Roman" w:hAnsi="Times New Roman"/>
          <w:color w:val="000000"/>
          <w:sz w:val="24"/>
          <w:szCs w:val="24"/>
        </w:rPr>
        <w:t xml:space="preserve"> физической культуре и спорту № 1567-76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г.М</w:t>
      </w:r>
      <w:r w:rsidRPr="006F54B5">
        <w:rPr>
          <w:rFonts w:ascii="Times New Roman" w:hAnsi="Times New Roman"/>
          <w:color w:val="000000"/>
          <w:sz w:val="24"/>
          <w:szCs w:val="24"/>
        </w:rPr>
        <w:t>осква</w:t>
      </w:r>
      <w:proofErr w:type="spellEnd"/>
      <w:r w:rsidRPr="006F54B5">
        <w:rPr>
          <w:rFonts w:ascii="Times New Roman" w:hAnsi="Times New Roman"/>
          <w:color w:val="000000"/>
          <w:sz w:val="24"/>
          <w:szCs w:val="24"/>
        </w:rPr>
        <w:t xml:space="preserve"> - 1978 г.</w:t>
      </w:r>
    </w:p>
    <w:p w:rsidR="00CA222F" w:rsidRDefault="00CA222F" w:rsidP="00CA2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22F" w:rsidRDefault="00CA222F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222F" w:rsidRPr="00DB3DBB" w:rsidRDefault="00CA222F" w:rsidP="00CA2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lastRenderedPageBreak/>
        <w:t>Тестовый контроль</w:t>
      </w:r>
    </w:p>
    <w:p w:rsidR="00CA222F" w:rsidRPr="00DB3DBB" w:rsidRDefault="00CA222F" w:rsidP="00CA2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t xml:space="preserve">1 вариант </w:t>
      </w:r>
    </w:p>
    <w:p w:rsidR="00CA222F" w:rsidRPr="00DB3DBB" w:rsidRDefault="00CA222F" w:rsidP="00CA2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22F" w:rsidRPr="00DB3DBB" w:rsidRDefault="00CA222F" w:rsidP="00CA2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3DBB">
        <w:rPr>
          <w:rFonts w:ascii="Times New Roman" w:hAnsi="Times New Roman"/>
          <w:b/>
          <w:sz w:val="28"/>
          <w:szCs w:val="28"/>
        </w:rPr>
        <w:t>1. По заключению ВОЗ гиподинамия возникает:</w:t>
      </w:r>
    </w:p>
    <w:p w:rsidR="00CA222F" w:rsidRPr="00DB3DBB" w:rsidRDefault="00CA222F" w:rsidP="00CA2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t>1. у взрослых при сидячей работе (не менее 5 часов в день) и недостаточной (менее 10 часов в неделю) физической активности во внерабочее время;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t>2. у взрослых при сидячей работе (не менее 3 часов в день) и недостаточной (менее 10 часов в неделю) физической активности во внерабочее время;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t>3. у взрослых при сидячей работе (не менее 8 часов в день) и недостаточной (менее 8 часов в неделю) физической активности во внерабочее время.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t xml:space="preserve">2. </w:t>
      </w:r>
      <w:r w:rsidR="003E772B" w:rsidRPr="00DB3DBB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DB3DBB">
        <w:rPr>
          <w:rFonts w:ascii="Times New Roman" w:hAnsi="Times New Roman"/>
          <w:b/>
          <w:sz w:val="28"/>
          <w:szCs w:val="28"/>
        </w:rPr>
        <w:t xml:space="preserve"> это-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t>1. органическая часть общего воспитания; социально-педагогический процесс, направленный на укрепление здоровья, гармоничное развитие форм и функций организма человека, его физических способностей и качеств, на формирование и совершенствование двигательных навыков и умений;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DBB">
        <w:rPr>
          <w:rFonts w:ascii="Times New Roman" w:hAnsi="Times New Roman"/>
          <w:sz w:val="28"/>
          <w:szCs w:val="28"/>
        </w:rPr>
        <w:t xml:space="preserve">2. совокупность морфологических и функциональных свойств организма, характеризующих процесс его роста и </w:t>
      </w:r>
      <w:r w:rsidRPr="00DB3DBB">
        <w:rPr>
          <w:rFonts w:ascii="Times New Roman" w:hAnsi="Times New Roman"/>
          <w:sz w:val="28"/>
          <w:szCs w:val="28"/>
          <w:lang w:eastAsia="ru-RU"/>
        </w:rPr>
        <w:t>развития;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DBB">
        <w:rPr>
          <w:rFonts w:ascii="Times New Roman" w:hAnsi="Times New Roman"/>
          <w:sz w:val="28"/>
          <w:szCs w:val="28"/>
          <w:lang w:eastAsia="ru-RU"/>
        </w:rPr>
        <w:t>3. часть общей культуры общества, объединение различных мероприятий, направленных на достижение человеком физического совершенствования.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DBB">
        <w:rPr>
          <w:rFonts w:ascii="Times New Roman" w:hAnsi="Times New Roman"/>
          <w:b/>
          <w:sz w:val="28"/>
          <w:szCs w:val="28"/>
          <w:lang w:eastAsia="ru-RU"/>
        </w:rPr>
        <w:t xml:space="preserve">3. Гипокинезия как разновидность недостаточной </w:t>
      </w:r>
      <w:r w:rsidRPr="00DB3DBB">
        <w:rPr>
          <w:rFonts w:ascii="Times New Roman" w:hAnsi="Times New Roman"/>
          <w:b/>
          <w:color w:val="000000"/>
          <w:sz w:val="28"/>
          <w:szCs w:val="28"/>
        </w:rPr>
        <w:t>двигательной активности это:</w:t>
      </w:r>
    </w:p>
    <w:p w:rsidR="003E772B" w:rsidRPr="00DB3DBB" w:rsidRDefault="003E772B" w:rsidP="003E77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1. недостаток мышечных движений;</w:t>
      </w:r>
    </w:p>
    <w:p w:rsidR="003E772B" w:rsidRPr="00DB3DBB" w:rsidRDefault="003E772B" w:rsidP="003E77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2. недостаток физического напряжения;</w:t>
      </w:r>
    </w:p>
    <w:p w:rsidR="003E772B" w:rsidRPr="00DB3DBB" w:rsidRDefault="003E772B" w:rsidP="003E77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3. недостаток мышечных движений, недостаток физической активности.</w:t>
      </w:r>
    </w:p>
    <w:p w:rsidR="003E772B" w:rsidRPr="00DB3DBB" w:rsidRDefault="003E772B" w:rsidP="003E77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3DBB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DB3DBB">
        <w:rPr>
          <w:rFonts w:ascii="Times New Roman" w:hAnsi="Times New Roman"/>
          <w:b/>
          <w:sz w:val="28"/>
          <w:szCs w:val="28"/>
          <w:lang w:eastAsia="ru-RU"/>
        </w:rPr>
        <w:t>К какой группе помещений спортивных сооружений относятся гардеробы, душевые, массажные, бани, судейские комнаты, административные, хозяйственные, инженерно-технические службы и др.: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B3DBB">
        <w:rPr>
          <w:rFonts w:ascii="Times New Roman" w:hAnsi="Times New Roman"/>
          <w:sz w:val="28"/>
          <w:szCs w:val="28"/>
          <w:lang w:eastAsia="ru-RU"/>
        </w:rPr>
        <w:t>группа А</w:t>
      </w:r>
      <w:r w:rsidRPr="00DB3DBB">
        <w:rPr>
          <w:rFonts w:ascii="Times New Roman" w:hAnsi="Times New Roman"/>
          <w:color w:val="000000"/>
          <w:sz w:val="28"/>
          <w:szCs w:val="28"/>
        </w:rPr>
        <w:t>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B3DBB">
        <w:rPr>
          <w:rFonts w:ascii="Times New Roman" w:hAnsi="Times New Roman"/>
          <w:sz w:val="28"/>
          <w:szCs w:val="28"/>
          <w:lang w:eastAsia="ru-RU"/>
        </w:rPr>
        <w:t>группа Б;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B3DBB">
        <w:rPr>
          <w:rFonts w:ascii="Times New Roman" w:hAnsi="Times New Roman"/>
          <w:sz w:val="28"/>
          <w:szCs w:val="28"/>
          <w:lang w:eastAsia="ru-RU"/>
        </w:rPr>
        <w:t>группа В</w:t>
      </w:r>
      <w:r w:rsidRPr="00DB3DBB">
        <w:rPr>
          <w:rFonts w:ascii="Times New Roman" w:hAnsi="Times New Roman"/>
          <w:color w:val="000000"/>
          <w:sz w:val="28"/>
          <w:szCs w:val="28"/>
        </w:rPr>
        <w:t>;</w:t>
      </w:r>
    </w:p>
    <w:p w:rsidR="00CA222F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4. группа Г.</w:t>
      </w:r>
    </w:p>
    <w:p w:rsidR="00F41D77" w:rsidRPr="00DB3DBB" w:rsidRDefault="00F41D77" w:rsidP="00CA2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DBB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DB3DBB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Спортивное сооружение</w:t>
      </w:r>
      <w:r w:rsidRPr="00DB3D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B5A42" w:rsidRPr="00DB3DB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DB3D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3DBB">
        <w:rPr>
          <w:rFonts w:ascii="Times New Roman" w:hAnsi="Times New Roman"/>
          <w:b/>
          <w:color w:val="000000"/>
          <w:sz w:val="28"/>
          <w:szCs w:val="28"/>
        </w:rPr>
        <w:t>это: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1. специально выделенные открытые площади или помещения для массовых мероприятий и отдыха населения;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2. специально построенное и соответствующе оборудованное сооружение крытого или открытого типа, предназначенное для проведения учебно-тренировочного процесса и спортивных соревнований по различным видам спорта.</w:t>
      </w:r>
    </w:p>
    <w:p w:rsidR="00CA222F" w:rsidRDefault="00CA222F" w:rsidP="00CA22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4786E" w:rsidRPr="00DB3DBB" w:rsidRDefault="0094786E" w:rsidP="00CA22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22F" w:rsidRPr="00DB3DBB" w:rsidRDefault="00CA222F" w:rsidP="00CA2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lastRenderedPageBreak/>
        <w:t xml:space="preserve">2 вариант </w:t>
      </w:r>
    </w:p>
    <w:p w:rsidR="00CA222F" w:rsidRPr="00DB3DBB" w:rsidRDefault="00CA222F" w:rsidP="00CA2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DBB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DB3DBB">
        <w:rPr>
          <w:rFonts w:ascii="Times New Roman" w:hAnsi="Times New Roman"/>
          <w:b/>
          <w:sz w:val="28"/>
          <w:szCs w:val="28"/>
        </w:rPr>
        <w:t>Физическое воспитание это-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t>1. органическая часть общего воспитания; социально-педагогический процесс, направленный на укрепление здоровья, гармоничное развитие форм и функций организма человека, его физических способностей и качеств, на формирование и совершенствование двигательных навыков и умений;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DBB">
        <w:rPr>
          <w:rFonts w:ascii="Times New Roman" w:hAnsi="Times New Roman"/>
          <w:sz w:val="28"/>
          <w:szCs w:val="28"/>
        </w:rPr>
        <w:t xml:space="preserve">2. совокупность морфологических и функциональных свойств организма, характеризующих процесс его роста и </w:t>
      </w:r>
      <w:r w:rsidRPr="00DB3DBB">
        <w:rPr>
          <w:rFonts w:ascii="Times New Roman" w:hAnsi="Times New Roman"/>
          <w:sz w:val="28"/>
          <w:szCs w:val="28"/>
          <w:lang w:eastAsia="ru-RU"/>
        </w:rPr>
        <w:t>развития;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DBB">
        <w:rPr>
          <w:rFonts w:ascii="Times New Roman" w:hAnsi="Times New Roman"/>
          <w:sz w:val="28"/>
          <w:szCs w:val="28"/>
          <w:lang w:eastAsia="ru-RU"/>
        </w:rPr>
        <w:t>3. часть общей культуры общества, объединение различных мероприятий, направленных на достижение человеком физического совершенствования.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DBB">
        <w:rPr>
          <w:rFonts w:ascii="Times New Roman" w:hAnsi="Times New Roman"/>
          <w:b/>
          <w:sz w:val="28"/>
          <w:szCs w:val="28"/>
          <w:lang w:eastAsia="ru-RU"/>
        </w:rPr>
        <w:t xml:space="preserve">2. Гиподинамия как разновидность недостаточной </w:t>
      </w:r>
      <w:r w:rsidRPr="00DB3DBB">
        <w:rPr>
          <w:rFonts w:ascii="Times New Roman" w:hAnsi="Times New Roman"/>
          <w:b/>
          <w:color w:val="000000"/>
          <w:sz w:val="28"/>
          <w:szCs w:val="28"/>
        </w:rPr>
        <w:t>двигательной активности это:</w:t>
      </w:r>
    </w:p>
    <w:p w:rsidR="00547B7A" w:rsidRPr="00DB3DBB" w:rsidRDefault="00547B7A" w:rsidP="00547B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1. недостаток мышечных движений;</w:t>
      </w:r>
    </w:p>
    <w:p w:rsidR="00547B7A" w:rsidRPr="00DB3DBB" w:rsidRDefault="00547B7A" w:rsidP="00547B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2. недостаток физического напряжения;</w:t>
      </w:r>
    </w:p>
    <w:p w:rsidR="00547B7A" w:rsidRPr="00DB3DBB" w:rsidRDefault="00547B7A" w:rsidP="00547B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3. недостаток мышечных движений, недостаток физической активности.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DBB">
        <w:rPr>
          <w:rFonts w:ascii="Times New Roman" w:hAnsi="Times New Roman"/>
          <w:b/>
          <w:sz w:val="28"/>
          <w:szCs w:val="28"/>
          <w:lang w:eastAsia="ru-RU"/>
        </w:rPr>
        <w:t>3. Методы физического воспитания</w:t>
      </w:r>
      <w:r w:rsidRPr="00DB3D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1. специфические и неспецифические;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2. обязательные и дополнительные;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3. урочные, внеурочные.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DBB">
        <w:rPr>
          <w:rFonts w:ascii="Times New Roman" w:hAnsi="Times New Roman"/>
          <w:b/>
          <w:color w:val="000000"/>
          <w:sz w:val="28"/>
          <w:szCs w:val="28"/>
        </w:rPr>
        <w:t>4. Сколько принципов закаливания в</w:t>
      </w:r>
      <w:r w:rsidRPr="00DB3DBB">
        <w:rPr>
          <w:rFonts w:ascii="Times New Roman" w:hAnsi="Times New Roman"/>
          <w:b/>
          <w:sz w:val="28"/>
          <w:szCs w:val="28"/>
        </w:rPr>
        <w:t>ыделяют: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DBB">
        <w:rPr>
          <w:rFonts w:ascii="Times New Roman" w:hAnsi="Times New Roman"/>
          <w:sz w:val="28"/>
          <w:szCs w:val="28"/>
        </w:rPr>
        <w:t>1. 5;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DBB">
        <w:rPr>
          <w:rFonts w:ascii="Times New Roman" w:hAnsi="Times New Roman"/>
          <w:sz w:val="28"/>
          <w:szCs w:val="28"/>
        </w:rPr>
        <w:t>2.</w:t>
      </w:r>
      <w:r w:rsidRPr="00DB3DBB">
        <w:rPr>
          <w:rFonts w:ascii="Times New Roman" w:hAnsi="Times New Roman"/>
          <w:sz w:val="28"/>
          <w:szCs w:val="28"/>
          <w:lang w:eastAsia="ru-RU"/>
        </w:rPr>
        <w:t xml:space="preserve"> 4;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DBB">
        <w:rPr>
          <w:rFonts w:ascii="Times New Roman" w:hAnsi="Times New Roman"/>
          <w:sz w:val="28"/>
          <w:szCs w:val="28"/>
          <w:lang w:eastAsia="ru-RU"/>
        </w:rPr>
        <w:t>3.</w:t>
      </w:r>
      <w:r w:rsidRPr="00DB3DBB">
        <w:rPr>
          <w:rFonts w:ascii="Times New Roman" w:hAnsi="Times New Roman"/>
          <w:sz w:val="28"/>
          <w:szCs w:val="28"/>
        </w:rPr>
        <w:t xml:space="preserve"> 6</w:t>
      </w:r>
      <w:r w:rsidRPr="00DB3DBB">
        <w:rPr>
          <w:rFonts w:ascii="Times New Roman" w:hAnsi="Times New Roman"/>
          <w:sz w:val="28"/>
          <w:szCs w:val="28"/>
          <w:lang w:eastAsia="ru-RU"/>
        </w:rPr>
        <w:t>.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DBB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DB3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3DBB">
        <w:rPr>
          <w:rFonts w:ascii="Times New Roman" w:hAnsi="Times New Roman"/>
          <w:b/>
          <w:sz w:val="28"/>
          <w:szCs w:val="28"/>
          <w:lang w:eastAsia="ru-RU"/>
        </w:rPr>
        <w:t>К какой группе помещений спортивных сооружений относятся трибуны, павильоны, фойе, буфеты, санузлы и др.: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B3DBB">
        <w:rPr>
          <w:rFonts w:ascii="Times New Roman" w:hAnsi="Times New Roman"/>
          <w:sz w:val="28"/>
          <w:szCs w:val="28"/>
          <w:lang w:eastAsia="ru-RU"/>
        </w:rPr>
        <w:t>группа А</w:t>
      </w:r>
      <w:r w:rsidRPr="00DB3DBB">
        <w:rPr>
          <w:rFonts w:ascii="Times New Roman" w:hAnsi="Times New Roman"/>
          <w:color w:val="000000"/>
          <w:sz w:val="28"/>
          <w:szCs w:val="28"/>
        </w:rPr>
        <w:t>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B3DBB">
        <w:rPr>
          <w:rFonts w:ascii="Times New Roman" w:hAnsi="Times New Roman"/>
          <w:sz w:val="28"/>
          <w:szCs w:val="28"/>
          <w:lang w:eastAsia="ru-RU"/>
        </w:rPr>
        <w:t>группа Б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B3DBB">
        <w:rPr>
          <w:rFonts w:ascii="Times New Roman" w:hAnsi="Times New Roman"/>
          <w:sz w:val="28"/>
          <w:szCs w:val="28"/>
          <w:lang w:eastAsia="ru-RU"/>
        </w:rPr>
        <w:t>группа В</w:t>
      </w:r>
      <w:r w:rsidRPr="00DB3DBB">
        <w:rPr>
          <w:rFonts w:ascii="Times New Roman" w:hAnsi="Times New Roman"/>
          <w:color w:val="000000"/>
          <w:sz w:val="28"/>
          <w:szCs w:val="28"/>
        </w:rPr>
        <w:t>;</w:t>
      </w:r>
    </w:p>
    <w:p w:rsidR="00CA222F" w:rsidRPr="00DB3DBB" w:rsidRDefault="00CA222F" w:rsidP="00CA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DBB">
        <w:rPr>
          <w:rFonts w:ascii="Times New Roman" w:hAnsi="Times New Roman"/>
          <w:color w:val="000000"/>
          <w:sz w:val="28"/>
          <w:szCs w:val="28"/>
        </w:rPr>
        <w:t>4. группа Г.</w:t>
      </w:r>
    </w:p>
    <w:p w:rsidR="00CA222F" w:rsidRPr="00554C65" w:rsidRDefault="00CA222F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222F" w:rsidRPr="00554C65" w:rsidRDefault="00CA222F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222F" w:rsidRPr="00554C65" w:rsidRDefault="00CA222F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222F" w:rsidRPr="00554C65" w:rsidRDefault="00CA222F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222F" w:rsidRPr="00554C65" w:rsidRDefault="00CA222F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222F" w:rsidRDefault="00CA222F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786E" w:rsidRPr="00554C65" w:rsidRDefault="0094786E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222F" w:rsidRPr="00554C65" w:rsidRDefault="00CA222F" w:rsidP="00CA22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3DBB" w:rsidRPr="00DB3DBB" w:rsidRDefault="00DB3DBB" w:rsidP="00DB3D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B3DBB">
        <w:rPr>
          <w:rFonts w:ascii="Times New Roman" w:hAnsi="Times New Roman"/>
          <w:b/>
          <w:sz w:val="28"/>
          <w:szCs w:val="28"/>
        </w:rPr>
        <w:lastRenderedPageBreak/>
        <w:t>Типовые проблемно-ситуационные задачи</w:t>
      </w:r>
    </w:p>
    <w:p w:rsidR="0036001F" w:rsidRPr="0036001F" w:rsidRDefault="0036001F" w:rsidP="0036001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01F">
        <w:rPr>
          <w:rFonts w:ascii="Times New Roman" w:hAnsi="Times New Roman"/>
          <w:b/>
          <w:sz w:val="28"/>
          <w:szCs w:val="28"/>
        </w:rPr>
        <w:t>Задача №1.</w:t>
      </w:r>
    </w:p>
    <w:p w:rsidR="0094786E" w:rsidRPr="006F69A0" w:rsidRDefault="0094786E" w:rsidP="00947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9A0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дите на себе </w:t>
      </w:r>
      <w:r>
        <w:rPr>
          <w:rFonts w:ascii="Times New Roman" w:hAnsi="Times New Roman"/>
          <w:sz w:val="28"/>
          <w:szCs w:val="28"/>
        </w:rPr>
        <w:t xml:space="preserve">оценку </w:t>
      </w:r>
      <w:r w:rsidRPr="006F69A0">
        <w:rPr>
          <w:rFonts w:ascii="Times New Roman" w:hAnsi="Times New Roman"/>
          <w:sz w:val="28"/>
          <w:szCs w:val="28"/>
        </w:rPr>
        <w:t>функциональны</w:t>
      </w:r>
      <w:r>
        <w:rPr>
          <w:rFonts w:ascii="Times New Roman" w:hAnsi="Times New Roman"/>
          <w:sz w:val="28"/>
          <w:szCs w:val="28"/>
        </w:rPr>
        <w:t>х</w:t>
      </w:r>
      <w:r w:rsidRPr="006F69A0">
        <w:rPr>
          <w:rFonts w:ascii="Times New Roman" w:hAnsi="Times New Roman"/>
          <w:sz w:val="28"/>
          <w:szCs w:val="28"/>
        </w:rPr>
        <w:t xml:space="preserve"> проб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таблице 1</w:t>
      </w:r>
      <w:r w:rsidRPr="006F69A0">
        <w:rPr>
          <w:rFonts w:ascii="Times New Roman" w:hAnsi="Times New Roman"/>
          <w:sz w:val="28"/>
          <w:szCs w:val="28"/>
        </w:rPr>
        <w:t>.</w:t>
      </w:r>
    </w:p>
    <w:p w:rsidR="0094786E" w:rsidRPr="006F69A0" w:rsidRDefault="0094786E" w:rsidP="00947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9A0">
        <w:rPr>
          <w:rFonts w:ascii="Times New Roman" w:hAnsi="Times New Roman"/>
          <w:sz w:val="28"/>
          <w:szCs w:val="28"/>
        </w:rPr>
        <w:t xml:space="preserve">Сделать вывод о функциональном состоянии </w:t>
      </w:r>
      <w:r>
        <w:rPr>
          <w:rFonts w:ascii="Times New Roman" w:hAnsi="Times New Roman"/>
          <w:sz w:val="28"/>
          <w:szCs w:val="28"/>
        </w:rPr>
        <w:t xml:space="preserve">Вашей </w:t>
      </w:r>
      <w:r w:rsidRPr="006F69A0">
        <w:rPr>
          <w:rFonts w:ascii="Times New Roman" w:hAnsi="Times New Roman"/>
          <w:sz w:val="28"/>
          <w:szCs w:val="28"/>
        </w:rPr>
        <w:t>сердечно-сосудистой и нервной систем, физической подготовленности.</w:t>
      </w:r>
    </w:p>
    <w:p w:rsidR="0094786E" w:rsidRDefault="0094786E" w:rsidP="0094786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p w:rsidR="0094786E" w:rsidRPr="006F69A0" w:rsidRDefault="0094786E" w:rsidP="00947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9A0">
        <w:rPr>
          <w:rFonts w:ascii="Times New Roman" w:hAnsi="Times New Roman"/>
          <w:b/>
          <w:sz w:val="28"/>
          <w:szCs w:val="28"/>
        </w:rPr>
        <w:t>Оцен</w:t>
      </w:r>
      <w:r>
        <w:rPr>
          <w:rFonts w:ascii="Times New Roman" w:hAnsi="Times New Roman"/>
          <w:b/>
          <w:sz w:val="28"/>
          <w:szCs w:val="28"/>
        </w:rPr>
        <w:t>ка</w:t>
      </w:r>
      <w:r w:rsidRPr="006F69A0">
        <w:rPr>
          <w:rFonts w:ascii="Times New Roman" w:hAnsi="Times New Roman"/>
          <w:b/>
          <w:sz w:val="28"/>
          <w:szCs w:val="28"/>
        </w:rPr>
        <w:t xml:space="preserve"> функциональны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6F69A0">
        <w:rPr>
          <w:rFonts w:ascii="Times New Roman" w:hAnsi="Times New Roman"/>
          <w:b/>
          <w:sz w:val="28"/>
          <w:szCs w:val="28"/>
        </w:rPr>
        <w:t xml:space="preserve"> возможност</w:t>
      </w:r>
      <w:r>
        <w:rPr>
          <w:rFonts w:ascii="Times New Roman" w:hAnsi="Times New Roman"/>
          <w:b/>
          <w:sz w:val="28"/>
          <w:szCs w:val="28"/>
        </w:rPr>
        <w:t>ей</w:t>
      </w:r>
      <w:r w:rsidRPr="006F69A0">
        <w:rPr>
          <w:rFonts w:ascii="Times New Roman" w:hAnsi="Times New Roman"/>
          <w:b/>
          <w:sz w:val="28"/>
          <w:szCs w:val="28"/>
        </w:rPr>
        <w:t xml:space="preserve"> организма</w:t>
      </w:r>
      <w:r>
        <w:rPr>
          <w:rFonts w:ascii="Times New Roman" w:hAnsi="Times New Roman"/>
          <w:b/>
          <w:sz w:val="28"/>
          <w:szCs w:val="28"/>
        </w:rPr>
        <w:t xml:space="preserve"> студента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5"/>
        <w:gridCol w:w="4970"/>
        <w:gridCol w:w="1961"/>
        <w:gridCol w:w="1819"/>
      </w:tblGrid>
      <w:tr w:rsidR="0094786E" w:rsidRPr="00F5670F" w:rsidTr="00BA2A6E">
        <w:tc>
          <w:tcPr>
            <w:tcW w:w="5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70" w:type="dxa"/>
          </w:tcPr>
          <w:p w:rsidR="0094786E" w:rsidRPr="00F5670F" w:rsidRDefault="0094786E" w:rsidP="00BA2A6E">
            <w:pPr>
              <w:pStyle w:val="a4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520000">
              <w:rPr>
                <w:b/>
                <w:bCs/>
                <w:sz w:val="28"/>
                <w:szCs w:val="28"/>
                <w:bdr w:val="none" w:sz="0" w:space="0" w:color="auto" w:frame="1"/>
              </w:rPr>
              <w:t>Функциональные пробы</w:t>
            </w:r>
          </w:p>
        </w:tc>
        <w:tc>
          <w:tcPr>
            <w:tcW w:w="1985" w:type="dxa"/>
          </w:tcPr>
          <w:p w:rsidR="0094786E" w:rsidRPr="0062635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635F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6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Полученные р</w:t>
            </w:r>
            <w:r w:rsidRPr="0062635F">
              <w:rPr>
                <w:rFonts w:ascii="Times New Roman" w:hAnsi="Times New Roman"/>
                <w:b/>
                <w:sz w:val="28"/>
                <w:szCs w:val="28"/>
              </w:rPr>
              <w:t>езультаты</w:t>
            </w:r>
          </w:p>
        </w:tc>
      </w:tr>
      <w:tr w:rsidR="0094786E" w:rsidRPr="00F5670F" w:rsidTr="00BA2A6E">
        <w:tc>
          <w:tcPr>
            <w:tcW w:w="5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0F">
              <w:rPr>
                <w:rFonts w:ascii="Times New Roman" w:hAnsi="Times New Roman"/>
                <w:sz w:val="28"/>
                <w:szCs w:val="28"/>
              </w:rPr>
              <w:t>Одномоментная функциональная проба с приседанием</w:t>
            </w:r>
          </w:p>
        </w:tc>
        <w:tc>
          <w:tcPr>
            <w:tcW w:w="198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6E" w:rsidRPr="00F5670F" w:rsidTr="00BA2A6E">
        <w:tc>
          <w:tcPr>
            <w:tcW w:w="5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Проба Штанге </w:t>
            </w:r>
          </w:p>
        </w:tc>
        <w:tc>
          <w:tcPr>
            <w:tcW w:w="198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6E" w:rsidRPr="00F5670F" w:rsidTr="00BA2A6E">
        <w:tc>
          <w:tcPr>
            <w:tcW w:w="595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070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Клиноортостатическая</w:t>
            </w:r>
            <w:proofErr w:type="spellEnd"/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проба</w:t>
            </w:r>
          </w:p>
        </w:tc>
        <w:tc>
          <w:tcPr>
            <w:tcW w:w="198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6E" w:rsidRPr="00F5670F" w:rsidTr="00BA2A6E">
        <w:tc>
          <w:tcPr>
            <w:tcW w:w="595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070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Двухкомпонентная проба</w:t>
            </w:r>
          </w:p>
        </w:tc>
        <w:tc>
          <w:tcPr>
            <w:tcW w:w="198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6E" w:rsidRPr="00F5670F" w:rsidTr="00BA2A6E">
        <w:tc>
          <w:tcPr>
            <w:tcW w:w="595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070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Шестимоментная</w:t>
            </w:r>
            <w:proofErr w:type="spellEnd"/>
            <w:r w:rsidRPr="00F567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функциональная проба сердечно-сосудистой системы</w:t>
            </w:r>
          </w:p>
        </w:tc>
        <w:tc>
          <w:tcPr>
            <w:tcW w:w="198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(оформите в виде графика)</w:t>
            </w:r>
          </w:p>
        </w:tc>
        <w:tc>
          <w:tcPr>
            <w:tcW w:w="1695" w:type="dxa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6E" w:rsidRPr="00F5670F" w:rsidTr="00BA2A6E">
        <w:tc>
          <w:tcPr>
            <w:tcW w:w="595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070" w:type="dxa"/>
          </w:tcPr>
          <w:p w:rsidR="0094786E" w:rsidRPr="00F5670F" w:rsidRDefault="0094786E" w:rsidP="00BA2A6E">
            <w:pPr>
              <w:pStyle w:val="a4"/>
              <w:spacing w:before="0" w:beforeAutospacing="0" w:after="0" w:afterAutospacing="0"/>
              <w:ind w:firstLine="5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907D2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Результаты</w:t>
            </w:r>
            <w:r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3680" w:type="dxa"/>
            <w:gridSpan w:val="2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6E" w:rsidRPr="00F5670F" w:rsidTr="00BA2A6E">
        <w:tc>
          <w:tcPr>
            <w:tcW w:w="595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070" w:type="dxa"/>
          </w:tcPr>
          <w:p w:rsidR="0094786E" w:rsidRPr="00F5670F" w:rsidRDefault="0094786E" w:rsidP="00BA2A6E">
            <w:pPr>
              <w:spacing w:after="0" w:line="240" w:lineRule="auto"/>
              <w:ind w:firstLine="5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Выводы:</w:t>
            </w:r>
          </w:p>
        </w:tc>
        <w:tc>
          <w:tcPr>
            <w:tcW w:w="3680" w:type="dxa"/>
            <w:gridSpan w:val="2"/>
          </w:tcPr>
          <w:p w:rsidR="0094786E" w:rsidRPr="00F5670F" w:rsidRDefault="0094786E" w:rsidP="00BA2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6E" w:rsidRDefault="0094786E" w:rsidP="00947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786E" w:rsidRPr="00520000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520000">
        <w:rPr>
          <w:b/>
          <w:bCs/>
          <w:sz w:val="28"/>
          <w:szCs w:val="28"/>
          <w:bdr w:val="none" w:sz="0" w:space="0" w:color="auto" w:frame="1"/>
        </w:rPr>
        <w:t>Функциональные пробы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F69A0">
        <w:rPr>
          <w:bCs/>
          <w:sz w:val="28"/>
          <w:szCs w:val="28"/>
          <w:bdr w:val="none" w:sz="0" w:space="0" w:color="auto" w:frame="1"/>
        </w:rPr>
        <w:t>(справочные данные)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20000">
        <w:rPr>
          <w:b/>
          <w:sz w:val="28"/>
          <w:szCs w:val="28"/>
          <w:bdr w:val="none" w:sz="0" w:space="0" w:color="auto" w:frame="1"/>
        </w:rPr>
        <w:t>Одномоментная функциональная проба с приседанием.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20000">
        <w:rPr>
          <w:bCs/>
          <w:sz w:val="28"/>
          <w:szCs w:val="28"/>
          <w:bdr w:val="none" w:sz="0" w:space="0" w:color="auto" w:frame="1"/>
        </w:rPr>
        <w:t>Перед выполнением одномоментной пробы отдыхают стоя, без движений в течение 3 минут. Затем замеряют ЧСС за одну минуту. Далее выполняют 20 глубоких приседаний за 30 секунд из исходного положения ноги на ширине плеч, руки вдоль туловища. При приседании руки выносят вперед, а при выпрямлении возвращают в исходное положение. После выполнения приседаний посчитывают ЧСС в течение одной минуты. При оценке определяется величина</w:t>
      </w:r>
      <w:r>
        <w:rPr>
          <w:bCs/>
          <w:sz w:val="28"/>
          <w:szCs w:val="28"/>
          <w:bdr w:val="none" w:sz="0" w:space="0" w:color="auto" w:frame="1"/>
        </w:rPr>
        <w:t xml:space="preserve"> учащения ЧСС после нагрузки в </w:t>
      </w:r>
      <w:r w:rsidRPr="00520000">
        <w:rPr>
          <w:bCs/>
          <w:sz w:val="28"/>
          <w:szCs w:val="28"/>
          <w:bdr w:val="none" w:sz="0" w:space="0" w:color="auto" w:frame="1"/>
        </w:rPr>
        <w:t xml:space="preserve">процентах. Величина до 20% означает отличную реакцию </w:t>
      </w:r>
      <w:proofErr w:type="spellStart"/>
      <w:r w:rsidRPr="00520000">
        <w:rPr>
          <w:bCs/>
          <w:sz w:val="28"/>
          <w:szCs w:val="28"/>
          <w:bdr w:val="none" w:sz="0" w:space="0" w:color="auto" w:frame="1"/>
        </w:rPr>
        <w:t>сердечнососудистой</w:t>
      </w:r>
      <w:proofErr w:type="spellEnd"/>
      <w:r w:rsidRPr="00520000">
        <w:rPr>
          <w:bCs/>
          <w:sz w:val="28"/>
          <w:szCs w:val="28"/>
          <w:bdr w:val="none" w:sz="0" w:space="0" w:color="auto" w:frame="1"/>
        </w:rPr>
        <w:t xml:space="preserve"> системы на нагрузку, от 21 до 40 % - хорошую; от 41 до 65% -удовлетворительную; от 66 до 75% - плохую; от 76 и более - очень плохую.</w:t>
      </w:r>
    </w:p>
    <w:p w:rsidR="0094786E" w:rsidRPr="00856318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856318">
        <w:rPr>
          <w:b/>
          <w:bCs/>
          <w:sz w:val="28"/>
          <w:szCs w:val="28"/>
          <w:bdr w:val="none" w:sz="0" w:space="0" w:color="auto" w:frame="1"/>
        </w:rPr>
        <w:t>Пробы с задержкой дыхания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20000">
        <w:rPr>
          <w:bCs/>
          <w:sz w:val="28"/>
          <w:szCs w:val="28"/>
          <w:bdr w:val="none" w:sz="0" w:space="0" w:color="auto" w:frame="1"/>
        </w:rPr>
        <w:t xml:space="preserve">Проба Штанге позволяет оценить устойчивость организма человека к смешанной гиперкапнии и гипоксии, отражающую общее состояние </w:t>
      </w:r>
      <w:proofErr w:type="spellStart"/>
      <w:r w:rsidRPr="00520000">
        <w:rPr>
          <w:bCs/>
          <w:sz w:val="28"/>
          <w:szCs w:val="28"/>
          <w:bdr w:val="none" w:sz="0" w:space="0" w:color="auto" w:frame="1"/>
        </w:rPr>
        <w:t>кислородообеспечивающих</w:t>
      </w:r>
      <w:proofErr w:type="spellEnd"/>
      <w:r w:rsidRPr="00520000">
        <w:rPr>
          <w:bCs/>
          <w:sz w:val="28"/>
          <w:szCs w:val="28"/>
          <w:bdr w:val="none" w:sz="0" w:space="0" w:color="auto" w:frame="1"/>
        </w:rPr>
        <w:t xml:space="preserve"> систем организма при выполнении задержки дыхания на фоне глубокого вдоха, а проба </w:t>
      </w:r>
      <w:proofErr w:type="spellStart"/>
      <w:r w:rsidRPr="00520000">
        <w:rPr>
          <w:bCs/>
          <w:sz w:val="28"/>
          <w:szCs w:val="28"/>
          <w:bdr w:val="none" w:sz="0" w:space="0" w:color="auto" w:frame="1"/>
        </w:rPr>
        <w:t>Генчи</w:t>
      </w:r>
      <w:proofErr w:type="spellEnd"/>
      <w:r w:rsidRPr="00520000">
        <w:rPr>
          <w:bCs/>
          <w:sz w:val="28"/>
          <w:szCs w:val="28"/>
          <w:bdr w:val="none" w:sz="0" w:space="0" w:color="auto" w:frame="1"/>
        </w:rPr>
        <w:t xml:space="preserve"> – на фоне глубоко выдоха. Используются для суждения о кислородном обеспечении организма и оценки общего уровня тренированности человека.  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E04E8">
        <w:rPr>
          <w:b/>
          <w:bCs/>
          <w:sz w:val="28"/>
          <w:szCs w:val="28"/>
          <w:u w:val="single"/>
          <w:bdr w:val="none" w:sz="0" w:space="0" w:color="auto" w:frame="1"/>
        </w:rPr>
        <w:t>Проба Штанге.</w:t>
      </w:r>
      <w:r w:rsidRPr="00520000">
        <w:rPr>
          <w:bCs/>
          <w:sz w:val="28"/>
          <w:szCs w:val="28"/>
          <w:bdr w:val="none" w:sz="0" w:space="0" w:color="auto" w:frame="1"/>
        </w:rPr>
        <w:t xml:space="preserve"> Положение сидя. 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20000">
        <w:rPr>
          <w:bCs/>
          <w:sz w:val="28"/>
          <w:szCs w:val="28"/>
          <w:bdr w:val="none" w:sz="0" w:space="0" w:color="auto" w:frame="1"/>
        </w:rPr>
        <w:t>После 2-3 глубоких вдохов-выдохов человека просят задержать дыхание на глубоком вдохе на максимально возможное для него время. 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20000">
        <w:rPr>
          <w:bCs/>
          <w:sz w:val="28"/>
          <w:szCs w:val="28"/>
          <w:bdr w:val="none" w:sz="0" w:space="0" w:color="auto" w:frame="1"/>
        </w:rPr>
        <w:t>После проведения первой пробы необходим отдых 2-3 минуты. </w:t>
      </w:r>
      <w:r>
        <w:rPr>
          <w:bCs/>
          <w:sz w:val="28"/>
          <w:szCs w:val="28"/>
          <w:bdr w:val="none" w:sz="0" w:space="0" w:color="auto" w:frame="1"/>
        </w:rPr>
        <w:t xml:space="preserve"> Или так: </w:t>
      </w:r>
      <w:r w:rsidRPr="00520000">
        <w:rPr>
          <w:bCs/>
          <w:sz w:val="28"/>
          <w:szCs w:val="28"/>
          <w:bdr w:val="none" w:sz="0" w:space="0" w:color="auto" w:frame="1"/>
        </w:rPr>
        <w:t>Испытуемый делает глубокий вдох и выдох, затем снова вдох (примерно 80% от максимального), закрывает рот и зажимает пальцами нос, задерживая дыхание. </w:t>
      </w: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Pr="00520000">
        <w:rPr>
          <w:bCs/>
          <w:sz w:val="28"/>
          <w:szCs w:val="28"/>
          <w:bdr w:val="none" w:sz="0" w:space="0" w:color="auto" w:frame="1"/>
        </w:rPr>
        <w:t xml:space="preserve">По секундомеру отмечается время задержки </w:t>
      </w:r>
      <w:r w:rsidRPr="00520000">
        <w:rPr>
          <w:bCs/>
          <w:sz w:val="28"/>
          <w:szCs w:val="28"/>
          <w:bdr w:val="none" w:sz="0" w:space="0" w:color="auto" w:frame="1"/>
        </w:rPr>
        <w:lastRenderedPageBreak/>
        <w:t>дыхания. </w:t>
      </w: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Pr="00520000">
        <w:rPr>
          <w:bCs/>
          <w:sz w:val="28"/>
          <w:szCs w:val="28"/>
          <w:bdr w:val="none" w:sz="0" w:space="0" w:color="auto" w:frame="1"/>
        </w:rPr>
        <w:t>Отличным показателем для молодых и здоровых людей считаются: не менее 50 сек. у мужчин и не менее 40 сек. у женщин. </w:t>
      </w:r>
      <w:r>
        <w:rPr>
          <w:bCs/>
          <w:sz w:val="28"/>
          <w:szCs w:val="28"/>
          <w:bdr w:val="none" w:sz="0" w:space="0" w:color="auto" w:frame="1"/>
        </w:rPr>
        <w:t xml:space="preserve">  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E04E8">
        <w:rPr>
          <w:b/>
          <w:bCs/>
          <w:sz w:val="28"/>
          <w:szCs w:val="28"/>
          <w:u w:val="single"/>
          <w:bdr w:val="none" w:sz="0" w:space="0" w:color="auto" w:frame="1"/>
        </w:rPr>
        <w:t xml:space="preserve">Проба </w:t>
      </w:r>
      <w:proofErr w:type="spellStart"/>
      <w:r w:rsidRPr="000E04E8">
        <w:rPr>
          <w:b/>
          <w:bCs/>
          <w:sz w:val="28"/>
          <w:szCs w:val="28"/>
          <w:u w:val="single"/>
          <w:bdr w:val="none" w:sz="0" w:space="0" w:color="auto" w:frame="1"/>
        </w:rPr>
        <w:t>Генчи</w:t>
      </w:r>
      <w:proofErr w:type="spellEnd"/>
      <w:r w:rsidRPr="000E04E8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  <w:r w:rsidRPr="00520000">
        <w:rPr>
          <w:bCs/>
          <w:sz w:val="28"/>
          <w:szCs w:val="28"/>
          <w:bdr w:val="none" w:sz="0" w:space="0" w:color="auto" w:frame="1"/>
        </w:rPr>
        <w:t xml:space="preserve"> Положение сидя. 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20000">
        <w:rPr>
          <w:bCs/>
          <w:sz w:val="28"/>
          <w:szCs w:val="28"/>
          <w:bdr w:val="none" w:sz="0" w:space="0" w:color="auto" w:frame="1"/>
        </w:rPr>
        <w:t>После 2-3 глубоких вдохов-выдохов человека просят глубоко выдохнуть и задержать дыхание на максимально возможное для него время. </w:t>
      </w:r>
      <w:r>
        <w:rPr>
          <w:bCs/>
          <w:sz w:val="28"/>
          <w:szCs w:val="28"/>
          <w:bdr w:val="none" w:sz="0" w:space="0" w:color="auto" w:frame="1"/>
        </w:rPr>
        <w:t xml:space="preserve"> Или так: </w:t>
      </w:r>
      <w:r w:rsidRPr="00520000">
        <w:rPr>
          <w:bCs/>
          <w:sz w:val="28"/>
          <w:szCs w:val="28"/>
          <w:bdr w:val="none" w:sz="0" w:space="0" w:color="auto" w:frame="1"/>
        </w:rPr>
        <w:t>Испытуемый делает вдох, затем выдох и задерживает дыхание. Если эта проба проводится вслед за другой дыхательной пробой, необходимо сделать перерыв 5-7 минут.</w:t>
      </w:r>
    </w:p>
    <w:p w:rsidR="0094786E" w:rsidRPr="00520000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20000">
        <w:rPr>
          <w:bCs/>
          <w:sz w:val="28"/>
          <w:szCs w:val="28"/>
          <w:bdr w:val="none" w:sz="0" w:space="0" w:color="auto" w:frame="1"/>
        </w:rPr>
        <w:t>Отличным показателем для молодых и здоровых людей считаются: не менее 40 сек. у мужчин и не менее 30 сек. у женщин.</w:t>
      </w:r>
    </w:p>
    <w:p w:rsidR="0094786E" w:rsidRPr="00520000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20000">
        <w:rPr>
          <w:bCs/>
          <w:sz w:val="28"/>
          <w:szCs w:val="28"/>
          <w:bdr w:val="none" w:sz="0" w:space="0" w:color="auto" w:frame="1"/>
        </w:rPr>
        <w:t xml:space="preserve">Проба Штанге, как и другие респираторные нагрузки (проба </w:t>
      </w:r>
      <w:proofErr w:type="spellStart"/>
      <w:r w:rsidRPr="00520000">
        <w:rPr>
          <w:bCs/>
          <w:sz w:val="28"/>
          <w:szCs w:val="28"/>
          <w:bdr w:val="none" w:sz="0" w:space="0" w:color="auto" w:frame="1"/>
        </w:rPr>
        <w:t>Генчи</w:t>
      </w:r>
      <w:proofErr w:type="spellEnd"/>
      <w:r w:rsidRPr="00520000">
        <w:rPr>
          <w:bCs/>
          <w:sz w:val="28"/>
          <w:szCs w:val="28"/>
          <w:bdr w:val="none" w:sz="0" w:space="0" w:color="auto" w:frame="1"/>
        </w:rPr>
        <w:t xml:space="preserve">, увеличение мертвого пространства, дополнительное респираторное сопротивление, ИГТ и др.), оказывает на организм сложное физиологическое воздействие и по механизму является многокомпонентной. Существенное значение при выполнении пробы Штанге имеют волевые качества испытуемого. В реакции спортсменов на респираторные нагрузки можно выделить метаболический и нервно-психический компоненты. Большая продолжительность </w:t>
      </w:r>
      <w:r>
        <w:rPr>
          <w:bCs/>
          <w:sz w:val="28"/>
          <w:szCs w:val="28"/>
          <w:bdr w:val="none" w:sz="0" w:space="0" w:color="auto" w:frame="1"/>
        </w:rPr>
        <w:t xml:space="preserve">по времени </w:t>
      </w:r>
      <w:r w:rsidRPr="00520000">
        <w:rPr>
          <w:bCs/>
          <w:sz w:val="28"/>
          <w:szCs w:val="28"/>
          <w:bdr w:val="none" w:sz="0" w:space="0" w:color="auto" w:frame="1"/>
        </w:rPr>
        <w:t xml:space="preserve">у спортсменов, видимо, объясняется лучшей адаптацией их кислородтранспортных систем, большей устойчивостью </w:t>
      </w:r>
      <w:r w:rsidRPr="00856318">
        <w:rPr>
          <w:bCs/>
          <w:sz w:val="28"/>
          <w:szCs w:val="28"/>
          <w:bdr w:val="none" w:sz="0" w:space="0" w:color="auto" w:frame="1"/>
        </w:rPr>
        <w:t>нейронных сетей к гипоксии, а также более эффективной мотивационно-волевой</w:t>
      </w:r>
      <w:r>
        <w:rPr>
          <w:bCs/>
          <w:sz w:val="28"/>
          <w:szCs w:val="28"/>
          <w:bdr w:val="none" w:sz="0" w:space="0" w:color="auto" w:frame="1"/>
        </w:rPr>
        <w:t xml:space="preserve"> сферой в поведении преодоления</w:t>
      </w:r>
      <w:r w:rsidRPr="00520000">
        <w:rPr>
          <w:bCs/>
          <w:sz w:val="28"/>
          <w:szCs w:val="28"/>
          <w:bdr w:val="none" w:sz="0" w:space="0" w:color="auto" w:frame="1"/>
        </w:rPr>
        <w:t>.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20000">
        <w:rPr>
          <w:bCs/>
          <w:sz w:val="28"/>
          <w:szCs w:val="28"/>
          <w:bdr w:val="none" w:sz="0" w:space="0" w:color="auto" w:frame="1"/>
        </w:rPr>
        <w:t xml:space="preserve">Результаты функциональных проб сердечно-сосудистой системы у тренированных спортсменов более благоприятны, чем у менее тренированных. 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20000">
        <w:rPr>
          <w:bCs/>
          <w:sz w:val="28"/>
          <w:szCs w:val="28"/>
          <w:bdr w:val="none" w:sz="0" w:space="0" w:color="auto" w:frame="1"/>
        </w:rPr>
        <w:t>При проведении этих проб следует соблюдать следующие правила: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20000">
        <w:rPr>
          <w:bCs/>
          <w:sz w:val="28"/>
          <w:szCs w:val="28"/>
          <w:bdr w:val="none" w:sz="0" w:space="0" w:color="auto" w:frame="1"/>
        </w:rPr>
        <w:t>1. Пробу лучше проводить утром натощак или через 1-2 ч после завтрака.</w:t>
      </w:r>
    </w:p>
    <w:p w:rsidR="0094786E" w:rsidRPr="000C7A28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20000">
        <w:rPr>
          <w:bCs/>
          <w:sz w:val="28"/>
          <w:szCs w:val="28"/>
          <w:bdr w:val="none" w:sz="0" w:space="0" w:color="auto" w:frame="1"/>
        </w:rPr>
        <w:t xml:space="preserve">2. </w:t>
      </w:r>
      <w:r w:rsidRPr="000C7A28">
        <w:rPr>
          <w:bCs/>
          <w:sz w:val="28"/>
          <w:szCs w:val="28"/>
          <w:bdr w:val="none" w:sz="0" w:space="0" w:color="auto" w:frame="1"/>
        </w:rPr>
        <w:t>Необходимо дышать ровно, не делать глубоких вдохов и не задерживать дыхания.</w:t>
      </w:r>
    </w:p>
    <w:p w:rsidR="0094786E" w:rsidRPr="000C7A28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0C7A28">
        <w:rPr>
          <w:bCs/>
          <w:sz w:val="28"/>
          <w:szCs w:val="28"/>
          <w:bdr w:val="none" w:sz="0" w:space="0" w:color="auto" w:frame="1"/>
        </w:rPr>
        <w:t>3. Пульс следует прощупывать левой рукой в области сонной артерии.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  <w:bdr w:val="none" w:sz="0" w:space="0" w:color="auto" w:frame="1"/>
        </w:rPr>
      </w:pP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856318">
        <w:rPr>
          <w:b/>
          <w:bCs/>
          <w:sz w:val="28"/>
          <w:szCs w:val="28"/>
          <w:bdr w:val="none" w:sz="0" w:space="0" w:color="auto" w:frame="1"/>
        </w:rPr>
        <w:t>Клиноортостатическая</w:t>
      </w:r>
      <w:proofErr w:type="spellEnd"/>
      <w:r w:rsidRPr="00856318">
        <w:rPr>
          <w:b/>
          <w:bCs/>
          <w:sz w:val="28"/>
          <w:szCs w:val="28"/>
          <w:bdr w:val="none" w:sz="0" w:space="0" w:color="auto" w:frame="1"/>
        </w:rPr>
        <w:t xml:space="preserve"> проба. 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Клиноортостатическая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проба (КОП) это экспериментальное выявление реакции организма на переход из горизонтального в вертикальное положение и поддержание этого положения.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При переходе в вертикальное положение происходит: 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1. депонирование крови в сосудах нижних конечностей вследствие градиента гидростатического давления и усиления кровотока в мышцах, обеспечивающих вертикальное положение 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2. уменьшение кровоснабжения органов, расположенных выше уровня сердца 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3. снижение венозного возврата к сердцу и уменьшение сердечного выброса на 30-40% 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4. включение компенсаторных реакций, предупреждающих ортостатические нарушения</w:t>
      </w:r>
      <w:proofErr w:type="gram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:</w:t>
      </w:r>
      <w:proofErr w:type="gram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активация симпатиче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ского отдела,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вазоконстрикция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Методика проведения пробы по W.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Birkmayer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: Пациент из горизонтального положения по команде быстро переходит в вертикальное положение и стоит по стойке «смирно», но без напряжения 10 минут. Затем по команде пациент ложится на кушетку и лежит в течение 5 минут. Перед сменой положения и </w:t>
      </w:r>
      <w:proofErr w:type="gram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во время</w:t>
      </w:r>
      <w:proofErr w:type="gram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ортоклиностатической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пробы с интервалом в 1 минуту измеряется АД и ЧСС.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786E" w:rsidRPr="00F5670F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5670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Интерпретация результатов </w:t>
      </w:r>
      <w:proofErr w:type="spellStart"/>
      <w:r w:rsidRPr="00F5670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ортоклиностатической</w:t>
      </w:r>
      <w:proofErr w:type="spellEnd"/>
      <w:r w:rsidRPr="00F5670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пробы по W. </w:t>
      </w:r>
      <w:proofErr w:type="spellStart"/>
      <w:r w:rsidRPr="00F5670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Birkmayer</w:t>
      </w:r>
      <w:proofErr w:type="spellEnd"/>
      <w:r w:rsidRPr="00F5670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94786E" w:rsidRPr="001907D2" w:rsidRDefault="0094786E" w:rsidP="0094786E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Выделяют 6 основных вариантов реакции обследуемого на пробу:</w:t>
      </w:r>
    </w:p>
    <w:p w:rsidR="0094786E" w:rsidRPr="001907D2" w:rsidRDefault="0094786E" w:rsidP="0094786E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Нормальный вариант</w:t>
      </w:r>
      <w:proofErr w:type="gram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: Определяется</w:t>
      </w:r>
      <w:proofErr w:type="gram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повышение ЧСС на 2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0-40% от исходного и систоличе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ского и диастолического АД на 5-20 мм. рт. ст. На 4-й минуте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клиноположения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ЧСС, САД и ДАД возвращаются к исходным значениям. Встречается у здоровых людей.</w:t>
      </w:r>
    </w:p>
    <w:p w:rsidR="0094786E" w:rsidRPr="001907D2" w:rsidRDefault="0094786E" w:rsidP="0094786E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Гиперсимпатикотонический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вариант</w:t>
      </w:r>
      <w:proofErr w:type="gram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: Определяется</w:t>
      </w:r>
      <w:proofErr w:type="gram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резкое повышение САД, ДАД и ЧСС. Этот вариант отражает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гиперадаптацию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к гравитационным возмущениям, связанную с нарушением нервной регуляции; несет информацию о наличии явных или скрытых гипертензивных реакций у людей с наследственной отягощенностью по развитию ГБ и ИБС. Соответствует избыточному вегетативному обеспечению.</w:t>
      </w:r>
    </w:p>
    <w:p w:rsidR="0094786E" w:rsidRPr="001907D2" w:rsidRDefault="0094786E" w:rsidP="0094786E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Гипердиастолический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вариант</w:t>
      </w:r>
      <w:proofErr w:type="gram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: Определяется</w:t>
      </w:r>
      <w:proofErr w:type="gram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изолированный избыточный подъем ДАД при неизменном или уменьшающемся САД с компенсаторным увеличением ЧСС. Это наиболее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дезадаптивный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тип реакции сердечно-сосудистой системы на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клиноортостатическую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пробу. Наступает максимальная компенсаторная адренергическая активность, которая приводит к возрастанию периферического сопротивления (повышение тонуса α-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адренорецепторов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сосудов). Несет информацию о наличии явных или скрытых гипертензивных реакций у людей с наследственной отягощенностью по развитию ГБ и ИБС. Соответствует недостаточному вегетативному обеспечению.</w:t>
      </w:r>
    </w:p>
    <w:p w:rsidR="0094786E" w:rsidRPr="001907D2" w:rsidRDefault="0094786E" w:rsidP="0094786E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Асимпатикотонический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вариант: САД и ДАД не изменяются или снижаются при нормальной или увеличившейся ЧСС. Этот вариант говорит о недостаточной активизации симпатического отдела ВНС, необходимой для адаптации к нагрузке и косвенно свидетельствует о нарушении деятельности сегментарных и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надсегментарных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отделов ВНС (спинной и продолговатый мозг, гипоталамус).</w:t>
      </w:r>
    </w:p>
    <w:p w:rsidR="0094786E" w:rsidRPr="001907D2" w:rsidRDefault="0094786E" w:rsidP="0094786E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Симпатоастенический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вариант</w:t>
      </w:r>
      <w:proofErr w:type="gram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: Отмечается</w:t>
      </w:r>
      <w:proofErr w:type="gram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нормальная или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гиперсимпатикотоническая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реакция (повышение САД, ДАД и ЧСС), которая на 3-6 минутах сменяется значительным снижением САД и ДАД и выраженным повышением ЧСС. Этот вариант свидетельствует об истощении включившихся в ответ на нагрузку компенсаторных симпатических механизмов, возникновении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вагусной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реакции с увеличением депонирования крови в нижней половине тела и снижении сердечного выброса. Косвенно указывает на нарушение деятельности сегментарных и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надсегментарных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отделов ВНС (спинной и продолговатый мозг, гипоталамус). Соответствует недостаточному вегетативному обеспечению.</w:t>
      </w:r>
    </w:p>
    <w:p w:rsidR="0094786E" w:rsidRPr="001907D2" w:rsidRDefault="0094786E" w:rsidP="0094786E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Астеносимпатический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вариант: В первые минуты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ортостаза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отмечается выраженное снижение САД и ДАД, резкое увеличение ЧСС, но затем возникает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гиперсимпатикотоническая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реакция с возвращением САД и ДАД к исходному уровню или превышением его. Этот вариант не встречается у здоровых людей.</w:t>
      </w:r>
    </w:p>
    <w:p w:rsidR="0094786E" w:rsidRPr="001907D2" w:rsidRDefault="0094786E" w:rsidP="0094786E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Изменение параметров гемодинамики при проведении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ортоклиностатической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пробы</w:t>
      </w:r>
    </w:p>
    <w:p w:rsidR="0094786E" w:rsidRPr="001907D2" w:rsidRDefault="0094786E" w:rsidP="0094786E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По горизонтали – время исследования (мин.).</w:t>
      </w:r>
    </w:p>
    <w:p w:rsidR="0094786E" w:rsidRPr="001907D2" w:rsidRDefault="0094786E" w:rsidP="0094786E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По вертикали – АД (мм. рт. ст.), ЧСС (уд/мин).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left="993" w:firstLine="850"/>
        <w:jc w:val="both"/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</w:pPr>
    </w:p>
    <w:p w:rsidR="0094786E" w:rsidRPr="001907D2" w:rsidRDefault="0094786E" w:rsidP="0094786E">
      <w:pPr>
        <w:pStyle w:val="a4"/>
        <w:spacing w:before="0" w:beforeAutospacing="0" w:after="0" w:afterAutospacing="0"/>
        <w:ind w:left="993" w:firstLine="85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color w:val="000000" w:themeColor="text1"/>
          <w:sz w:val="28"/>
          <w:szCs w:val="28"/>
          <w:shd w:val="clear" w:color="auto" w:fill="FFFFFF"/>
        </w:rPr>
        <w:t>Нормальный вариант</w:t>
      </w:r>
    </w:p>
    <w:p w:rsidR="0094786E" w:rsidRPr="001907D2" w:rsidRDefault="0094786E" w:rsidP="0094786E">
      <w:pPr>
        <w:shd w:val="clear" w:color="auto" w:fill="FFFFFF"/>
        <w:spacing w:before="100" w:beforeAutospacing="1" w:after="100" w:afterAutospacing="1" w:line="273" w:lineRule="atLeast"/>
        <w:rPr>
          <w:rFonts w:ascii="Trebuchet MS" w:hAnsi="Trebuchet MS"/>
          <w:color w:val="000000" w:themeColor="text1"/>
          <w:sz w:val="21"/>
          <w:szCs w:val="21"/>
          <w:lang w:eastAsia="ru-RU"/>
        </w:rPr>
      </w:pPr>
      <w:r w:rsidRPr="001907D2">
        <w:rPr>
          <w:rFonts w:ascii="Trebuchet MS" w:hAnsi="Trebuchet MS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168626A4" wp14:editId="33851654">
            <wp:extent cx="2859405" cy="2105660"/>
            <wp:effectExtent l="0" t="0" r="0" b="8890"/>
            <wp:docPr id="6" name="Рисунок 6" descr="Нормаль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аль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E" w:rsidRPr="001907D2" w:rsidRDefault="0094786E" w:rsidP="0094786E">
      <w:pPr>
        <w:pStyle w:val="a4"/>
        <w:spacing w:before="0" w:beforeAutospacing="0" w:after="0" w:afterAutospacing="0"/>
        <w:ind w:left="993" w:firstLine="85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907D2">
        <w:rPr>
          <w:color w:val="000000" w:themeColor="text1"/>
          <w:sz w:val="28"/>
          <w:szCs w:val="28"/>
          <w:shd w:val="clear" w:color="auto" w:fill="FFFFFF"/>
        </w:rPr>
        <w:t>Гиперсимпатикотонический</w:t>
      </w:r>
      <w:proofErr w:type="spellEnd"/>
      <w:r w:rsidRPr="001907D2">
        <w:rPr>
          <w:color w:val="000000" w:themeColor="text1"/>
          <w:sz w:val="28"/>
          <w:szCs w:val="28"/>
          <w:shd w:val="clear" w:color="auto" w:fill="FFFFFF"/>
        </w:rPr>
        <w:t xml:space="preserve"> вариант</w:t>
      </w:r>
    </w:p>
    <w:p w:rsidR="0094786E" w:rsidRPr="001907D2" w:rsidRDefault="0094786E" w:rsidP="0094786E">
      <w:pPr>
        <w:shd w:val="clear" w:color="auto" w:fill="FFFFFF"/>
        <w:spacing w:before="100" w:beforeAutospacing="1" w:after="100" w:afterAutospacing="1" w:line="273" w:lineRule="atLeast"/>
        <w:rPr>
          <w:rFonts w:ascii="Trebuchet MS" w:hAnsi="Trebuchet MS"/>
          <w:color w:val="000000" w:themeColor="text1"/>
          <w:sz w:val="21"/>
          <w:szCs w:val="21"/>
          <w:lang w:eastAsia="ru-RU"/>
        </w:rPr>
      </w:pPr>
      <w:r w:rsidRPr="001907D2">
        <w:rPr>
          <w:rFonts w:ascii="Trebuchet MS" w:hAnsi="Trebuchet MS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13B66990" wp14:editId="57FC7302">
            <wp:extent cx="2743856" cy="2020570"/>
            <wp:effectExtent l="0" t="0" r="0" b="0"/>
            <wp:docPr id="5" name="Рисунок 5" descr="Гиперсимпатикотонически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ерсимпатикотонически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34" cy="203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E" w:rsidRPr="001907D2" w:rsidRDefault="0094786E" w:rsidP="0094786E">
      <w:pPr>
        <w:pStyle w:val="a4"/>
        <w:spacing w:before="0" w:beforeAutospacing="0" w:after="0" w:afterAutospacing="0"/>
        <w:ind w:left="993" w:firstLine="85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907D2">
        <w:rPr>
          <w:color w:val="000000" w:themeColor="text1"/>
          <w:sz w:val="28"/>
          <w:szCs w:val="28"/>
          <w:shd w:val="clear" w:color="auto" w:fill="FFFFFF"/>
        </w:rPr>
        <w:t>Гипердиастолический</w:t>
      </w:r>
      <w:proofErr w:type="spellEnd"/>
      <w:r w:rsidRPr="001907D2">
        <w:rPr>
          <w:color w:val="000000" w:themeColor="text1"/>
          <w:sz w:val="28"/>
          <w:szCs w:val="28"/>
          <w:shd w:val="clear" w:color="auto" w:fill="FFFFFF"/>
        </w:rPr>
        <w:t xml:space="preserve"> вариант</w:t>
      </w:r>
    </w:p>
    <w:p w:rsidR="0094786E" w:rsidRPr="001907D2" w:rsidRDefault="0094786E" w:rsidP="0094786E">
      <w:pPr>
        <w:shd w:val="clear" w:color="auto" w:fill="FFFFFF"/>
        <w:spacing w:before="100" w:beforeAutospacing="1" w:after="100" w:afterAutospacing="1" w:line="273" w:lineRule="atLeast"/>
        <w:ind w:firstLine="375"/>
        <w:rPr>
          <w:rFonts w:ascii="Trebuchet MS" w:hAnsi="Trebuchet MS"/>
          <w:color w:val="000000" w:themeColor="text1"/>
          <w:sz w:val="21"/>
          <w:szCs w:val="21"/>
          <w:lang w:eastAsia="ru-RU"/>
        </w:rPr>
      </w:pPr>
      <w:r w:rsidRPr="001907D2">
        <w:rPr>
          <w:rFonts w:ascii="Trebuchet MS" w:hAnsi="Trebuchet MS"/>
          <w:noProof/>
          <w:color w:val="000000" w:themeColor="text1"/>
          <w:sz w:val="21"/>
          <w:szCs w:val="21"/>
          <w:lang w:eastAsia="ru-RU"/>
        </w:rPr>
        <w:lastRenderedPageBreak/>
        <w:drawing>
          <wp:inline distT="0" distB="0" distL="0" distR="0" wp14:anchorId="0AD4E853" wp14:editId="24E16E67">
            <wp:extent cx="2859405" cy="2105660"/>
            <wp:effectExtent l="0" t="0" r="0" b="8890"/>
            <wp:docPr id="4" name="Рисунок 4" descr="Гипердиастолически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пердиастолический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E" w:rsidRPr="001907D2" w:rsidRDefault="0094786E" w:rsidP="0094786E">
      <w:pPr>
        <w:pStyle w:val="a4"/>
        <w:spacing w:before="0" w:beforeAutospacing="0" w:after="0" w:afterAutospacing="0"/>
        <w:ind w:left="993" w:firstLine="85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907D2">
        <w:rPr>
          <w:color w:val="000000" w:themeColor="text1"/>
          <w:sz w:val="28"/>
          <w:szCs w:val="28"/>
          <w:shd w:val="clear" w:color="auto" w:fill="FFFFFF"/>
        </w:rPr>
        <w:t>Асимпатикотонический</w:t>
      </w:r>
      <w:proofErr w:type="spellEnd"/>
      <w:r w:rsidRPr="001907D2">
        <w:rPr>
          <w:color w:val="000000" w:themeColor="text1"/>
          <w:sz w:val="28"/>
          <w:szCs w:val="28"/>
          <w:shd w:val="clear" w:color="auto" w:fill="FFFFFF"/>
        </w:rPr>
        <w:t xml:space="preserve"> вариант</w:t>
      </w:r>
    </w:p>
    <w:p w:rsidR="0094786E" w:rsidRPr="001907D2" w:rsidRDefault="0094786E" w:rsidP="0094786E">
      <w:pPr>
        <w:shd w:val="clear" w:color="auto" w:fill="FFFFFF"/>
        <w:spacing w:before="100" w:beforeAutospacing="1" w:after="100" w:afterAutospacing="1" w:line="273" w:lineRule="atLeast"/>
        <w:ind w:firstLine="375"/>
        <w:rPr>
          <w:rFonts w:ascii="Trebuchet MS" w:hAnsi="Trebuchet MS"/>
          <w:color w:val="000000" w:themeColor="text1"/>
          <w:sz w:val="21"/>
          <w:szCs w:val="21"/>
          <w:lang w:eastAsia="ru-RU"/>
        </w:rPr>
      </w:pPr>
      <w:r w:rsidRPr="001907D2">
        <w:rPr>
          <w:rFonts w:ascii="Trebuchet MS" w:hAnsi="Trebuchet MS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77552C5F" wp14:editId="1994393E">
            <wp:extent cx="2859405" cy="2105660"/>
            <wp:effectExtent l="0" t="0" r="0" b="8890"/>
            <wp:docPr id="3" name="Рисунок 3" descr="Асимпатикотонически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симпатикотонически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E" w:rsidRPr="001907D2" w:rsidRDefault="0094786E" w:rsidP="0094786E">
      <w:pPr>
        <w:pStyle w:val="a4"/>
        <w:spacing w:before="0" w:beforeAutospacing="0" w:after="0" w:afterAutospacing="0"/>
        <w:ind w:left="993" w:firstLine="85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907D2">
        <w:rPr>
          <w:color w:val="000000" w:themeColor="text1"/>
          <w:sz w:val="28"/>
          <w:szCs w:val="28"/>
          <w:shd w:val="clear" w:color="auto" w:fill="FFFFFF"/>
        </w:rPr>
        <w:t>Симпатоастенический</w:t>
      </w:r>
      <w:proofErr w:type="spellEnd"/>
      <w:r w:rsidRPr="001907D2">
        <w:rPr>
          <w:color w:val="000000" w:themeColor="text1"/>
          <w:sz w:val="28"/>
          <w:szCs w:val="28"/>
          <w:shd w:val="clear" w:color="auto" w:fill="FFFFFF"/>
        </w:rPr>
        <w:t xml:space="preserve"> вариант</w:t>
      </w:r>
    </w:p>
    <w:p w:rsidR="0094786E" w:rsidRPr="001907D2" w:rsidRDefault="0094786E" w:rsidP="0094786E">
      <w:pPr>
        <w:spacing w:after="0" w:line="240" w:lineRule="auto"/>
        <w:rPr>
          <w:rFonts w:ascii="Trebuchet MS" w:hAnsi="Trebuchet MS"/>
          <w:color w:val="000000" w:themeColor="text1"/>
          <w:sz w:val="21"/>
          <w:szCs w:val="21"/>
          <w:lang w:eastAsia="ru-RU"/>
        </w:rPr>
      </w:pPr>
    </w:p>
    <w:p w:rsidR="0094786E" w:rsidRPr="001907D2" w:rsidRDefault="0094786E" w:rsidP="0094786E">
      <w:pPr>
        <w:shd w:val="clear" w:color="auto" w:fill="FFFFFF"/>
        <w:spacing w:before="100" w:beforeAutospacing="1" w:after="100" w:afterAutospacing="1" w:line="273" w:lineRule="atLeast"/>
        <w:ind w:firstLine="375"/>
        <w:rPr>
          <w:rFonts w:ascii="Trebuchet MS" w:hAnsi="Trebuchet MS"/>
          <w:color w:val="000000" w:themeColor="text1"/>
          <w:sz w:val="21"/>
          <w:szCs w:val="21"/>
          <w:lang w:eastAsia="ru-RU"/>
        </w:rPr>
      </w:pPr>
      <w:r w:rsidRPr="001907D2">
        <w:rPr>
          <w:rFonts w:ascii="Trebuchet MS" w:hAnsi="Trebuchet MS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6664B565" wp14:editId="408FD489">
            <wp:extent cx="2859405" cy="2105660"/>
            <wp:effectExtent l="0" t="0" r="0" b="8890"/>
            <wp:docPr id="2" name="Рисунок 2" descr="Симпатоастенически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патоастенически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E" w:rsidRPr="001907D2" w:rsidRDefault="0094786E" w:rsidP="0094786E">
      <w:pPr>
        <w:pStyle w:val="a4"/>
        <w:spacing w:before="0" w:beforeAutospacing="0" w:after="0" w:afterAutospacing="0"/>
        <w:ind w:left="993" w:firstLine="85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907D2">
        <w:rPr>
          <w:color w:val="000000" w:themeColor="text1"/>
          <w:sz w:val="28"/>
          <w:szCs w:val="28"/>
          <w:shd w:val="clear" w:color="auto" w:fill="FFFFFF"/>
        </w:rPr>
        <w:t>Астеносимпатический</w:t>
      </w:r>
      <w:proofErr w:type="spellEnd"/>
      <w:r w:rsidRPr="001907D2">
        <w:rPr>
          <w:color w:val="000000" w:themeColor="text1"/>
          <w:sz w:val="28"/>
          <w:szCs w:val="28"/>
          <w:shd w:val="clear" w:color="auto" w:fill="FFFFFF"/>
        </w:rPr>
        <w:t xml:space="preserve"> вариант</w:t>
      </w:r>
    </w:p>
    <w:p w:rsidR="0094786E" w:rsidRPr="001907D2" w:rsidRDefault="0094786E" w:rsidP="0094786E">
      <w:pPr>
        <w:shd w:val="clear" w:color="auto" w:fill="FFFFFF"/>
        <w:spacing w:before="100" w:beforeAutospacing="1" w:after="100" w:afterAutospacing="1" w:line="273" w:lineRule="atLeast"/>
        <w:ind w:firstLine="375"/>
        <w:jc w:val="center"/>
        <w:rPr>
          <w:rFonts w:ascii="Trebuchet MS" w:hAnsi="Trebuchet MS"/>
          <w:color w:val="000000" w:themeColor="text1"/>
          <w:sz w:val="21"/>
          <w:szCs w:val="21"/>
          <w:lang w:eastAsia="ru-RU"/>
        </w:rPr>
      </w:pPr>
    </w:p>
    <w:p w:rsidR="0094786E" w:rsidRPr="001907D2" w:rsidRDefault="0094786E" w:rsidP="0094786E">
      <w:pPr>
        <w:shd w:val="clear" w:color="auto" w:fill="FFFFFF"/>
        <w:spacing w:before="100" w:beforeAutospacing="1" w:after="100" w:afterAutospacing="1" w:line="273" w:lineRule="atLeast"/>
        <w:ind w:firstLine="375"/>
        <w:rPr>
          <w:rFonts w:ascii="Trebuchet MS" w:hAnsi="Trebuchet MS"/>
          <w:color w:val="000000" w:themeColor="text1"/>
          <w:sz w:val="21"/>
          <w:szCs w:val="21"/>
          <w:lang w:eastAsia="ru-RU"/>
        </w:rPr>
      </w:pPr>
      <w:r w:rsidRPr="001907D2">
        <w:rPr>
          <w:rFonts w:ascii="Trebuchet MS" w:hAnsi="Trebuchet MS"/>
          <w:noProof/>
          <w:color w:val="000000" w:themeColor="text1"/>
          <w:sz w:val="21"/>
          <w:szCs w:val="21"/>
          <w:lang w:eastAsia="ru-RU"/>
        </w:rPr>
        <w:lastRenderedPageBreak/>
        <w:drawing>
          <wp:inline distT="0" distB="0" distL="0" distR="0" wp14:anchorId="68D9545F" wp14:editId="7486C116">
            <wp:extent cx="2859405" cy="2105660"/>
            <wp:effectExtent l="0" t="0" r="0" b="8890"/>
            <wp:docPr id="1" name="Рисунок 1" descr="Астеносимпатически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стеносимпатический вариа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Двухкомпонентная проба.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После 3-5-минутного отдыха в положении лежа сосчитать пульс в течение 1 мин, затем медленно встать и через 1 мин снова сосчитать пульс. У здорового, хорошо тренированного человека разница между пульсом лежа и стоя бывает примерно 6-8 ударов, у менее тренированных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–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10-14 ударов. Учащение пульса больше чем на 20 </w:t>
      </w:r>
      <w:proofErr w:type="gram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уд./</w:t>
      </w:r>
      <w:proofErr w:type="gram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мин может указывать на сниженную работоспособность сердца или на неудовлетворительное состояние регуляции сердечно-сосудистой системы со стороны ЦНС. Такое учащение может быть одним из признаков переутомления, перетренированности, а также состояния «предболезни».</w:t>
      </w:r>
    </w:p>
    <w:p w:rsidR="0094786E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907D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Шестимоментная</w:t>
      </w:r>
      <w:proofErr w:type="spellEnd"/>
      <w:r w:rsidRPr="001907D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функциональная проба сердечно-сосудистой системы.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При этой пробе учитываются частота пульса в состоянии покоя, частота пульса, в положении стоя, разница между пульсом стоя и лежа, частота пульса после 20 приседаний, частота пульса в период восстановления. Все эти показатели оцениваются тем выше, чем меньше цифры.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Специальные исследования показали, что сумма результатов всех исследований дает более надежную оценку, чем отдельные исследования. Поэтому рекомендуется данная функциональная проба, которая включает в себя все указанные выше моменты, а именно: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1. После 5-минутного отдыха лежа сосчитать пульс в течение 1 мин.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2. Спокойно подняться, простоять 1 мин и подсчитать пульс в течение минуты.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3. Вычислить разницу между пульсом стоя и лежа и умножить эту цифру на 10.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4. Сделать 20 полных глубоких приседаний в течение 40 сек; во время приседаний руки энергично поднимают вперед, а при вставании опускают вниз. Тотчас после приседаний сесть и сосчитать пульс в течение 1-й мин.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5. Сосчитать пульс в течение 2-й минуты после приседаний.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6. Сосчитать пульс в течение 3-й минуты после приседаний. </w:t>
      </w: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786E" w:rsidRPr="001907D2" w:rsidRDefault="0094786E" w:rsidP="0094786E">
      <w:pPr>
        <w:pStyle w:val="a4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Все полученные цифры сложить, суммарный показатель не является постоянным. Он меняется в зависимости от состояния здоровья, приема пищи (степени наполненности желудка), утомления, уровня тренированности. Поэтому эту функциональную пробу лучше всего проводить утром сразу 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после сна, до приема пищи, без влияния психических переживаний, физической нагрузки и т.д. После значительных физических напряжений суммарный показатель повышается, а по мере восстановления сил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–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возвращается к исходным величинам. Это следует учитывать, так как если после физической нагрузки суммарный показатель функциональной пробы заметно увеличился, то, очевидно, нужен отдых. Обычно через 16-24 ч после средней нагрузки суммарный показатель возвращается к исходным величинам.</w:t>
      </w:r>
    </w:p>
    <w:p w:rsidR="00CA222F" w:rsidRPr="00214E80" w:rsidRDefault="0094786E" w:rsidP="00AE029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Специальные наблюдения показали, что эта функциональная проба хорошо отражает степень тренированности человека. Чем меньше суммарный показатель, тем выше уровень тренированности. Так, например, у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высокотренированных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людей этот показатель (при применении нагрузки в 20 приседаний) колеблется в пределах 300-350, у хорошо тренированных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–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 350 до 400, у </w:t>
      </w:r>
      <w:proofErr w:type="spellStart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>среднетренированных</w:t>
      </w:r>
      <w:proofErr w:type="spellEnd"/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–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 400 до 450, а у нетренированных и имеющих различные отклонения в состоянии здоровья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–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 450 до 500 и больше. Важное значение имеет не абсолютный суммарный показатель, а его изменения под влиянием систематических занятий физическими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упражнениями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у одного и того же человека. С этой целью функциональную пробу следует проводить еженедельно. При прочих равных условиях уменьшение показателя будет свидетельствовать об улучшении состояния здоровья, общего физического состояния и функционального состояния сердечно-сосудистой системы; увеличение показателя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–</w:t>
      </w:r>
      <w:r w:rsidRPr="001907D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об ухудшении общего состояния.</w:t>
      </w:r>
      <w:bookmarkStart w:id="0" w:name="_GoBack"/>
      <w:bookmarkEnd w:id="0"/>
    </w:p>
    <w:sectPr w:rsidR="00CA222F" w:rsidRPr="0021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AB7DD3"/>
    <w:multiLevelType w:val="hybridMultilevel"/>
    <w:tmpl w:val="D4E4A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713BE2"/>
    <w:multiLevelType w:val="multilevel"/>
    <w:tmpl w:val="2FE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C4C60"/>
    <w:multiLevelType w:val="hybridMultilevel"/>
    <w:tmpl w:val="7E8A1B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8A1FA6"/>
    <w:multiLevelType w:val="hybridMultilevel"/>
    <w:tmpl w:val="6B3AF8E8"/>
    <w:lvl w:ilvl="0" w:tplc="2F7AC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F93AD3"/>
    <w:multiLevelType w:val="hybridMultilevel"/>
    <w:tmpl w:val="2FC2A140"/>
    <w:lvl w:ilvl="0" w:tplc="3A067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2124A1"/>
    <w:multiLevelType w:val="multilevel"/>
    <w:tmpl w:val="D29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D7870"/>
    <w:multiLevelType w:val="multilevel"/>
    <w:tmpl w:val="8AE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F4F4B"/>
    <w:multiLevelType w:val="multilevel"/>
    <w:tmpl w:val="521C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875A6"/>
    <w:multiLevelType w:val="multilevel"/>
    <w:tmpl w:val="838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D083C"/>
    <w:multiLevelType w:val="multilevel"/>
    <w:tmpl w:val="1326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152D4"/>
    <w:multiLevelType w:val="hybridMultilevel"/>
    <w:tmpl w:val="9772725E"/>
    <w:lvl w:ilvl="0" w:tplc="3014B8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1DF0ECD"/>
    <w:multiLevelType w:val="multilevel"/>
    <w:tmpl w:val="FD9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E5491"/>
    <w:multiLevelType w:val="multilevel"/>
    <w:tmpl w:val="EB9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77FF3"/>
    <w:multiLevelType w:val="hybridMultilevel"/>
    <w:tmpl w:val="9B4E9874"/>
    <w:lvl w:ilvl="0" w:tplc="FE1C1F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C1559DB"/>
    <w:multiLevelType w:val="hybridMultilevel"/>
    <w:tmpl w:val="1F18228A"/>
    <w:lvl w:ilvl="0" w:tplc="663A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CB3566"/>
    <w:multiLevelType w:val="multilevel"/>
    <w:tmpl w:val="7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11FCD"/>
    <w:multiLevelType w:val="multilevel"/>
    <w:tmpl w:val="643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4713F4"/>
    <w:multiLevelType w:val="multilevel"/>
    <w:tmpl w:val="6BCA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01DA6"/>
    <w:multiLevelType w:val="hybridMultilevel"/>
    <w:tmpl w:val="D5A487D4"/>
    <w:lvl w:ilvl="0" w:tplc="1040E8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9C5DE6"/>
    <w:multiLevelType w:val="multilevel"/>
    <w:tmpl w:val="2254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0729F"/>
    <w:multiLevelType w:val="multilevel"/>
    <w:tmpl w:val="41E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4E02AC"/>
    <w:multiLevelType w:val="multilevel"/>
    <w:tmpl w:val="4F5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C065C9"/>
    <w:multiLevelType w:val="multilevel"/>
    <w:tmpl w:val="304C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5C3A96"/>
    <w:multiLevelType w:val="multilevel"/>
    <w:tmpl w:val="BC2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617EEE"/>
    <w:multiLevelType w:val="multilevel"/>
    <w:tmpl w:val="9CA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B62363"/>
    <w:multiLevelType w:val="multilevel"/>
    <w:tmpl w:val="A266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B63AAC"/>
    <w:multiLevelType w:val="multilevel"/>
    <w:tmpl w:val="401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45C0B1B"/>
    <w:multiLevelType w:val="multilevel"/>
    <w:tmpl w:val="9B0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785198"/>
    <w:multiLevelType w:val="hybridMultilevel"/>
    <w:tmpl w:val="71A652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EDAE48E">
      <w:numFmt w:val="bullet"/>
      <w:lvlText w:val="•"/>
      <w:lvlJc w:val="left"/>
      <w:pPr>
        <w:ind w:left="2263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D7E74B5"/>
    <w:multiLevelType w:val="multilevel"/>
    <w:tmpl w:val="425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A83CF1"/>
    <w:multiLevelType w:val="multilevel"/>
    <w:tmpl w:val="575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675E9F"/>
    <w:multiLevelType w:val="multilevel"/>
    <w:tmpl w:val="A276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E431A"/>
    <w:multiLevelType w:val="multilevel"/>
    <w:tmpl w:val="D92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27E0E"/>
    <w:multiLevelType w:val="multilevel"/>
    <w:tmpl w:val="7AE4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F55A60"/>
    <w:multiLevelType w:val="multilevel"/>
    <w:tmpl w:val="AAE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0F7BAC"/>
    <w:multiLevelType w:val="hybridMultilevel"/>
    <w:tmpl w:val="12628506"/>
    <w:lvl w:ilvl="0" w:tplc="D7905A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D546FA4"/>
    <w:multiLevelType w:val="multilevel"/>
    <w:tmpl w:val="7268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4F5F77"/>
    <w:multiLevelType w:val="multilevel"/>
    <w:tmpl w:val="3F0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8C64C2"/>
    <w:multiLevelType w:val="hybridMultilevel"/>
    <w:tmpl w:val="311A33B4"/>
    <w:lvl w:ilvl="0" w:tplc="3014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C8762D"/>
    <w:multiLevelType w:val="multilevel"/>
    <w:tmpl w:val="F1D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29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15"/>
  </w:num>
  <w:num w:numId="10">
    <w:abstractNumId w:val="41"/>
  </w:num>
  <w:num w:numId="11">
    <w:abstractNumId w:val="22"/>
  </w:num>
  <w:num w:numId="12">
    <w:abstractNumId w:val="30"/>
  </w:num>
  <w:num w:numId="13">
    <w:abstractNumId w:val="35"/>
  </w:num>
  <w:num w:numId="14">
    <w:abstractNumId w:val="32"/>
  </w:num>
  <w:num w:numId="15">
    <w:abstractNumId w:val="16"/>
  </w:num>
  <w:num w:numId="16">
    <w:abstractNumId w:val="24"/>
  </w:num>
  <w:num w:numId="17">
    <w:abstractNumId w:val="20"/>
  </w:num>
  <w:num w:numId="18">
    <w:abstractNumId w:val="9"/>
  </w:num>
  <w:num w:numId="19">
    <w:abstractNumId w:val="40"/>
  </w:num>
  <w:num w:numId="20">
    <w:abstractNumId w:val="23"/>
  </w:num>
  <w:num w:numId="21">
    <w:abstractNumId w:val="8"/>
  </w:num>
  <w:num w:numId="22">
    <w:abstractNumId w:val="2"/>
  </w:num>
  <w:num w:numId="23">
    <w:abstractNumId w:val="17"/>
  </w:num>
  <w:num w:numId="24">
    <w:abstractNumId w:val="25"/>
  </w:num>
  <w:num w:numId="25">
    <w:abstractNumId w:val="21"/>
  </w:num>
  <w:num w:numId="26">
    <w:abstractNumId w:val="10"/>
  </w:num>
  <w:num w:numId="27">
    <w:abstractNumId w:val="34"/>
  </w:num>
  <w:num w:numId="28">
    <w:abstractNumId w:val="37"/>
  </w:num>
  <w:num w:numId="29">
    <w:abstractNumId w:val="7"/>
  </w:num>
  <w:num w:numId="30">
    <w:abstractNumId w:val="6"/>
  </w:num>
  <w:num w:numId="31">
    <w:abstractNumId w:val="36"/>
  </w:num>
  <w:num w:numId="32">
    <w:abstractNumId w:val="12"/>
  </w:num>
  <w:num w:numId="33">
    <w:abstractNumId w:val="18"/>
  </w:num>
  <w:num w:numId="34">
    <w:abstractNumId w:val="13"/>
  </w:num>
  <w:num w:numId="35">
    <w:abstractNumId w:val="42"/>
  </w:num>
  <w:num w:numId="36">
    <w:abstractNumId w:val="33"/>
  </w:num>
  <w:num w:numId="37">
    <w:abstractNumId w:val="39"/>
  </w:num>
  <w:num w:numId="38">
    <w:abstractNumId w:val="28"/>
  </w:num>
  <w:num w:numId="39">
    <w:abstractNumId w:val="27"/>
  </w:num>
  <w:num w:numId="40">
    <w:abstractNumId w:val="5"/>
  </w:num>
  <w:num w:numId="41">
    <w:abstractNumId w:val="38"/>
  </w:num>
  <w:num w:numId="42">
    <w:abstractNumId w:val="1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2F"/>
    <w:rsid w:val="000B5A42"/>
    <w:rsid w:val="001752D6"/>
    <w:rsid w:val="001907D2"/>
    <w:rsid w:val="001F0B45"/>
    <w:rsid w:val="00214E80"/>
    <w:rsid w:val="00260A16"/>
    <w:rsid w:val="002E4975"/>
    <w:rsid w:val="002E7444"/>
    <w:rsid w:val="003269B7"/>
    <w:rsid w:val="0032750B"/>
    <w:rsid w:val="0036001F"/>
    <w:rsid w:val="003B2073"/>
    <w:rsid w:val="003E772B"/>
    <w:rsid w:val="004E61A1"/>
    <w:rsid w:val="00547B7A"/>
    <w:rsid w:val="00566615"/>
    <w:rsid w:val="00782093"/>
    <w:rsid w:val="00861EFB"/>
    <w:rsid w:val="008F6701"/>
    <w:rsid w:val="0094786E"/>
    <w:rsid w:val="00A818D7"/>
    <w:rsid w:val="00A952D1"/>
    <w:rsid w:val="00AE0296"/>
    <w:rsid w:val="00AE7E6D"/>
    <w:rsid w:val="00B732CC"/>
    <w:rsid w:val="00C778E5"/>
    <w:rsid w:val="00CA222F"/>
    <w:rsid w:val="00DB3DBB"/>
    <w:rsid w:val="00E04E32"/>
    <w:rsid w:val="00E6593E"/>
    <w:rsid w:val="00EC10C7"/>
    <w:rsid w:val="00EE4009"/>
    <w:rsid w:val="00F41D77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F14AD"/>
  <w15:chartTrackingRefBased/>
  <w15:docId w15:val="{72BA830C-4AED-4C38-94BC-A8EB1058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22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CA22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2750B"/>
    <w:pPr>
      <w:keepNext/>
      <w:spacing w:before="240" w:after="60" w:line="360" w:lineRule="auto"/>
      <w:jc w:val="both"/>
      <w:outlineLvl w:val="2"/>
    </w:pPr>
    <w:rPr>
      <w:rFonts w:cs="Arial"/>
      <w:b/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uiPriority w:val="9"/>
    <w:rsid w:val="0032750B"/>
    <w:rPr>
      <w:rFonts w:cs="Arial"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A222F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222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22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a3">
    <w:name w:val="List Paragraph"/>
    <w:basedOn w:val="a"/>
    <w:uiPriority w:val="34"/>
    <w:qFormat/>
    <w:rsid w:val="00CA22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22F"/>
  </w:style>
  <w:style w:type="character" w:styleId="a5">
    <w:name w:val="Hyperlink"/>
    <w:basedOn w:val="a0"/>
    <w:uiPriority w:val="99"/>
    <w:semiHidden/>
    <w:unhideWhenUsed/>
    <w:rsid w:val="00CA222F"/>
    <w:rPr>
      <w:color w:val="0000FF"/>
      <w:u w:val="single"/>
    </w:rPr>
  </w:style>
  <w:style w:type="character" w:customStyle="1" w:styleId="hl">
    <w:name w:val="hl"/>
    <w:basedOn w:val="a0"/>
    <w:rsid w:val="00CA222F"/>
  </w:style>
  <w:style w:type="character" w:customStyle="1" w:styleId="hdesc">
    <w:name w:val="hdesc"/>
    <w:basedOn w:val="a0"/>
    <w:rsid w:val="00CA222F"/>
  </w:style>
  <w:style w:type="character" w:customStyle="1" w:styleId="butback">
    <w:name w:val="butback"/>
    <w:basedOn w:val="a0"/>
    <w:rsid w:val="00CA222F"/>
  </w:style>
  <w:style w:type="character" w:customStyle="1" w:styleId="submenu-table">
    <w:name w:val="submenu-table"/>
    <w:basedOn w:val="a0"/>
    <w:rsid w:val="00CA222F"/>
  </w:style>
  <w:style w:type="paragraph" w:styleId="a6">
    <w:name w:val="Balloon Text"/>
    <w:basedOn w:val="a"/>
    <w:link w:val="a7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22F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A222F"/>
    <w:rPr>
      <w:b/>
      <w:bCs/>
    </w:rPr>
  </w:style>
  <w:style w:type="character" w:customStyle="1" w:styleId="num">
    <w:name w:val="num"/>
    <w:basedOn w:val="a0"/>
    <w:rsid w:val="00CA222F"/>
  </w:style>
  <w:style w:type="paragraph" w:customStyle="1" w:styleId="consnormal">
    <w:name w:val="consnormal"/>
    <w:basedOn w:val="a"/>
    <w:rsid w:val="00CA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A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A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clink">
    <w:name w:val="toclink"/>
    <w:basedOn w:val="a"/>
    <w:rsid w:val="00CA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CA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A222F"/>
    <w:rPr>
      <w:i/>
      <w:iCs/>
    </w:rPr>
  </w:style>
  <w:style w:type="paragraph" w:customStyle="1" w:styleId="Default">
    <w:name w:val="Default"/>
    <w:rsid w:val="00CA22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t">
    <w:name w:val="txt"/>
    <w:basedOn w:val="a"/>
    <w:rsid w:val="00CA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A222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222F"/>
    <w:rPr>
      <w:rFonts w:eastAsia="Times New Roman"/>
      <w:sz w:val="28"/>
      <w:lang w:eastAsia="ru-RU"/>
    </w:rPr>
  </w:style>
  <w:style w:type="table" w:styleId="aa">
    <w:name w:val="Table Grid"/>
    <w:basedOn w:val="a1"/>
    <w:uiPriority w:val="39"/>
    <w:rsid w:val="000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14E8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 Перепелкин</cp:lastModifiedBy>
  <cp:revision>3</cp:revision>
  <dcterms:created xsi:type="dcterms:W3CDTF">2021-05-10T12:52:00Z</dcterms:created>
  <dcterms:modified xsi:type="dcterms:W3CDTF">2021-05-10T12:53:00Z</dcterms:modified>
</cp:coreProperties>
</file>